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D" w:rsidRDefault="00DB06BD" w:rsidP="00DB06BD">
      <w:pPr>
        <w:pStyle w:val="Zv-Titlereport"/>
      </w:pPr>
      <w:bookmarkStart w:id="0" w:name="OLE_LINK39"/>
      <w:bookmarkStart w:id="1" w:name="OLE_LINK40"/>
      <w:r>
        <w:t>НЕКОТОРЫЕ ОСОБЕННОСТИ ДИНАМИКИ ТОКОВЫХ СЛОЕВ В УСЛОВИЯХ ГЕНЕРАЦИИ ТОКОВ ОБРАТНОГО НАПРАВЛЕНИЯ</w:t>
      </w:r>
      <w:bookmarkEnd w:id="0"/>
      <w:bookmarkEnd w:id="1"/>
    </w:p>
    <w:p w:rsidR="00DB06BD" w:rsidRPr="007212E6" w:rsidRDefault="00DB06BD" w:rsidP="00DB06BD">
      <w:pPr>
        <w:pStyle w:val="Zv-Author"/>
      </w:pPr>
      <w:r>
        <w:t xml:space="preserve">С.Н. Сатунин, </w:t>
      </w:r>
      <w:r w:rsidRPr="008D30D4">
        <w:rPr>
          <w:u w:val="single"/>
        </w:rPr>
        <w:t>А.Г. Франк</w:t>
      </w:r>
    </w:p>
    <w:p w:rsidR="00DB06BD" w:rsidRDefault="00DB06BD" w:rsidP="00DB06BD">
      <w:pPr>
        <w:pStyle w:val="Zv-Organization"/>
        <w:rPr>
          <w:lang w:val="de-DE"/>
        </w:rPr>
      </w:pPr>
      <w:r w:rsidRPr="007212E6">
        <w:t>Институт общей физики им. А.М. Прохор</w:t>
      </w:r>
      <w:r>
        <w:t>ова РАН, 119991, Москва, Россия</w:t>
      </w:r>
      <w:r w:rsidRPr="00555737">
        <w:t xml:space="preserve">, </w:t>
      </w:r>
      <w:hyperlink r:id="rId7" w:history="1">
        <w:r w:rsidRPr="0065103C">
          <w:rPr>
            <w:rStyle w:val="a7"/>
            <w:lang w:val="de-DE"/>
          </w:rPr>
          <w:t>annfrank</w:t>
        </w:r>
        <w:r w:rsidRPr="0065103C">
          <w:rPr>
            <w:rStyle w:val="a7"/>
          </w:rPr>
          <w:t>@</w:t>
        </w:r>
        <w:r w:rsidRPr="0065103C">
          <w:rPr>
            <w:rStyle w:val="a7"/>
            <w:lang w:val="de-DE"/>
          </w:rPr>
          <w:t>fpl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de-DE"/>
          </w:rPr>
          <w:t>gpi</w:t>
        </w:r>
        <w:r w:rsidRPr="0065103C">
          <w:rPr>
            <w:rStyle w:val="a7"/>
          </w:rPr>
          <w:t>.</w:t>
        </w:r>
        <w:r w:rsidRPr="0065103C">
          <w:rPr>
            <w:rStyle w:val="a7"/>
            <w:lang w:val="de-DE"/>
          </w:rPr>
          <w:t>ru</w:t>
        </w:r>
      </w:hyperlink>
    </w:p>
    <w:p w:rsidR="00DB06BD" w:rsidRPr="00211C92" w:rsidRDefault="00DB06BD" w:rsidP="00DB06BD">
      <w:pPr>
        <w:pStyle w:val="Zv-bodyreport"/>
      </w:pPr>
      <w:r>
        <w:t xml:space="preserve">Согласно современным представлениям, процессы магнитного пересоединения в токовых слоях лежат в основе многих нестационарных явлений в космической и лабораторной плазме, в которых происходит преобразование </w:t>
      </w:r>
      <w:r>
        <w:rPr>
          <w:bCs/>
        </w:rPr>
        <w:t>энергии магнитного поля в тепловую и кинетическую энергию плазмы, в потоки ускоренных частиц и излучений</w:t>
      </w:r>
      <w:r>
        <w:t xml:space="preserve">. При этом </w:t>
      </w:r>
      <w:r>
        <w:rPr>
          <w:bCs/>
        </w:rPr>
        <w:t>значительная часть тока, протекающего в замагниченной плазме, сосредоточена в</w:t>
      </w:r>
      <w:r>
        <w:t xml:space="preserve"> токовом слое, </w:t>
      </w:r>
      <w:r>
        <w:rPr>
          <w:bCs/>
        </w:rPr>
        <w:t xml:space="preserve">представляющем собой </w:t>
      </w:r>
      <w:r w:rsidRPr="00164934">
        <w:rPr>
          <w:bCs/>
        </w:rPr>
        <w:t>границ</w:t>
      </w:r>
      <w:r>
        <w:rPr>
          <w:bCs/>
        </w:rPr>
        <w:t>у</w:t>
      </w:r>
      <w:r w:rsidRPr="00164934">
        <w:rPr>
          <w:bCs/>
        </w:rPr>
        <w:t xml:space="preserve"> раздела магнитных полей различающихся или противоположных направлений</w:t>
      </w:r>
      <w:r>
        <w:rPr>
          <w:bCs/>
        </w:rPr>
        <w:t xml:space="preserve">. </w:t>
      </w:r>
      <w:r>
        <w:t>В</w:t>
      </w:r>
      <w:r w:rsidRPr="00950638">
        <w:t xml:space="preserve"> </w:t>
      </w:r>
      <w:r>
        <w:t>достаточно сложных неоднородных</w:t>
      </w:r>
      <w:r w:rsidRPr="00950638">
        <w:t xml:space="preserve"> магнитн</w:t>
      </w:r>
      <w:r>
        <w:t>ых</w:t>
      </w:r>
      <w:r w:rsidRPr="00950638">
        <w:t xml:space="preserve"> поля</w:t>
      </w:r>
      <w:r>
        <w:t>х ф</w:t>
      </w:r>
      <w:r w:rsidRPr="00950638">
        <w:t>ормирование токовых слоев</w:t>
      </w:r>
      <w:r>
        <w:t xml:space="preserve">, как правило, происходит в окрестности </w:t>
      </w:r>
      <w:r w:rsidRPr="00950638">
        <w:t>особы</w:t>
      </w:r>
      <w:r>
        <w:t>х</w:t>
      </w:r>
      <w:r w:rsidRPr="00950638">
        <w:t xml:space="preserve"> лини</w:t>
      </w:r>
      <w:r>
        <w:t>й X</w:t>
      </w:r>
      <w:r w:rsidRPr="00950638">
        <w:t xml:space="preserve"> типа</w:t>
      </w:r>
      <w:r>
        <w:t>. Взаимодействие электрических токов с магнитными полями, создаваемыми как внешними источниками, так и токами плазмы, определяет динамику собственно токового слоя и сосредоточенной в нем плазмы</w:t>
      </w:r>
      <w:r w:rsidRPr="00164934">
        <w:rPr>
          <w:bCs/>
        </w:rPr>
        <w:t>.</w:t>
      </w:r>
      <w:r>
        <w:rPr>
          <w:bCs/>
        </w:rPr>
        <w:t xml:space="preserve"> </w:t>
      </w:r>
    </w:p>
    <w:p w:rsidR="00DB06BD" w:rsidRDefault="00DB06BD" w:rsidP="00DB06BD">
      <w:pPr>
        <w:pStyle w:val="Zv-bodyreport"/>
        <w:rPr>
          <w:bCs/>
        </w:rPr>
      </w:pPr>
      <w:r>
        <w:t>Экспериментальные исследования эволюции</w:t>
      </w:r>
      <w:r w:rsidRPr="00B94109">
        <w:t xml:space="preserve"> пространственн</w:t>
      </w:r>
      <w:r>
        <w:t>ой структуры</w:t>
      </w:r>
      <w:r w:rsidRPr="00B94109">
        <w:t xml:space="preserve"> тока</w:t>
      </w:r>
      <w:r>
        <w:t xml:space="preserve"> и плазмы в токовых слоях, которые формировались в 2D</w:t>
      </w:r>
      <w:r w:rsidRPr="000C78E9">
        <w:t xml:space="preserve"> </w:t>
      </w:r>
      <w:r>
        <w:t>и 3D магнитных конфигурациях с X</w:t>
      </w:r>
      <w:r w:rsidRPr="00950638">
        <w:t xml:space="preserve"> лини</w:t>
      </w:r>
      <w:r>
        <w:t xml:space="preserve">ей, позволили обнаружить ряд нетривиальных особенностей. </w:t>
      </w:r>
      <w:r w:rsidRPr="000C78E9">
        <w:t>Установлено, что на поздних стадиях у боковых краев слоя возникают токи обратного направления по отношению к основному току в центральной области</w:t>
      </w:r>
      <w:r>
        <w:t xml:space="preserve">, а толщина токового слоя </w:t>
      </w:r>
      <w:r w:rsidRPr="000C78E9">
        <w:t xml:space="preserve">существенно </w:t>
      </w:r>
      <w:r>
        <w:t xml:space="preserve">возрастает </w:t>
      </w:r>
      <w:r w:rsidRPr="00164934">
        <w:t>[</w:t>
      </w:r>
      <w:r>
        <w:t>1,2</w:t>
      </w:r>
      <w:r w:rsidRPr="00164934">
        <w:t>]</w:t>
      </w:r>
      <w:r w:rsidRPr="00164934">
        <w:rPr>
          <w:bCs/>
        </w:rPr>
        <w:t>.</w:t>
      </w:r>
      <w:r>
        <w:rPr>
          <w:bCs/>
        </w:rPr>
        <w:t xml:space="preserve"> Зарегистрировано </w:t>
      </w:r>
      <w:r>
        <w:t>утолщение плазменного слоя, сформированного в 2D</w:t>
      </w:r>
      <w:r w:rsidRPr="000C78E9">
        <w:t xml:space="preserve"> </w:t>
      </w:r>
      <w:r>
        <w:t>магнитном поле с нулевой линией [3</w:t>
      </w:r>
      <w:r w:rsidRPr="00164934">
        <w:t>]</w:t>
      </w:r>
      <w:r w:rsidRPr="00164934">
        <w:rPr>
          <w:bCs/>
        </w:rPr>
        <w:t>.</w:t>
      </w:r>
      <w:r>
        <w:rPr>
          <w:bCs/>
        </w:rPr>
        <w:t xml:space="preserve"> Появление в</w:t>
      </w:r>
      <w:r w:rsidRPr="007857CC">
        <w:t xml:space="preserve"> 3D магнитных конфигурациях</w:t>
      </w:r>
      <w:r>
        <w:t xml:space="preserve"> </w:t>
      </w:r>
      <w:r w:rsidRPr="007857CC">
        <w:t xml:space="preserve">наклонных, асимметричных </w:t>
      </w:r>
      <w:r>
        <w:t xml:space="preserve">плазменных </w:t>
      </w:r>
      <w:r w:rsidRPr="007857CC">
        <w:t xml:space="preserve">слоев </w:t>
      </w:r>
      <w:r>
        <w:t>явилось одним из первых указаний относительно генерации в слое токов Холла [4,5</w:t>
      </w:r>
      <w:r w:rsidRPr="00164934">
        <w:t>]</w:t>
      </w:r>
      <w:r>
        <w:t>, которые затем были обнаружены и измерены в плоских токовых слоях, сформированных в 2D</w:t>
      </w:r>
      <w:r w:rsidRPr="000C78E9">
        <w:t xml:space="preserve"> </w:t>
      </w:r>
      <w:r>
        <w:t>магнитных полях [6</w:t>
      </w:r>
      <w:r w:rsidRPr="00164934">
        <w:t>]</w:t>
      </w:r>
      <w:r w:rsidRPr="00164934">
        <w:rPr>
          <w:bCs/>
        </w:rPr>
        <w:t>.</w:t>
      </w:r>
      <w:r>
        <w:rPr>
          <w:bCs/>
        </w:rPr>
        <w:t xml:space="preserve"> В ряде случаев на поздней стадии эволюции наблюдается изменение наклона </w:t>
      </w:r>
      <w:r>
        <w:t xml:space="preserve">плазменного </w:t>
      </w:r>
      <w:r w:rsidRPr="007857CC">
        <w:t>сло</w:t>
      </w:r>
      <w:r>
        <w:t xml:space="preserve">я, что может быть связано с </w:t>
      </w:r>
      <w:r w:rsidRPr="00B40277">
        <w:t>изменением направления токов Холла</w:t>
      </w:r>
      <w:r>
        <w:t xml:space="preserve"> [3</w:t>
      </w:r>
      <w:r w:rsidRPr="00164934">
        <w:t>]</w:t>
      </w:r>
      <w:r w:rsidRPr="00164934">
        <w:rPr>
          <w:bCs/>
        </w:rPr>
        <w:t>.</w:t>
      </w:r>
    </w:p>
    <w:p w:rsidR="00DB06BD" w:rsidRDefault="00DB06BD" w:rsidP="00DB06BD">
      <w:pPr>
        <w:pStyle w:val="Zv-bodyreport"/>
        <w:rPr>
          <w:bCs/>
        </w:rPr>
      </w:pPr>
      <w:r>
        <w:rPr>
          <w:bCs/>
        </w:rPr>
        <w:t xml:space="preserve">В докладе представлены результаты </w:t>
      </w:r>
      <w:r w:rsidRPr="00C15CDC">
        <w:t>детально</w:t>
      </w:r>
      <w:r>
        <w:t>го</w:t>
      </w:r>
      <w:r w:rsidRPr="00C15CDC">
        <w:t xml:space="preserve"> </w:t>
      </w:r>
      <w:r>
        <w:rPr>
          <w:bCs/>
        </w:rPr>
        <w:t>анализа электродинамических сил и изменений структуры периферийных областей токовых слоев, развивавшихся в различных условиях, в том числе в присутствии токов обратного направления. Это позволило с единых позиций интерпретировать обнаруженные ранее эффекты.</w:t>
      </w:r>
    </w:p>
    <w:p w:rsidR="00DB06BD" w:rsidRPr="00767A49" w:rsidRDefault="00DB06BD" w:rsidP="00DB06BD">
      <w:pPr>
        <w:pStyle w:val="Zv-bodyreport"/>
        <w:spacing w:before="120"/>
      </w:pPr>
      <w:r w:rsidRPr="00767A49">
        <w:t>Работа выполнена при частичной поддержке РФФИ, проект № 12-02-00553а</w:t>
      </w:r>
      <w:r>
        <w:t xml:space="preserve">, и </w:t>
      </w:r>
      <w:r w:rsidRPr="00767A49">
        <w:t xml:space="preserve">Программой </w:t>
      </w:r>
      <w:r w:rsidRPr="00767A49">
        <w:rPr>
          <w:spacing w:val="-6"/>
        </w:rPr>
        <w:t>фундаментальных иссле</w:t>
      </w:r>
      <w:r w:rsidRPr="00767A49">
        <w:rPr>
          <w:spacing w:val="-3"/>
        </w:rPr>
        <w:t xml:space="preserve">дований </w:t>
      </w:r>
      <w:r w:rsidRPr="00767A49">
        <w:t>РАН ОФН-15 «Плазменные проце</w:t>
      </w:r>
      <w:r>
        <w:t>ссы в космосе и в лаборатории».</w:t>
      </w:r>
      <w:r w:rsidRPr="00767A49">
        <w:t xml:space="preserve"> </w:t>
      </w:r>
    </w:p>
    <w:p w:rsidR="00DB06BD" w:rsidRDefault="00DB06BD" w:rsidP="00DB06BD">
      <w:pPr>
        <w:pStyle w:val="Zv-TitleReferences-ru"/>
      </w:pPr>
      <w:r>
        <w:t>Литература</w:t>
      </w:r>
    </w:p>
    <w:p w:rsidR="00DB06BD" w:rsidRDefault="00DB06BD" w:rsidP="00DB06BD">
      <w:pPr>
        <w:pStyle w:val="Zv-References-ru"/>
        <w:numPr>
          <w:ilvl w:val="0"/>
          <w:numId w:val="1"/>
        </w:numPr>
      </w:pPr>
      <w:r w:rsidRPr="008D30D4">
        <w:t>А.Г. Франк, С.Н.</w:t>
      </w:r>
      <w:r>
        <w:t> </w:t>
      </w:r>
      <w:r w:rsidRPr="008D30D4">
        <w:t xml:space="preserve">Сатунин, </w:t>
      </w:r>
      <w:r w:rsidRPr="008D30D4">
        <w:rPr>
          <w:snapToGrid w:val="0"/>
        </w:rPr>
        <w:t xml:space="preserve">Физика плазмы </w:t>
      </w:r>
      <w:r w:rsidRPr="008D30D4">
        <w:rPr>
          <w:b/>
          <w:iCs/>
        </w:rPr>
        <w:t>37</w:t>
      </w:r>
      <w:r w:rsidRPr="008D30D4">
        <w:rPr>
          <w:iCs/>
        </w:rPr>
        <w:t>, 889 (</w:t>
      </w:r>
      <w:r w:rsidRPr="008D30D4">
        <w:t>2011).</w:t>
      </w:r>
    </w:p>
    <w:p w:rsidR="00DB06BD" w:rsidRDefault="00DB06BD" w:rsidP="00DB06BD">
      <w:pPr>
        <w:pStyle w:val="Zv-References-ru"/>
        <w:numPr>
          <w:ilvl w:val="0"/>
          <w:numId w:val="1"/>
        </w:numPr>
      </w:pPr>
      <w:r w:rsidRPr="00DB06BD">
        <w:rPr>
          <w:iCs/>
          <w:lang w:val="en-US"/>
        </w:rPr>
        <w:t xml:space="preserve">A.G. Frank, N.P. Kyrie, S.N. Satunin, </w:t>
      </w:r>
      <w:r w:rsidRPr="00DB06BD">
        <w:rPr>
          <w:lang w:val="en-US"/>
        </w:rPr>
        <w:t xml:space="preserve">Phys. </w:t>
      </w:r>
      <w:r>
        <w:rPr>
          <w:lang w:val="de-DE"/>
        </w:rPr>
        <w:t>Plasmas</w:t>
      </w:r>
      <w:r w:rsidRPr="008D30D4">
        <w:t xml:space="preserve"> </w:t>
      </w:r>
      <w:r w:rsidRPr="008D30D4">
        <w:rPr>
          <w:b/>
          <w:iCs/>
        </w:rPr>
        <w:t>18</w:t>
      </w:r>
      <w:r w:rsidRPr="008D30D4">
        <w:rPr>
          <w:iCs/>
        </w:rPr>
        <w:t>,</w:t>
      </w:r>
      <w:r w:rsidRPr="008D30D4">
        <w:t xml:space="preserve"> 111209 (2011).</w:t>
      </w:r>
    </w:p>
    <w:p w:rsidR="00DB06BD" w:rsidRDefault="00DB06BD" w:rsidP="00DB06BD">
      <w:pPr>
        <w:pStyle w:val="Zv-References-ru"/>
        <w:numPr>
          <w:ilvl w:val="0"/>
          <w:numId w:val="1"/>
        </w:numPr>
      </w:pPr>
      <w:r>
        <w:t>Г.В. Островская, А.Г. Франк</w:t>
      </w:r>
      <w:r w:rsidRPr="008D30D4">
        <w:t xml:space="preserve">, </w:t>
      </w:r>
      <w:r w:rsidRPr="008D30D4">
        <w:rPr>
          <w:snapToGrid w:val="0"/>
        </w:rPr>
        <w:t xml:space="preserve">Физика плазмы </w:t>
      </w:r>
      <w:r>
        <w:rPr>
          <w:b/>
          <w:iCs/>
        </w:rPr>
        <w:t>40</w:t>
      </w:r>
      <w:r w:rsidRPr="008D30D4">
        <w:rPr>
          <w:iCs/>
        </w:rPr>
        <w:t xml:space="preserve">, </w:t>
      </w:r>
      <w:r>
        <w:rPr>
          <w:iCs/>
        </w:rPr>
        <w:t>№1</w:t>
      </w:r>
      <w:r w:rsidRPr="008D30D4">
        <w:rPr>
          <w:iCs/>
        </w:rPr>
        <w:t xml:space="preserve"> (</w:t>
      </w:r>
      <w:r w:rsidRPr="008D30D4">
        <w:t>201</w:t>
      </w:r>
      <w:r>
        <w:t>4</w:t>
      </w:r>
      <w:r w:rsidRPr="008D30D4">
        <w:t>).</w:t>
      </w:r>
    </w:p>
    <w:p w:rsidR="00DB06BD" w:rsidRPr="00555737" w:rsidRDefault="00DB06BD" w:rsidP="00DB06BD">
      <w:pPr>
        <w:pStyle w:val="Zv-References-ru"/>
        <w:numPr>
          <w:ilvl w:val="0"/>
          <w:numId w:val="1"/>
        </w:numPr>
        <w:rPr>
          <w:snapToGrid w:val="0"/>
          <w:lang w:val="en-US"/>
        </w:rPr>
      </w:pPr>
      <w:r w:rsidRPr="008D30D4">
        <w:rPr>
          <w:lang w:val="de-DE"/>
        </w:rPr>
        <w:t xml:space="preserve">A.G. Frank, S.Yu. Bogdanov, G.V. Dreiden, et al. // Phys. </w:t>
      </w:r>
      <w:r>
        <w:rPr>
          <w:lang w:val="en-US"/>
        </w:rPr>
        <w:t>Lett</w:t>
      </w:r>
      <w:r w:rsidRPr="008D30D4">
        <w:t xml:space="preserve">. </w:t>
      </w:r>
      <w:r>
        <w:rPr>
          <w:lang w:val="en-US"/>
        </w:rPr>
        <w:t>A</w:t>
      </w:r>
      <w:r>
        <w:t xml:space="preserve"> 2006. </w:t>
      </w:r>
      <w:r>
        <w:rPr>
          <w:b/>
          <w:bCs/>
        </w:rPr>
        <w:t>348</w:t>
      </w:r>
      <w:r>
        <w:t>, 318.</w:t>
      </w:r>
    </w:p>
    <w:p w:rsidR="00DB06BD" w:rsidRPr="00555737" w:rsidRDefault="00DB06BD" w:rsidP="00DB06BD">
      <w:pPr>
        <w:pStyle w:val="Zv-References-ru"/>
        <w:numPr>
          <w:ilvl w:val="0"/>
          <w:numId w:val="1"/>
        </w:numPr>
        <w:rPr>
          <w:b/>
          <w:bCs/>
          <w:snapToGrid w:val="0"/>
          <w:lang w:val="en-GB"/>
        </w:rPr>
      </w:pPr>
      <w:r>
        <w:t xml:space="preserve">С.Ю. Богданов, Г.В. Дрейден, В.С. Марков, и др. // </w:t>
      </w:r>
      <w:r>
        <w:rPr>
          <w:snapToGrid w:val="0"/>
        </w:rPr>
        <w:t>Физика плазмы 2007.</w:t>
      </w:r>
      <w:r>
        <w:rPr>
          <w:b/>
          <w:bCs/>
          <w:snapToGrid w:val="0"/>
        </w:rPr>
        <w:t xml:space="preserve"> </w:t>
      </w:r>
      <w:r w:rsidRPr="00555737">
        <w:rPr>
          <w:b/>
          <w:bCs/>
          <w:snapToGrid w:val="0"/>
          <w:lang w:val="en-US"/>
        </w:rPr>
        <w:t xml:space="preserve">33, </w:t>
      </w:r>
      <w:r w:rsidRPr="00555737">
        <w:rPr>
          <w:snapToGrid w:val="0"/>
          <w:lang w:val="en-US"/>
        </w:rPr>
        <w:t>1014.</w:t>
      </w:r>
    </w:p>
    <w:p w:rsidR="00DB06BD" w:rsidRDefault="00DB06BD" w:rsidP="00DB06BD">
      <w:pPr>
        <w:pStyle w:val="Zv-References-ru"/>
        <w:numPr>
          <w:ilvl w:val="0"/>
          <w:numId w:val="1"/>
        </w:numPr>
        <w:rPr>
          <w:b/>
          <w:bCs/>
          <w:snapToGrid w:val="0"/>
          <w:lang w:val="en-GB"/>
        </w:rPr>
      </w:pPr>
      <w:r w:rsidRPr="00555737">
        <w:rPr>
          <w:lang w:val="en-US"/>
        </w:rPr>
        <w:t xml:space="preserve">A.G. Frank, S.G. Bugrov, V.S. Markov. // Phys. </w:t>
      </w:r>
      <w:r>
        <w:t xml:space="preserve">Plasmas 2008. </w:t>
      </w:r>
      <w:r>
        <w:rPr>
          <w:b/>
          <w:bCs/>
        </w:rPr>
        <w:t>15</w:t>
      </w:r>
      <w:r>
        <w:t>, 092102.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5BE" w:rsidRDefault="002055BE">
      <w:r>
        <w:separator/>
      </w:r>
    </w:p>
  </w:endnote>
  <w:endnote w:type="continuationSeparator" w:id="0">
    <w:p w:rsidR="002055BE" w:rsidRDefault="00205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8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B06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5BE" w:rsidRDefault="002055BE">
      <w:r>
        <w:separator/>
      </w:r>
    </w:p>
  </w:footnote>
  <w:footnote w:type="continuationSeparator" w:id="0">
    <w:p w:rsidR="002055BE" w:rsidRDefault="00205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B48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55BE"/>
    <w:rsid w:val="00017CD8"/>
    <w:rsid w:val="00043701"/>
    <w:rsid w:val="000D76E9"/>
    <w:rsid w:val="000E495B"/>
    <w:rsid w:val="001B4867"/>
    <w:rsid w:val="001C0CCB"/>
    <w:rsid w:val="002055BE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D47F19"/>
    <w:rsid w:val="00DB06BD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B06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frank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ДИНАМИКИ ТОКОВЫХ СЛОЕВ В УСЛОВИЯХ ГЕНЕРАЦИИ ТОКОВ ОБРАТНОГО НАПРАВЛЕНИЯ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2014-01-05T20:19:00Z</dcterms:created>
  <dcterms:modified xsi:type="dcterms:W3CDTF">2014-01-05T20:22:00Z</dcterms:modified>
</cp:coreProperties>
</file>