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DE" w:rsidRPr="00F60C26" w:rsidRDefault="006A02DE" w:rsidP="006A02DE">
      <w:pPr>
        <w:pStyle w:val="Zv-Titlereport"/>
      </w:pPr>
      <w:bookmarkStart w:id="0" w:name="OLE_LINK49"/>
      <w:bookmarkStart w:id="1" w:name="OLE_LINK50"/>
      <w:r w:rsidRPr="00EE3129">
        <w:t>L38</w:t>
      </w:r>
      <w:r>
        <w:t>РЕЗОНАНСНыЕ и НЕРЕЗОНАНСН</w:t>
      </w:r>
      <w:r w:rsidRPr="00F60C26">
        <w:t>ЫЕ Ионизационно-полевые неустойчивости в ВЧ и СВЧ разрядах</w:t>
      </w:r>
      <w:bookmarkEnd w:id="0"/>
      <w:bookmarkEnd w:id="1"/>
    </w:p>
    <w:p w:rsidR="006A02DE" w:rsidRPr="00F60C26" w:rsidRDefault="006A02DE" w:rsidP="006A02DE">
      <w:pPr>
        <w:pStyle w:val="Zv-Author"/>
      </w:pPr>
      <w:r w:rsidRPr="00F60C26">
        <w:t xml:space="preserve">С.А. Двинин, </w:t>
      </w:r>
      <w:r w:rsidRPr="00F60C26">
        <w:rPr>
          <w:vertAlign w:val="superscript"/>
        </w:rPr>
        <w:t>*</w:t>
      </w:r>
      <w:r w:rsidRPr="00F60C26">
        <w:t xml:space="preserve">В.А. Довженко, </w:t>
      </w:r>
      <w:r w:rsidRPr="00F60C26">
        <w:rPr>
          <w:vertAlign w:val="superscript"/>
        </w:rPr>
        <w:t>**</w:t>
      </w:r>
      <w:r w:rsidRPr="00F60C26">
        <w:t xml:space="preserve">О.А. Синкевич </w:t>
      </w:r>
    </w:p>
    <w:p w:rsidR="006A02DE" w:rsidRPr="006A02DE" w:rsidRDefault="006A02DE" w:rsidP="006A02DE">
      <w:pPr>
        <w:pStyle w:val="Zv-Organization"/>
      </w:pPr>
      <w:r w:rsidRPr="00771700">
        <w:t xml:space="preserve">Московский Государственный </w:t>
      </w:r>
      <w:r>
        <w:t>У</w:t>
      </w:r>
      <w:r w:rsidRPr="00771700">
        <w:t>ниверситет имени М.В.</w:t>
      </w:r>
      <w:r w:rsidRPr="006A02DE">
        <w:t xml:space="preserve"> </w:t>
      </w:r>
      <w:r w:rsidRPr="00771700">
        <w:t>Ломоносова, физический</w:t>
      </w:r>
      <w:r w:rsidRPr="006A02DE">
        <w:br/>
        <w:t xml:space="preserve">    </w:t>
      </w:r>
      <w:r w:rsidRPr="00771700">
        <w:t xml:space="preserve"> факультет, Москва, Россия, </w:t>
      </w:r>
      <w:hyperlink r:id="rId7" w:history="1">
        <w:r w:rsidRPr="00771700">
          <w:rPr>
            <w:rStyle w:val="a7"/>
          </w:rPr>
          <w:t>s_dvinin@mail.ru</w:t>
        </w:r>
      </w:hyperlink>
      <w:r>
        <w:br/>
      </w:r>
      <w:r w:rsidRPr="004D1252">
        <w:rPr>
          <w:vertAlign w:val="superscript"/>
        </w:rPr>
        <w:t>*</w:t>
      </w:r>
      <w:r w:rsidRPr="00771700">
        <w:t xml:space="preserve">Институт </w:t>
      </w:r>
      <w:r>
        <w:t>Ф</w:t>
      </w:r>
      <w:r w:rsidRPr="00771700">
        <w:t>изики</w:t>
      </w:r>
      <w:r>
        <w:t xml:space="preserve"> А</w:t>
      </w:r>
      <w:r w:rsidRPr="00771700">
        <w:t>тмосферы имени А.М.</w:t>
      </w:r>
      <w:r w:rsidRPr="006A02DE">
        <w:t xml:space="preserve"> </w:t>
      </w:r>
      <w:r w:rsidRPr="00771700">
        <w:t>Обухова РАН, Москва, Россия</w:t>
      </w:r>
      <w:r>
        <w:br/>
      </w:r>
      <w:r w:rsidRPr="004D1252">
        <w:rPr>
          <w:vertAlign w:val="superscript"/>
        </w:rPr>
        <w:t>**</w:t>
      </w:r>
      <w:r w:rsidRPr="00771700">
        <w:t xml:space="preserve">Национальный </w:t>
      </w:r>
      <w:r>
        <w:t>И</w:t>
      </w:r>
      <w:r w:rsidRPr="00771700">
        <w:t xml:space="preserve">сследовательский </w:t>
      </w:r>
      <w:r>
        <w:t>У</w:t>
      </w:r>
      <w:r w:rsidRPr="00771700">
        <w:t>ниверситет Московский Энергетический</w:t>
      </w:r>
      <w:r w:rsidRPr="006A02DE">
        <w:br/>
        <w:t xml:space="preserve">    </w:t>
      </w:r>
      <w:r w:rsidRPr="00771700">
        <w:t xml:space="preserve"> Институт, Москва, Россия, </w:t>
      </w:r>
      <w:hyperlink r:id="rId8" w:history="1">
        <w:r w:rsidRPr="007D4AFA">
          <w:rPr>
            <w:rStyle w:val="a7"/>
          </w:rPr>
          <w:t>oleg.sinkevich@itf.mpei.ac.ru</w:t>
        </w:r>
      </w:hyperlink>
    </w:p>
    <w:p w:rsidR="006A02DE" w:rsidRPr="0081456F" w:rsidRDefault="006A02DE" w:rsidP="006A02DE">
      <w:pPr>
        <w:pStyle w:val="Zv-bodyreport"/>
      </w:pPr>
      <w:r w:rsidRPr="0081456F">
        <w:t>Впервые неустойчивость ионизации плазмы</w:t>
      </w:r>
      <w:r w:rsidRPr="00263B97">
        <w:t xml:space="preserve"> </w:t>
      </w:r>
      <w:r>
        <w:t>в поле плоской электромагнитной волны</w:t>
      </w:r>
      <w:r w:rsidRPr="0081456F">
        <w:t xml:space="preserve"> была описана Гильденбургом и Кимом [1]. Позже было показано [2], что в пространственно ограниченном микроволновом разряде низкого давления, данная неустойчивость ведет не только к изменению пространственной структуры плазмы, но и к появлению резонансов</w:t>
      </w:r>
      <w:r w:rsidRPr="00CB4153">
        <w:t>,</w:t>
      </w:r>
      <w:r>
        <w:t xml:space="preserve"> наблюдаемых</w:t>
      </w:r>
      <w:r w:rsidRPr="0081456F">
        <w:t xml:space="preserve"> при электронн</w:t>
      </w:r>
      <w:r>
        <w:t>ых плотностях</w:t>
      </w:r>
      <w:r w:rsidRPr="0081456F">
        <w:t>, когда размер плазмы становится кратным нескольким полуволнам стоячей поверхностной волны, возбуждаемой на плазменной границе. Резонанс вызывает уменьшение СВЧ мощности</w:t>
      </w:r>
      <w:r>
        <w:t xml:space="preserve"> падающей волны</w:t>
      </w:r>
      <w:r w:rsidRPr="0081456F">
        <w:t>, необходимой для поддержания разряда, за счет уменьшения коэффициента отражения и появление неоднозначной связи плотности электронов с</w:t>
      </w:r>
      <w:r>
        <w:t xml:space="preserve"> ее</w:t>
      </w:r>
      <w:r w:rsidRPr="0081456F">
        <w:t xml:space="preserve"> амплитудой. </w:t>
      </w:r>
    </w:p>
    <w:p w:rsidR="006A02DE" w:rsidRPr="00E63B06" w:rsidRDefault="006A02DE" w:rsidP="006A02DE">
      <w:pPr>
        <w:pStyle w:val="Zv-bodyreport"/>
      </w:pPr>
      <w:r w:rsidRPr="006A4564">
        <w:t xml:space="preserve">Развитие неустойчивости приводит к частичной трансформации плоской волны в поверхностную волну и возникновению неоднородного распределения плотности электронов в разряде. При </w:t>
      </w:r>
      <w:r>
        <w:t>этом</w:t>
      </w:r>
      <w:r w:rsidRPr="006A4564">
        <w:t xml:space="preserve"> суммарное поле может превышать поле падающей волны, обеспечивая выполнение условий интегральног</w:t>
      </w:r>
      <w:r>
        <w:t>о баланса частиц в плазме.</w:t>
      </w:r>
    </w:p>
    <w:p w:rsidR="006A02DE" w:rsidRPr="0081456F" w:rsidRDefault="006A02DE" w:rsidP="006A02DE">
      <w:pPr>
        <w:pStyle w:val="Zv-bodyreport"/>
      </w:pPr>
      <w:r w:rsidRPr="006A4564">
        <w:t>Развитие возмущений электронной плотности определяется двумя процессами –</w:t>
      </w:r>
      <w:r w:rsidRPr="0081456F">
        <w:t xml:space="preserve"> отрицательной обратной связью за счет непрерывности по</w:t>
      </w:r>
      <w:r>
        <w:t>л</w:t>
      </w:r>
      <w:r w:rsidRPr="0081456F">
        <w:t>ного тока (как в стратах) и положительной из-за возбуждения поверхностной волны вблизи резонанса. В данной работе теория [2] была модернизирована за счет учета обоих процессов, что позволило достичь лучшего совпадения с экспериментом. Кроме того, была построена теория ионизационной неустойчивости трубке бесконечной длины. В данном случае возможно возбуждение бегущих (не стоячих) возмущений плотности и поверхностной волны. Длина возмущений зависит от плотности электронов. Как и в трубке конечной длины, внешнее поле, необходимое для поддержания разряда в режиме с развитой неустойчивостью, ниже, чем для однородной плазмы.</w:t>
      </w:r>
    </w:p>
    <w:p w:rsidR="006A02DE" w:rsidRPr="0081456F" w:rsidRDefault="006A02DE" w:rsidP="006A02DE">
      <w:pPr>
        <w:pStyle w:val="Zv-bodyreport"/>
      </w:pPr>
      <w:r w:rsidRPr="0081456F">
        <w:t>Сравнение расчетов с экспериментами [3] показало качественное согласие с теорией.</w:t>
      </w:r>
    </w:p>
    <w:p w:rsidR="006A02DE" w:rsidRPr="0081456F" w:rsidRDefault="006A02DE" w:rsidP="006A02DE">
      <w:pPr>
        <w:pStyle w:val="Zv-bodyreport"/>
      </w:pPr>
      <w:r w:rsidRPr="0081456F">
        <w:t>Аналогичная теория была развита для емкостного высокочастотного разряда (с частотами 100 МГц и выше) с большими электродами. Для возбуждения этого типа разряда используется симметричная поверхностная волна, распространяющаяся вдоль границы плазма</w:t>
      </w:r>
      <w:r w:rsidRPr="009F61E9">
        <w:t xml:space="preserve"> – </w:t>
      </w:r>
      <w:r w:rsidRPr="0081456F">
        <w:t>слой пространственного заряда</w:t>
      </w:r>
      <w:r w:rsidRPr="009F61E9">
        <w:t xml:space="preserve"> – </w:t>
      </w:r>
      <w:r w:rsidRPr="0081456F">
        <w:t>электрод. Расчет показал, что в определенных случаях неустойчивость приводит к возбуждению антисимметричной волны, длина которой существенно меньше, чем длина симметричной. Интерференция волн обусловливает проявление неоднородного распределения плотности плазмы вдоль электрода.</w:t>
      </w:r>
    </w:p>
    <w:p w:rsidR="006A02DE" w:rsidRDefault="006A02DE" w:rsidP="006A02DE">
      <w:pPr>
        <w:pStyle w:val="Zv-TitleReferences-ru"/>
      </w:pPr>
      <w:r>
        <w:t>Литература</w:t>
      </w:r>
    </w:p>
    <w:p w:rsidR="006A02DE" w:rsidRPr="00E916BE" w:rsidRDefault="006A02DE" w:rsidP="006A02DE">
      <w:pPr>
        <w:pStyle w:val="Zv-References-en"/>
        <w:rPr>
          <w:lang w:val="ru-RU"/>
        </w:rPr>
      </w:pPr>
      <w:r>
        <w:rPr>
          <w:lang w:val="ru-RU"/>
        </w:rPr>
        <w:t>Гилъденбург</w:t>
      </w:r>
      <w:r w:rsidRPr="00506E95">
        <w:rPr>
          <w:lang w:val="ru-RU"/>
        </w:rPr>
        <w:t xml:space="preserve"> В. Б., Ким А. В. Ж</w:t>
      </w:r>
      <w:r>
        <w:rPr>
          <w:lang w:val="ru-RU"/>
        </w:rPr>
        <w:t>урн. эксперим. и теорет. Физики</w:t>
      </w:r>
      <w:r w:rsidRPr="00E916BE">
        <w:rPr>
          <w:lang w:val="ru-RU"/>
        </w:rPr>
        <w:t>,</w:t>
      </w:r>
      <w:r w:rsidRPr="00506E95">
        <w:rPr>
          <w:lang w:val="ru-RU"/>
        </w:rPr>
        <w:t xml:space="preserve"> </w:t>
      </w:r>
      <w:r>
        <w:rPr>
          <w:lang w:val="ru-RU"/>
        </w:rPr>
        <w:t>1978</w:t>
      </w:r>
      <w:r w:rsidRPr="00E916BE">
        <w:rPr>
          <w:lang w:val="ru-RU"/>
        </w:rPr>
        <w:t>,</w:t>
      </w:r>
      <w:r>
        <w:rPr>
          <w:lang w:val="ru-RU"/>
        </w:rPr>
        <w:t xml:space="preserve"> </w:t>
      </w:r>
      <w:r w:rsidRPr="00E916BE">
        <w:rPr>
          <w:b/>
          <w:lang w:val="ru-RU"/>
        </w:rPr>
        <w:t>74</w:t>
      </w:r>
      <w:r w:rsidRPr="00E916BE">
        <w:rPr>
          <w:lang w:val="ru-RU"/>
        </w:rPr>
        <w:t xml:space="preserve">, 141. </w:t>
      </w:r>
    </w:p>
    <w:p w:rsidR="006A02DE" w:rsidRPr="00E916BE" w:rsidRDefault="006A02DE" w:rsidP="006A02DE">
      <w:pPr>
        <w:pStyle w:val="Zv-References-en"/>
        <w:rPr>
          <w:lang w:val="ru-RU"/>
        </w:rPr>
      </w:pPr>
      <w:r w:rsidRPr="00AE2000">
        <w:rPr>
          <w:lang w:val="ru-RU"/>
        </w:rPr>
        <w:t>Двинин С.А., Довженко В.А., Солнцев Г.С. Физика плазмы</w:t>
      </w:r>
      <w:r w:rsidRPr="00E916BE">
        <w:rPr>
          <w:lang w:val="ru-RU"/>
        </w:rPr>
        <w:t>,</w:t>
      </w:r>
      <w:r w:rsidRPr="00AE2000">
        <w:rPr>
          <w:lang w:val="ru-RU"/>
        </w:rPr>
        <w:t xml:space="preserve"> </w:t>
      </w:r>
      <w:r w:rsidRPr="00E916BE">
        <w:rPr>
          <w:lang w:val="ru-RU"/>
        </w:rPr>
        <w:t xml:space="preserve">1983, </w:t>
      </w:r>
      <w:r w:rsidRPr="00E916BE">
        <w:rPr>
          <w:b/>
          <w:lang w:val="ru-RU"/>
        </w:rPr>
        <w:t>9,</w:t>
      </w:r>
      <w:r w:rsidRPr="00E916BE">
        <w:rPr>
          <w:lang w:val="ru-RU"/>
        </w:rPr>
        <w:t xml:space="preserve"> 1058.</w:t>
      </w:r>
    </w:p>
    <w:p w:rsidR="006A02DE" w:rsidRPr="004C34D8" w:rsidRDefault="006A02DE" w:rsidP="006A02DE">
      <w:pPr>
        <w:pStyle w:val="Zv-References-en"/>
        <w:rPr>
          <w:b/>
          <w:bCs/>
          <w:lang w:val="ru-RU"/>
        </w:rPr>
      </w:pPr>
      <w:r w:rsidRPr="00AE2000">
        <w:rPr>
          <w:lang w:val="ru-RU"/>
        </w:rPr>
        <w:t>Двинин С.А., Постников С.А., Солнцев Г.</w:t>
      </w:r>
      <w:r>
        <w:rPr>
          <w:lang w:val="ru-RU"/>
        </w:rPr>
        <w:t>С., Цветкова Л.И. Физика плазмы</w:t>
      </w:r>
      <w:r w:rsidRPr="00E916BE">
        <w:rPr>
          <w:lang w:val="ru-RU"/>
        </w:rPr>
        <w:t>,</w:t>
      </w:r>
      <w:r w:rsidRPr="00AE2000">
        <w:rPr>
          <w:lang w:val="ru-RU"/>
        </w:rPr>
        <w:t xml:space="preserve"> </w:t>
      </w:r>
      <w:r>
        <w:rPr>
          <w:lang w:val="ru-RU"/>
        </w:rPr>
        <w:t>1983</w:t>
      </w:r>
      <w:r w:rsidRPr="00E916BE">
        <w:rPr>
          <w:lang w:val="ru-RU"/>
        </w:rPr>
        <w:t>,</w:t>
      </w:r>
      <w:r w:rsidRPr="008B4BE5">
        <w:rPr>
          <w:lang w:val="ru-RU"/>
        </w:rPr>
        <w:t xml:space="preserve"> </w:t>
      </w:r>
      <w:r w:rsidRPr="00E916BE">
        <w:rPr>
          <w:b/>
          <w:lang w:val="ru-RU"/>
        </w:rPr>
        <w:t>9</w:t>
      </w:r>
      <w:r w:rsidRPr="00E916BE">
        <w:rPr>
          <w:lang w:val="ru-RU"/>
        </w:rPr>
        <w:t>,</w:t>
      </w:r>
      <w:r w:rsidRPr="008B4BE5">
        <w:rPr>
          <w:lang w:val="ru-RU"/>
        </w:rPr>
        <w:t xml:space="preserve"> 1297. </w:t>
      </w:r>
    </w:p>
    <w:p w:rsidR="00654A7B" w:rsidRPr="006A02DE" w:rsidRDefault="00654A7B" w:rsidP="00387333">
      <w:pPr>
        <w:pStyle w:val="a6"/>
      </w:pPr>
    </w:p>
    <w:sectPr w:rsidR="00654A7B" w:rsidRPr="006A02D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5CE" w:rsidRDefault="001B55CE">
      <w:r>
        <w:separator/>
      </w:r>
    </w:p>
  </w:endnote>
  <w:endnote w:type="continuationSeparator" w:id="0">
    <w:p w:rsidR="001B55CE" w:rsidRDefault="001B5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006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006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2D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5CE" w:rsidRDefault="001B55CE">
      <w:r>
        <w:separator/>
      </w:r>
    </w:p>
  </w:footnote>
  <w:footnote w:type="continuationSeparator" w:id="0">
    <w:p w:rsidR="001B55CE" w:rsidRDefault="001B5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B006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55CE"/>
    <w:rsid w:val="00017CD8"/>
    <w:rsid w:val="00043701"/>
    <w:rsid w:val="000D76E9"/>
    <w:rsid w:val="000E495B"/>
    <w:rsid w:val="001B55CE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6A02DE"/>
    <w:rsid w:val="00732A2E"/>
    <w:rsid w:val="007B6378"/>
    <w:rsid w:val="008B0062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A0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.sinkevich@itf.mpei.a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_dvini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L38РЕЗОНАНСНыЕ и НЕРЕЗОНАНСНЫЕ Ионизационно-полевые неустойчивости в ВЧ и СВЧ разрядах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2014-01-12T20:23:00Z</dcterms:created>
  <dcterms:modified xsi:type="dcterms:W3CDTF">2014-01-12T20:26:00Z</dcterms:modified>
</cp:coreProperties>
</file>