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A9" w:rsidRPr="00DE03A9" w:rsidRDefault="00DE03A9" w:rsidP="00DE03A9">
      <w:pPr>
        <w:pStyle w:val="Zv-Titlereport"/>
      </w:pPr>
      <w:bookmarkStart w:id="0" w:name="OLE_LINK17"/>
      <w:bookmarkStart w:id="1" w:name="OLE_LINK18"/>
      <w:r w:rsidRPr="00DE03A9">
        <w:t>Расчетно-теоретическое исследование распределений температуры, давления и плотности в металлических электродах при передаче по ним субмикросекундного импульса тока с линейной плотностью 1-3 МА/см</w:t>
      </w:r>
      <w:bookmarkEnd w:id="0"/>
      <w:bookmarkEnd w:id="1"/>
    </w:p>
    <w:p w:rsidR="00DE03A9" w:rsidRDefault="00DE03A9" w:rsidP="00DE03A9">
      <w:pPr>
        <w:pStyle w:val="Zv-Author"/>
      </w:pPr>
      <w:r w:rsidRPr="001E5259">
        <w:rPr>
          <w:u w:val="single"/>
        </w:rPr>
        <w:t>С.И. Ткаченко</w:t>
      </w:r>
      <w:r w:rsidRPr="00273125">
        <w:t xml:space="preserve">, </w:t>
      </w:r>
      <w:r w:rsidRPr="009F5490">
        <w:rPr>
          <w:vertAlign w:val="superscript"/>
        </w:rPr>
        <w:t>*</w:t>
      </w:r>
      <w:r w:rsidRPr="00273125">
        <w:t>Е.В. Грабовский,</w:t>
      </w:r>
      <w:r>
        <w:t xml:space="preserve"> </w:t>
      </w:r>
      <w:r w:rsidRPr="009F5490">
        <w:rPr>
          <w:vertAlign w:val="superscript"/>
        </w:rPr>
        <w:t>**</w:t>
      </w:r>
      <w:r w:rsidRPr="00273125">
        <w:t xml:space="preserve">П.В. Сасоров, </w:t>
      </w:r>
      <w:r w:rsidRPr="009F5490">
        <w:rPr>
          <w:vertAlign w:val="superscript"/>
        </w:rPr>
        <w:t>*</w:t>
      </w:r>
      <w:r w:rsidRPr="00273125">
        <w:t xml:space="preserve">Г.М. Олейник, </w:t>
      </w:r>
      <w:r w:rsidRPr="009F5490">
        <w:rPr>
          <w:vertAlign w:val="superscript"/>
        </w:rPr>
        <w:t>*</w:t>
      </w:r>
      <w:r w:rsidRPr="00273125">
        <w:t>В.В. Александров</w:t>
      </w:r>
      <w:r>
        <w:t>,</w:t>
      </w:r>
      <w:r w:rsidRPr="00D8088C">
        <w:rPr>
          <w:vertAlign w:val="superscript"/>
        </w:rPr>
        <w:t xml:space="preserve"> </w:t>
      </w:r>
      <w:r w:rsidRPr="009F5490">
        <w:rPr>
          <w:vertAlign w:val="superscript"/>
        </w:rPr>
        <w:t>**</w:t>
      </w:r>
      <w:r>
        <w:t>О.Г. Ольховская,</w:t>
      </w:r>
      <w:r w:rsidRPr="00273125">
        <w:t xml:space="preserve"> </w:t>
      </w:r>
      <w:r w:rsidRPr="009F5490">
        <w:rPr>
          <w:vertAlign w:val="superscript"/>
        </w:rPr>
        <w:t>***</w:t>
      </w:r>
      <w:r>
        <w:t xml:space="preserve">К.В. Хищенко, </w:t>
      </w:r>
      <w:r w:rsidRPr="009F5490">
        <w:rPr>
          <w:vertAlign w:val="superscript"/>
        </w:rPr>
        <w:t>***</w:t>
      </w:r>
      <w:r>
        <w:t>П.Р. Левашов</w:t>
      </w:r>
    </w:p>
    <w:p w:rsidR="00DE03A9" w:rsidRPr="009F5490" w:rsidRDefault="00DE03A9" w:rsidP="00DE03A9">
      <w:pPr>
        <w:pStyle w:val="Zv-Organization"/>
        <w:spacing w:after="180"/>
      </w:pPr>
      <w:r w:rsidRPr="009F5490">
        <w:t>МФТИ, Долгопрудный, Московская обл.</w:t>
      </w:r>
      <w:r w:rsidRPr="002A13E4">
        <w:t xml:space="preserve">, </w:t>
      </w:r>
      <w:hyperlink r:id="rId7" w:history="1">
        <w:r w:rsidRPr="007D4AFA">
          <w:rPr>
            <w:rStyle w:val="a7"/>
            <w:lang w:val="en-US"/>
          </w:rPr>
          <w:t>tkachenko</w:t>
        </w:r>
        <w:r w:rsidRPr="007D4AFA">
          <w:rPr>
            <w:rStyle w:val="a7"/>
          </w:rPr>
          <w:t>@</w:t>
        </w:r>
        <w:r w:rsidRPr="007D4AFA">
          <w:rPr>
            <w:rStyle w:val="a7"/>
            <w:lang w:val="en-US"/>
          </w:rPr>
          <w:t>phystech</w:t>
        </w:r>
        <w:r w:rsidRPr="007D4AFA">
          <w:rPr>
            <w:rStyle w:val="a7"/>
          </w:rPr>
          <w:t>.</w:t>
        </w:r>
        <w:r w:rsidRPr="007D4AFA">
          <w:rPr>
            <w:rStyle w:val="a7"/>
            <w:lang w:val="en-US"/>
          </w:rPr>
          <w:t>edu</w:t>
        </w:r>
      </w:hyperlink>
      <w:r w:rsidRPr="00DE03A9">
        <w:br/>
      </w:r>
      <w:r w:rsidRPr="009F5490">
        <w:rPr>
          <w:vertAlign w:val="superscript"/>
        </w:rPr>
        <w:t>*</w:t>
      </w:r>
      <w:r>
        <w:t>ФГУП «ГНЦ РФ ТРИНИТИ», Москва</w:t>
      </w:r>
      <w:r w:rsidRPr="00DE03A9">
        <w:br/>
      </w:r>
      <w:r w:rsidRPr="009F5490">
        <w:rPr>
          <w:vertAlign w:val="superscript"/>
        </w:rPr>
        <w:t>**</w:t>
      </w:r>
      <w:r w:rsidRPr="009F5490">
        <w:t>ИПМ</w:t>
      </w:r>
      <w:r>
        <w:t xml:space="preserve"> им. М.В. Келдыша РАН, Москва</w:t>
      </w:r>
      <w:r w:rsidRPr="00DE03A9">
        <w:br/>
      </w:r>
      <w:r w:rsidRPr="009F5490">
        <w:rPr>
          <w:vertAlign w:val="superscript"/>
        </w:rPr>
        <w:t>**</w:t>
      </w:r>
      <w:r>
        <w:rPr>
          <w:vertAlign w:val="superscript"/>
        </w:rPr>
        <w:t>*</w:t>
      </w:r>
      <w:r>
        <w:t>ОИВТ РАН, Москва, Россия</w:t>
      </w:r>
    </w:p>
    <w:p w:rsidR="00DE03A9" w:rsidRDefault="00DE03A9" w:rsidP="00DE03A9">
      <w:pPr>
        <w:pStyle w:val="Zv-bodyreport"/>
        <w:rPr>
          <w:kern w:val="18"/>
          <w:lang w:eastAsia="en-US"/>
        </w:rPr>
      </w:pPr>
      <w:r>
        <w:rPr>
          <w:kern w:val="18"/>
          <w:lang w:eastAsia="en-US"/>
        </w:rPr>
        <w:t>В рамках одномерной МГД модели проведены численные расчеты физических процессов, которые могут ограничивать эффективность транспортировки энергии субмикросеундных импульсов тока с амплитудой линейной плотности в диапазоне 1</w:t>
      </w:r>
      <w:r>
        <w:rPr>
          <w:kern w:val="18"/>
          <w:lang w:eastAsia="en-US"/>
        </w:rPr>
        <w:sym w:font="Symbol" w:char="F02D"/>
      </w:r>
      <w:r>
        <w:rPr>
          <w:kern w:val="18"/>
          <w:lang w:eastAsia="en-US"/>
        </w:rPr>
        <w:t xml:space="preserve">3 МА/см к нагрузке по вакуумным транспортирующим линиям с магнитной самоизоляцией (МИВТЛ). При этом </w:t>
      </w:r>
      <w:r>
        <w:t xml:space="preserve">на выходном участке МИВТЛ для передачи электромагнитного импульса от </w:t>
      </w:r>
      <w:r>
        <w:rPr>
          <w:kern w:val="18"/>
          <w:lang w:eastAsia="en-US"/>
        </w:rPr>
        <w:t>генератора импуль</w:t>
      </w:r>
      <w:r>
        <w:rPr>
          <w:kern w:val="18"/>
          <w:lang w:eastAsia="en-US"/>
        </w:rPr>
        <w:softHyphen/>
        <w:t>сов тока</w:t>
      </w:r>
      <w:r>
        <w:t xml:space="preserve"> к нагрузке применяется коаксиальная электродная система: коаксиальный токовый фидер (КТФ). Аналогичная задача решалась в </w:t>
      </w:r>
      <w:r w:rsidRPr="000D75AE">
        <w:t>[</w:t>
      </w:r>
      <w:r>
        <w:t>1</w:t>
      </w:r>
      <w:r w:rsidRPr="000D75AE">
        <w:t xml:space="preserve">] </w:t>
      </w:r>
      <w:r>
        <w:t>при существенно меньших токовых нагруз</w:t>
      </w:r>
      <w:r>
        <w:softHyphen/>
        <w:t>ках.</w:t>
      </w:r>
      <w:r>
        <w:rPr>
          <w:kern w:val="18"/>
          <w:lang w:eastAsia="en-US"/>
        </w:rPr>
        <w:t xml:space="preserve"> </w:t>
      </w:r>
    </w:p>
    <w:p w:rsidR="00DE03A9" w:rsidRDefault="00DE03A9" w:rsidP="00DE03A9">
      <w:pPr>
        <w:pStyle w:val="Zv-bodyreport"/>
        <w:rPr>
          <w:kern w:val="18"/>
          <w:lang w:eastAsia="en-US"/>
        </w:rPr>
      </w:pPr>
      <w:r>
        <w:rPr>
          <w:kern w:val="18"/>
          <w:lang w:eastAsia="en-US"/>
        </w:rPr>
        <w:t>Показано, что при передаче электрической энергии импульса тока с линейной плотностью свыше 3 МА/см по электродам КТФ к нагрузке в них возникают экстремальные условия по величине резистивного вклада тепловой энергии в металл электрода и плотности энергии магнитного поля на нагреваемой границе электрода (см. например, рис. 1). Получены данные о динамике пространственного распределения температуры, давления и плотности в образцах металлических электродов из алюминия (</w:t>
      </w:r>
      <w:r w:rsidRPr="006E7A68">
        <w:rPr>
          <w:iCs/>
          <w:kern w:val="18"/>
          <w:lang w:val="en-US" w:eastAsia="en-US"/>
        </w:rPr>
        <w:t>Al</w:t>
      </w:r>
      <w:r w:rsidRPr="00B72773">
        <w:rPr>
          <w:kern w:val="18"/>
          <w:lang w:eastAsia="en-US"/>
        </w:rPr>
        <w:t xml:space="preserve">) </w:t>
      </w:r>
      <w:r>
        <w:rPr>
          <w:kern w:val="18"/>
          <w:lang w:eastAsia="en-US"/>
        </w:rPr>
        <w:t>и нержавеющей стали</w:t>
      </w:r>
      <w:r w:rsidRPr="00B72773">
        <w:rPr>
          <w:kern w:val="18"/>
          <w:lang w:eastAsia="en-US"/>
        </w:rPr>
        <w:t xml:space="preserve"> (</w:t>
      </w:r>
      <w:r>
        <w:rPr>
          <w:kern w:val="18"/>
          <w:lang w:val="en-US" w:eastAsia="en-US"/>
        </w:rPr>
        <w:t>stainless</w:t>
      </w:r>
      <w:r w:rsidRPr="00B72773">
        <w:rPr>
          <w:kern w:val="18"/>
          <w:lang w:eastAsia="en-US"/>
        </w:rPr>
        <w:t xml:space="preserve"> </w:t>
      </w:r>
      <w:r>
        <w:rPr>
          <w:kern w:val="18"/>
          <w:lang w:val="en-US" w:eastAsia="en-US"/>
        </w:rPr>
        <w:t>steel</w:t>
      </w:r>
      <w:r w:rsidRPr="00B72773">
        <w:rPr>
          <w:kern w:val="18"/>
          <w:lang w:eastAsia="en-US"/>
        </w:rPr>
        <w:t xml:space="preserve">, </w:t>
      </w:r>
      <w:r w:rsidRPr="006E7A68">
        <w:rPr>
          <w:iCs/>
          <w:kern w:val="18"/>
          <w:lang w:val="en-US" w:eastAsia="en-US"/>
        </w:rPr>
        <w:t>SS</w:t>
      </w:r>
      <w:r w:rsidRPr="00B72773">
        <w:rPr>
          <w:kern w:val="18"/>
          <w:lang w:eastAsia="en-US"/>
        </w:rPr>
        <w:t>)</w:t>
      </w:r>
      <w:r>
        <w:rPr>
          <w:kern w:val="18"/>
          <w:lang w:eastAsia="en-US"/>
        </w:rPr>
        <w:t xml:space="preserve">, как в течение действия импульса тока, так и после его окончания. </w:t>
      </w:r>
    </w:p>
    <w:tbl>
      <w:tblPr>
        <w:tblW w:w="0" w:type="auto"/>
        <w:tblInd w:w="288" w:type="dxa"/>
        <w:tblLook w:val="00A0"/>
      </w:tblPr>
      <w:tblGrid>
        <w:gridCol w:w="4393"/>
        <w:gridCol w:w="4537"/>
      </w:tblGrid>
      <w:tr w:rsidR="00DE03A9" w:rsidRPr="0046722F" w:rsidTr="00AE1073">
        <w:tc>
          <w:tcPr>
            <w:tcW w:w="4393" w:type="dxa"/>
          </w:tcPr>
          <w:p w:rsidR="00DE03A9" w:rsidRPr="0046722F" w:rsidRDefault="00DE03A9" w:rsidP="00AE1073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2228850" cy="1656693"/>
                  <wp:effectExtent l="19050" t="0" r="0" b="0"/>
                  <wp:docPr id="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633" t="10652" r="12964" b="25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656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722F">
              <w:rPr>
                <w:sz w:val="32"/>
                <w:szCs w:val="32"/>
              </w:rPr>
              <w:t>а</w:t>
            </w:r>
          </w:p>
        </w:tc>
        <w:tc>
          <w:tcPr>
            <w:tcW w:w="4537" w:type="dxa"/>
          </w:tcPr>
          <w:p w:rsidR="00DE03A9" w:rsidRPr="0046722F" w:rsidRDefault="00DE03A9" w:rsidP="00AE1073">
            <w:pPr>
              <w:jc w:val="center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2181225" cy="1604580"/>
                  <wp:effectExtent l="19050" t="0" r="9525" b="0"/>
                  <wp:docPr id="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6633" t="10652" r="12964" b="28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7195" cy="16089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722F">
              <w:rPr>
                <w:sz w:val="32"/>
                <w:szCs w:val="32"/>
              </w:rPr>
              <w:t>б</w:t>
            </w:r>
          </w:p>
        </w:tc>
      </w:tr>
    </w:tbl>
    <w:p w:rsidR="00DE03A9" w:rsidRPr="00393AC9" w:rsidRDefault="00DE03A9" w:rsidP="00DE03A9">
      <w:pPr>
        <w:pStyle w:val="Zv-bodyreport"/>
        <w:jc w:val="center"/>
        <w:rPr>
          <w:kern w:val="18"/>
          <w:sz w:val="22"/>
          <w:szCs w:val="22"/>
          <w:lang w:eastAsia="en-US"/>
        </w:rPr>
      </w:pPr>
      <w:r>
        <w:rPr>
          <w:sz w:val="22"/>
          <w:szCs w:val="22"/>
        </w:rPr>
        <w:t>Рис. 1. </w:t>
      </w:r>
      <w:r w:rsidRPr="00393AC9">
        <w:rPr>
          <w:sz w:val="22"/>
          <w:szCs w:val="22"/>
        </w:rPr>
        <w:t>Распределение а) давления и б) температуры по толщине электрода, изготовленного из нержавеющей стали, в различные моменты времени после завершения импульса тока (</w:t>
      </w:r>
      <w:r w:rsidRPr="00393AC9">
        <w:rPr>
          <w:i/>
          <w:sz w:val="22"/>
          <w:szCs w:val="22"/>
          <w:lang w:val="en-US"/>
        </w:rPr>
        <w:t>R</w:t>
      </w:r>
      <w:r w:rsidRPr="00393AC9">
        <w:rPr>
          <w:i/>
          <w:sz w:val="22"/>
          <w:szCs w:val="22"/>
          <w:vertAlign w:val="subscript"/>
        </w:rPr>
        <w:t>вн</w:t>
      </w:r>
      <w:r w:rsidRPr="00393AC9">
        <w:rPr>
          <w:sz w:val="22"/>
          <w:szCs w:val="22"/>
          <w:lang w:val="en-US"/>
        </w:rPr>
        <w:t> </w:t>
      </w:r>
      <w:r w:rsidRPr="00393AC9">
        <w:rPr>
          <w:sz w:val="22"/>
          <w:szCs w:val="22"/>
        </w:rPr>
        <w:t>=</w:t>
      </w:r>
      <w:r w:rsidRPr="00393AC9">
        <w:rPr>
          <w:sz w:val="22"/>
          <w:szCs w:val="22"/>
          <w:lang w:val="en-US"/>
        </w:rPr>
        <w:t> </w:t>
      </w:r>
      <w:r w:rsidRPr="00393AC9">
        <w:rPr>
          <w:sz w:val="22"/>
          <w:szCs w:val="22"/>
        </w:rPr>
        <w:t>0.5</w:t>
      </w:r>
      <w:r w:rsidRPr="00393AC9">
        <w:rPr>
          <w:sz w:val="22"/>
          <w:szCs w:val="22"/>
          <w:lang w:val="en-US"/>
        </w:rPr>
        <w:t> </w:t>
      </w:r>
      <w:r w:rsidRPr="00393AC9">
        <w:rPr>
          <w:sz w:val="22"/>
          <w:szCs w:val="22"/>
        </w:rPr>
        <w:t xml:space="preserve">мм, </w:t>
      </w:r>
      <w:r w:rsidRPr="00393AC9">
        <w:rPr>
          <w:i/>
          <w:sz w:val="22"/>
          <w:szCs w:val="22"/>
          <w:lang w:val="en-US"/>
        </w:rPr>
        <w:t>h</w:t>
      </w:r>
      <w:r w:rsidRPr="00393AC9">
        <w:rPr>
          <w:sz w:val="22"/>
          <w:szCs w:val="22"/>
          <w:lang w:val="en-US"/>
        </w:rPr>
        <w:t> </w:t>
      </w:r>
      <w:r w:rsidRPr="00393AC9">
        <w:rPr>
          <w:sz w:val="22"/>
          <w:szCs w:val="22"/>
        </w:rPr>
        <w:t>=</w:t>
      </w:r>
      <w:r w:rsidRPr="00393AC9">
        <w:rPr>
          <w:sz w:val="22"/>
          <w:szCs w:val="22"/>
          <w:lang w:val="en-US"/>
        </w:rPr>
        <w:t> </w:t>
      </w:r>
      <w:r w:rsidRPr="00393AC9">
        <w:rPr>
          <w:sz w:val="22"/>
          <w:szCs w:val="22"/>
        </w:rPr>
        <w:t>1</w:t>
      </w:r>
      <w:r w:rsidRPr="00393AC9">
        <w:rPr>
          <w:sz w:val="22"/>
          <w:szCs w:val="22"/>
          <w:lang w:val="en-US"/>
        </w:rPr>
        <w:t> </w:t>
      </w:r>
      <w:r w:rsidRPr="00393AC9">
        <w:rPr>
          <w:sz w:val="22"/>
          <w:szCs w:val="22"/>
        </w:rPr>
        <w:t xml:space="preserve">мм и </w:t>
      </w:r>
      <w:r w:rsidRPr="00393AC9">
        <w:rPr>
          <w:i/>
          <w:sz w:val="22"/>
          <w:szCs w:val="22"/>
          <w:lang w:val="en-US"/>
        </w:rPr>
        <w:t>I</w:t>
      </w:r>
      <w:r w:rsidRPr="00393AC9">
        <w:rPr>
          <w:i/>
          <w:sz w:val="22"/>
          <w:szCs w:val="22"/>
          <w:vertAlign w:val="subscript"/>
          <w:lang w:val="en-US"/>
        </w:rPr>
        <w:t>l</w:t>
      </w:r>
      <w:r w:rsidRPr="00393AC9">
        <w:rPr>
          <w:sz w:val="22"/>
          <w:szCs w:val="22"/>
          <w:vertAlign w:val="subscript"/>
          <w:lang w:val="en-US"/>
        </w:rPr>
        <w:t> </w:t>
      </w:r>
      <w:r w:rsidRPr="00393AC9">
        <w:rPr>
          <w:sz w:val="22"/>
          <w:szCs w:val="22"/>
        </w:rPr>
        <w:t>=</w:t>
      </w:r>
      <w:r w:rsidRPr="00393AC9">
        <w:rPr>
          <w:sz w:val="22"/>
          <w:szCs w:val="22"/>
          <w:lang w:val="en-US"/>
        </w:rPr>
        <w:t> </w:t>
      </w:r>
      <w:r w:rsidRPr="00393AC9">
        <w:rPr>
          <w:sz w:val="22"/>
          <w:szCs w:val="22"/>
        </w:rPr>
        <w:t>3.9</w:t>
      </w:r>
      <w:r w:rsidRPr="00393AC9">
        <w:rPr>
          <w:sz w:val="22"/>
          <w:szCs w:val="22"/>
          <w:lang w:val="en-US"/>
        </w:rPr>
        <w:t> </w:t>
      </w:r>
      <w:r w:rsidRPr="00393AC9">
        <w:rPr>
          <w:sz w:val="22"/>
          <w:szCs w:val="22"/>
        </w:rPr>
        <w:t>МА/см); расстояние отсчитывается от оси симметрии цилиндрического электрода</w:t>
      </w:r>
    </w:p>
    <w:p w:rsidR="00DE03A9" w:rsidRDefault="00DE03A9" w:rsidP="00DE03A9">
      <w:pPr>
        <w:pStyle w:val="Zv-bodyreport"/>
        <w:spacing w:before="60"/>
        <w:rPr>
          <w:kern w:val="18"/>
          <w:lang w:eastAsia="en-US"/>
        </w:rPr>
      </w:pPr>
      <w:r w:rsidRPr="00C85E47">
        <w:t xml:space="preserve">Рассчитаны </w:t>
      </w:r>
      <w:r>
        <w:t>также параметры плазменного слоя на поверхности электродов в ВТЛ при поверхностных плотностях тока в области 3 МА/см</w:t>
      </w:r>
      <w:r>
        <w:rPr>
          <w:kern w:val="18"/>
          <w:lang w:eastAsia="en-US"/>
        </w:rPr>
        <w:t>.</w:t>
      </w:r>
    </w:p>
    <w:p w:rsidR="00DE03A9" w:rsidRPr="006565D5" w:rsidRDefault="00DE03A9" w:rsidP="00DE03A9">
      <w:pPr>
        <w:pStyle w:val="Zv-bodyreport"/>
      </w:pPr>
      <w:r>
        <w:rPr>
          <w:kern w:val="18"/>
          <w:lang w:eastAsia="en-US"/>
        </w:rPr>
        <w:t xml:space="preserve">Обоснована возможность транспортировки энергии субмикросекундных импульсов тока с амплитудой 50 МА по </w:t>
      </w:r>
      <w:r w:rsidRPr="00393AC9">
        <w:rPr>
          <w:iCs/>
          <w:kern w:val="18"/>
          <w:lang w:val="en-US" w:eastAsia="en-US"/>
        </w:rPr>
        <w:t>Al</w:t>
      </w:r>
      <w:r>
        <w:rPr>
          <w:kern w:val="18"/>
          <w:lang w:eastAsia="en-US"/>
        </w:rPr>
        <w:t xml:space="preserve">- и </w:t>
      </w:r>
      <w:r w:rsidRPr="00393AC9">
        <w:rPr>
          <w:iCs/>
          <w:kern w:val="18"/>
          <w:lang w:val="en-US" w:eastAsia="en-US"/>
        </w:rPr>
        <w:t>SS</w:t>
      </w:r>
      <w:r>
        <w:rPr>
          <w:kern w:val="18"/>
          <w:lang w:eastAsia="en-US"/>
        </w:rPr>
        <w:t xml:space="preserve">-электродам </w:t>
      </w:r>
      <w:r>
        <w:t>цилиндрического</w:t>
      </w:r>
      <w:r>
        <w:rPr>
          <w:kern w:val="18"/>
          <w:lang w:eastAsia="en-US"/>
        </w:rPr>
        <w:t xml:space="preserve"> вакуумного КТФ </w:t>
      </w:r>
      <w:r>
        <w:t xml:space="preserve">с диаметром электрода </w:t>
      </w:r>
      <w:smartTag w:uri="urn:schemas-microsoft-com:office:smarttags" w:element="metricconverter">
        <w:smartTagPr>
          <w:attr w:name="ProductID" w:val="48 мм"/>
        </w:smartTagPr>
        <w:r>
          <w:t>48 мм</w:t>
        </w:r>
      </w:smartTag>
      <w:r>
        <w:rPr>
          <w:kern w:val="18"/>
          <w:lang w:eastAsia="en-US"/>
        </w:rPr>
        <w:t xml:space="preserve"> к нагрузке </w:t>
      </w:r>
      <w:r>
        <w:t xml:space="preserve">в виде излучающего </w:t>
      </w:r>
      <w:r>
        <w:rPr>
          <w:lang w:val="en-US"/>
        </w:rPr>
        <w:t>Z</w:t>
      </w:r>
      <w:r>
        <w:t>-пинча с учетом возможности разрушения материала электрода при превышении порога прочности.</w:t>
      </w:r>
    </w:p>
    <w:p w:rsidR="00DE03A9" w:rsidRDefault="00DE03A9" w:rsidP="00DE03A9">
      <w:pPr>
        <w:ind w:firstLine="284"/>
        <w:rPr>
          <w:kern w:val="18"/>
          <w:lang w:val="en-US" w:eastAsia="en-US"/>
        </w:rPr>
      </w:pPr>
      <w:r w:rsidRPr="000742A9">
        <w:rPr>
          <w:kern w:val="18"/>
          <w:lang w:eastAsia="en-US"/>
        </w:rPr>
        <w:t>Работа выполнена при частичной финансовой поддержке Госко</w:t>
      </w:r>
      <w:r>
        <w:rPr>
          <w:kern w:val="18"/>
          <w:lang w:eastAsia="en-US"/>
        </w:rPr>
        <w:t>р</w:t>
      </w:r>
      <w:r w:rsidRPr="000742A9">
        <w:rPr>
          <w:kern w:val="18"/>
          <w:lang w:eastAsia="en-US"/>
        </w:rPr>
        <w:t>порации Росатом в рамках государственного контракта от 16.05.2013 г. № H.4x.44.90.13.1108</w:t>
      </w:r>
      <w:r w:rsidRPr="004121DF">
        <w:rPr>
          <w:kern w:val="18"/>
          <w:lang w:eastAsia="en-US"/>
        </w:rPr>
        <w:t xml:space="preserve"> </w:t>
      </w:r>
      <w:r>
        <w:rPr>
          <w:kern w:val="18"/>
          <w:lang w:eastAsia="en-US"/>
        </w:rPr>
        <w:t>и РФФИ 14-0100678</w:t>
      </w:r>
      <w:r w:rsidRPr="000742A9">
        <w:rPr>
          <w:kern w:val="18"/>
          <w:lang w:eastAsia="en-US"/>
        </w:rPr>
        <w:t>.</w:t>
      </w:r>
    </w:p>
    <w:p w:rsidR="00DE03A9" w:rsidRPr="00DE03A9" w:rsidRDefault="00DE03A9" w:rsidP="00DE03A9">
      <w:pPr>
        <w:pStyle w:val="Zv-TitleReferences-ru"/>
        <w:spacing w:before="60" w:after="60"/>
        <w:rPr>
          <w:kern w:val="18"/>
        </w:rPr>
      </w:pPr>
      <w:r>
        <w:rPr>
          <w:kern w:val="18"/>
        </w:rPr>
        <w:t>Литература</w:t>
      </w:r>
    </w:p>
    <w:p w:rsidR="00DE03A9" w:rsidRPr="00393AC9" w:rsidRDefault="00DE03A9" w:rsidP="00DE03A9">
      <w:pPr>
        <w:pStyle w:val="Zv-References-en"/>
        <w:widowControl w:val="0"/>
        <w:rPr>
          <w:lang w:val="ru-RU"/>
        </w:rPr>
      </w:pPr>
      <w:r w:rsidRPr="000D75AE">
        <w:rPr>
          <w:lang w:val="ru-RU"/>
        </w:rPr>
        <w:t xml:space="preserve">Грабовский Е.В., Левашов П.Р., Олейник Г.М. и др. </w:t>
      </w:r>
      <w:r w:rsidRPr="00393AC9">
        <w:rPr>
          <w:lang w:val="ru-RU"/>
        </w:rPr>
        <w:t>Физика плазмы, 2006,</w:t>
      </w:r>
      <w:bookmarkStart w:id="2" w:name="_GoBack"/>
      <w:bookmarkEnd w:id="2"/>
      <w:r w:rsidRPr="00393AC9">
        <w:rPr>
          <w:lang w:val="ru-RU"/>
        </w:rPr>
        <w:t xml:space="preserve"> т.</w:t>
      </w:r>
      <w:r w:rsidRPr="00DC2FF3">
        <w:t> </w:t>
      </w:r>
      <w:r w:rsidRPr="00393AC9">
        <w:rPr>
          <w:lang w:val="ru-RU"/>
        </w:rPr>
        <w:t>32, №</w:t>
      </w:r>
      <w:r w:rsidRPr="00DC2FF3">
        <w:t> </w:t>
      </w:r>
      <w:r w:rsidRPr="00393AC9">
        <w:rPr>
          <w:lang w:val="ru-RU"/>
        </w:rPr>
        <w:t>9, с.</w:t>
      </w:r>
      <w:r w:rsidRPr="00DC2FF3">
        <w:t> </w:t>
      </w:r>
      <w:r w:rsidRPr="00393AC9">
        <w:rPr>
          <w:lang w:val="ru-RU"/>
        </w:rPr>
        <w:t>782.</w:t>
      </w:r>
    </w:p>
    <w:sectPr w:rsidR="00DE03A9" w:rsidRPr="00393AC9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421" w:rsidRDefault="00FD2421">
      <w:r>
        <w:separator/>
      </w:r>
    </w:p>
  </w:endnote>
  <w:endnote w:type="continuationSeparator" w:id="0">
    <w:p w:rsidR="00FD2421" w:rsidRDefault="00FD2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133D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133D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03A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421" w:rsidRDefault="00FD2421">
      <w:r>
        <w:separator/>
      </w:r>
    </w:p>
  </w:footnote>
  <w:footnote w:type="continuationSeparator" w:id="0">
    <w:p w:rsidR="00FD2421" w:rsidRDefault="00FD24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6133D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D2421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133DA"/>
    <w:rsid w:val="00654A7B"/>
    <w:rsid w:val="00732A2E"/>
    <w:rsid w:val="007B6378"/>
    <w:rsid w:val="00B622ED"/>
    <w:rsid w:val="00C103CD"/>
    <w:rsid w:val="00C232A0"/>
    <w:rsid w:val="00D47F19"/>
    <w:rsid w:val="00DE03A9"/>
    <w:rsid w:val="00E7021A"/>
    <w:rsid w:val="00E87733"/>
    <w:rsid w:val="00F10084"/>
    <w:rsid w:val="00F74399"/>
    <w:rsid w:val="00F95123"/>
    <w:rsid w:val="00FD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03A9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Organization0">
    <w:name w:val="Zv-Organization Знак"/>
    <w:basedOn w:val="a0"/>
    <w:link w:val="Zv-Organization"/>
    <w:locked/>
    <w:rsid w:val="00DE03A9"/>
    <w:rPr>
      <w:i/>
      <w:sz w:val="24"/>
    </w:rPr>
  </w:style>
  <w:style w:type="character" w:styleId="a7">
    <w:name w:val="Hyperlink"/>
    <w:basedOn w:val="a0"/>
    <w:rsid w:val="00DE03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kachenko@phystech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9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Расчетно-теоретическое исследование распределений температуры, давления и плотности в металлических электродах при передаче по ним субмикросекундного импульса тока с линейной плотностью 1-3 МА/см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2014-01-12T13:10:00Z</dcterms:created>
  <dcterms:modified xsi:type="dcterms:W3CDTF">2014-01-12T13:19:00Z</dcterms:modified>
</cp:coreProperties>
</file>