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A8" w:rsidRPr="00D41FAB" w:rsidRDefault="007327A8" w:rsidP="007327A8">
      <w:pPr>
        <w:pStyle w:val="Zv-Titlereport"/>
      </w:pPr>
      <w:bookmarkStart w:id="0" w:name="OLE_LINK11"/>
      <w:bookmarkStart w:id="1" w:name="OLE_LINK12"/>
      <w:r w:rsidRPr="00D41FAB">
        <w:t>численное моделирование излучающего Z-пинча в эксперименте с взрывомагнитным генератором</w:t>
      </w:r>
      <w:bookmarkEnd w:id="0"/>
      <w:bookmarkEnd w:id="1"/>
    </w:p>
    <w:p w:rsidR="007327A8" w:rsidRPr="00D41FAB" w:rsidRDefault="007327A8" w:rsidP="007327A8">
      <w:pPr>
        <w:pStyle w:val="Zv-Author"/>
      </w:pPr>
      <w:r w:rsidRPr="00D41FAB">
        <w:rPr>
          <w:u w:val="single"/>
        </w:rPr>
        <w:t>Б.Г. Репин</w:t>
      </w:r>
      <w:r w:rsidRPr="00D41FAB">
        <w:t>, А.П. Орлов</w:t>
      </w:r>
    </w:p>
    <w:p w:rsidR="007327A8" w:rsidRPr="007327A8" w:rsidRDefault="007327A8" w:rsidP="007327A8">
      <w:pPr>
        <w:pStyle w:val="Zv-Organization"/>
        <w:ind w:left="426"/>
      </w:pPr>
      <w:r w:rsidRPr="00D41FAB">
        <w:t xml:space="preserve">Российский Федеральный Ядерный Центр – ВНИИЭФ, Саров, Россия, </w:t>
      </w:r>
      <w:hyperlink r:id="rId7" w:history="1">
        <w:r w:rsidRPr="00686145">
          <w:rPr>
            <w:rStyle w:val="a7"/>
          </w:rPr>
          <w:t>orlov@ntc.vniief.ru</w:t>
        </w:r>
      </w:hyperlink>
    </w:p>
    <w:p w:rsidR="007327A8" w:rsidRPr="00D41FAB" w:rsidRDefault="007327A8" w:rsidP="007327A8">
      <w:pPr>
        <w:pStyle w:val="Zv-bodyreport"/>
      </w:pPr>
      <w:r w:rsidRPr="00D41FAB">
        <w:t>В настоящем докладе представлены результаты численного моделирования лайнерного эксперимента с ВМГ-200, проведённого в НТЦФ (РФЯЦ-ВНИИЭФ). Моделирование осуществлялось в рамках двумерного магнитогидродинамического кода FLUX-rz с расчётом переноса теплового излучения в многогрупповом диффузионном приближении [1] и учётом процесса затянутого плазмообразования в многопроволочных сборках [2]. В качестве лайнера использовалась многопроволочная сборка, состоящая из 360 вольфрамовых проволочек диаметром d=6 мкм и длиной l=1.5 см, расположенных на начальном радиусе R1=3 см. Измеренный импульс тока в лайнерной нагрузке имел амплитуду ~3 МА и длительность фронта ≈0.9 мкс.</w:t>
      </w:r>
    </w:p>
    <w:p w:rsidR="007327A8" w:rsidRPr="00D41FAB" w:rsidRDefault="007327A8" w:rsidP="007327A8">
      <w:pPr>
        <w:pStyle w:val="Zv-bodyreport"/>
      </w:pPr>
      <w:r w:rsidRPr="00D41FAB">
        <w:t>Расчет переноса теплового излучения в плазме осуществлялся в 100-групповом (по всему спектру) диффузионном приближении. Особое внимание уделено сравнительному анализу расчетных импульсов мягкого рентгеновского излучения (МРИ) с экспериментально зарегистрированными сигналами с помощью трёх сцинтилляционных датчиков, находящихся за различными фильтрами. Численное моделирование выполнено в двух предельных постановках: с полным отражением и с полным поглощением генерируемого теплового излучения электродами камеры. Показано, что в обоих вариантах удалось хорошо воспроизвести экспериментальные результаты – относительное (во времени) местоположение максимумов импульсов излучения и их длительность. При учете поглощения излучения в электродах удалось получить хорошее согласие по уровню энергии генерируемого пинчём излучения, выходящего из плазмы в радиальном направлении, с показаниями болометрической методики.</w:t>
      </w:r>
    </w:p>
    <w:p w:rsidR="007327A8" w:rsidRPr="00D41FAB" w:rsidRDefault="007327A8" w:rsidP="007327A8">
      <w:pPr>
        <w:pStyle w:val="Zv-TitleReferences-ru"/>
        <w:rPr>
          <w:lang w:val="en-US"/>
        </w:rPr>
      </w:pPr>
      <w:r>
        <w:t>Литература</w:t>
      </w:r>
      <w:r>
        <w:rPr>
          <w:lang w:val="en-US"/>
        </w:rPr>
        <w:t>.</w:t>
      </w:r>
    </w:p>
    <w:p w:rsidR="007327A8" w:rsidRPr="00D41FAB" w:rsidRDefault="007327A8" w:rsidP="007327A8">
      <w:pPr>
        <w:pStyle w:val="Zv-References-ru"/>
        <w:numPr>
          <w:ilvl w:val="0"/>
          <w:numId w:val="1"/>
        </w:numPr>
        <w:jc w:val="both"/>
        <w:rPr>
          <w:b/>
          <w:bCs/>
          <w:lang w:val="en-US"/>
        </w:rPr>
      </w:pPr>
      <w:r w:rsidRPr="007327A8">
        <w:rPr>
          <w:lang w:val="en-US"/>
        </w:rPr>
        <w:t xml:space="preserve">B.G. Repin, A.P. Orlov, P.B. Repin, and V.D. Selemir. </w:t>
      </w:r>
      <w:r w:rsidRPr="00D41FAB">
        <w:rPr>
          <w:lang w:val="en-US"/>
        </w:rPr>
        <w:t>Calculation Method of Radiation Spectral Transfer in Frameworks of Two-Dimensional Magnetohydrodynamic Code FLUX-rz. // IEEE TRANSACTIONS ON PLASMA SCIENCE, Vol. 38, No. 8, p.1822, 2010.</w:t>
      </w:r>
    </w:p>
    <w:p w:rsidR="007327A8" w:rsidRPr="00D41FAB" w:rsidRDefault="007327A8" w:rsidP="007327A8">
      <w:pPr>
        <w:pStyle w:val="Zv-References-ru"/>
        <w:numPr>
          <w:ilvl w:val="0"/>
          <w:numId w:val="1"/>
        </w:numPr>
        <w:jc w:val="both"/>
        <w:rPr>
          <w:b/>
          <w:bCs/>
          <w:lang w:val="en-US"/>
        </w:rPr>
      </w:pPr>
      <w:r w:rsidRPr="0051466A">
        <w:t xml:space="preserve">Б.Г. Репин, А.П. Орлов. Численное моделирование многопроволочных Z-пинчей с учётом затянутого плазмообразования. // Труды Международ. Конференции XII Харитоновские тематические </w:t>
      </w:r>
      <w:r>
        <w:t xml:space="preserve">научные чтения. - Саров: 2010, </w:t>
      </w:r>
      <w:r w:rsidRPr="0051466A">
        <w:t>С.526-531</w:t>
      </w:r>
      <w:r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00" w:rsidRDefault="00237B00">
      <w:r>
        <w:separator/>
      </w:r>
    </w:p>
  </w:endnote>
  <w:endnote w:type="continuationSeparator" w:id="0">
    <w:p w:rsidR="00237B00" w:rsidRDefault="0023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7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00" w:rsidRDefault="00237B00">
      <w:r>
        <w:separator/>
      </w:r>
    </w:p>
  </w:footnote>
  <w:footnote w:type="continuationSeparator" w:id="0">
    <w:p w:rsidR="00237B00" w:rsidRDefault="0023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B00"/>
    <w:rsid w:val="00017CD8"/>
    <w:rsid w:val="00043701"/>
    <w:rsid w:val="000D76E9"/>
    <w:rsid w:val="000E495B"/>
    <w:rsid w:val="001C0CCB"/>
    <w:rsid w:val="00220629"/>
    <w:rsid w:val="002310CE"/>
    <w:rsid w:val="00237B00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7A8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32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lov@ntc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излучающего Z-пинча в эксперименте с взрывомагнитным генератором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2014-01-10T19:13:00Z</dcterms:created>
  <dcterms:modified xsi:type="dcterms:W3CDTF">2014-01-10T19:15:00Z</dcterms:modified>
</cp:coreProperties>
</file>