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00" w:rsidRDefault="00F95A00" w:rsidP="00F95A00">
      <w:pPr>
        <w:pStyle w:val="Zv-Titlereport"/>
      </w:pPr>
      <w:r>
        <w:t>моделирование ускорения ионов из тонких фольг под воздействием фемтосекундных лазерных импульсов</w:t>
      </w:r>
      <w:r w:rsidRPr="00166567">
        <w:t xml:space="preserve">: </w:t>
      </w:r>
      <w:r>
        <w:rPr>
          <w:lang w:val="en-US"/>
        </w:rPr>
        <w:t>c</w:t>
      </w:r>
      <w:r>
        <w:t>ходимость результатов и сравнение с экспериментом</w:t>
      </w:r>
    </w:p>
    <w:p w:rsidR="00F95A00" w:rsidRPr="00166567" w:rsidRDefault="00F95A00" w:rsidP="00F95A00">
      <w:pPr>
        <w:pStyle w:val="Zv-Author"/>
      </w:pPr>
      <w:r w:rsidRPr="00051071">
        <w:rPr>
          <w:u w:val="single"/>
        </w:rPr>
        <w:t>Пугачев Л.П.</w:t>
      </w:r>
      <w:r w:rsidRPr="00F95A00">
        <w:t xml:space="preserve">, </w:t>
      </w:r>
      <w:r w:rsidRPr="00166567">
        <w:t>Левашов П.Р., Андреев Н.Е., Баранов В.Е.</w:t>
      </w:r>
    </w:p>
    <w:p w:rsidR="00F95A00" w:rsidRPr="00B47CCC" w:rsidRDefault="00F95A00" w:rsidP="00211D65">
      <w:pPr>
        <w:pStyle w:val="Zv-Organization"/>
        <w:ind w:left="426"/>
      </w:pPr>
      <w:r w:rsidRPr="00B47CCC">
        <w:t>Объединенный институт высоких температур РАН, Москва, Россия,</w:t>
      </w:r>
      <w:r w:rsidR="00211D65" w:rsidRPr="00211D65">
        <w:br/>
        <w:t xml:space="preserve">    </w:t>
      </w:r>
      <w:r w:rsidRPr="00B47CCC">
        <w:t xml:space="preserve"> </w:t>
      </w:r>
      <w:hyperlink r:id="rId7" w:history="1">
        <w:r w:rsidR="00211D65" w:rsidRPr="006756A2">
          <w:rPr>
            <w:rStyle w:val="a7"/>
          </w:rPr>
          <w:t>pugachev@ihed.ras.ru</w:t>
        </w:r>
      </w:hyperlink>
      <w:r w:rsidR="00211D65" w:rsidRPr="00211D65">
        <w:br/>
      </w:r>
      <w:r w:rsidRPr="00B47CCC">
        <w:t>Московский физико-технический институт (государственный университет), Москва,</w:t>
      </w:r>
      <w:r w:rsidR="00211D65" w:rsidRPr="00211D65">
        <w:br/>
      </w:r>
      <w:r w:rsidR="00211D65">
        <w:rPr>
          <w:lang w:val="en-US"/>
        </w:rPr>
        <w:t xml:space="preserve">    </w:t>
      </w:r>
      <w:r w:rsidRPr="00B47CCC">
        <w:t xml:space="preserve"> Россия</w:t>
      </w:r>
    </w:p>
    <w:p w:rsidR="00F95A00" w:rsidRDefault="00F95A00" w:rsidP="00F95A00">
      <w:pPr>
        <w:pStyle w:val="Zv-bodyreport"/>
      </w:pPr>
      <w:r w:rsidRPr="00E30720">
        <w:t>Исследуется возможность описания процесса ускорения ионов из тонких фольг под действием фемтосекундных лазерных импульсов с помощью 3</w:t>
      </w:r>
      <w:r w:rsidRPr="00E30720">
        <w:rPr>
          <w:lang w:val="en-US"/>
        </w:rPr>
        <w:t>D</w:t>
      </w:r>
      <w:r w:rsidRPr="00E30720">
        <w:t xml:space="preserve"> </w:t>
      </w:r>
      <w:r w:rsidRPr="00E30720">
        <w:rPr>
          <w:lang w:val="en-US"/>
        </w:rPr>
        <w:t>PIC</w:t>
      </w:r>
      <w:r w:rsidRPr="00E30720">
        <w:t xml:space="preserve">-моделирования. Для этого </w:t>
      </w:r>
      <w:r>
        <w:t>выполняю</w:t>
      </w:r>
      <w:r w:rsidRPr="00E30720">
        <w:t xml:space="preserve">тся </w:t>
      </w:r>
      <w:r>
        <w:t xml:space="preserve">расчеты </w:t>
      </w:r>
      <w:r w:rsidRPr="00E30720">
        <w:t xml:space="preserve">с параметрами проведенных экспериментов </w:t>
      </w:r>
      <w:r w:rsidRPr="00B47CCC">
        <w:t>[1-4]</w:t>
      </w:r>
      <w:r w:rsidRPr="00E30720">
        <w:t xml:space="preserve"> для импульсов с интенсивностью в диапазоне </w:t>
      </w:r>
      <w:r w:rsidRPr="00E30720">
        <w:rPr>
          <w:position w:val="-12"/>
        </w:rPr>
        <w:object w:dxaOrig="2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.75pt" o:ole="">
            <v:imagedata r:id="rId8" o:title=""/>
          </v:shape>
          <o:OLEObject Type="Embed" ProgID="Equation.3" ShapeID="_x0000_i1025" DrawAspect="Content" ObjectID="_1450704423" r:id="rId9"/>
        </w:object>
      </w:r>
      <w:r w:rsidRPr="00E30720">
        <w:t xml:space="preserve"> Вт/см</w:t>
      </w:r>
      <w:r w:rsidRPr="00E30720">
        <w:rPr>
          <w:vertAlign w:val="superscript"/>
        </w:rPr>
        <w:t>2</w:t>
      </w:r>
      <w:r w:rsidRPr="00E30720">
        <w:t xml:space="preserve">, длительностью </w:t>
      </w:r>
      <w:r w:rsidRPr="00E30720">
        <w:rPr>
          <w:position w:val="-12"/>
        </w:rPr>
        <w:object w:dxaOrig="1740" w:dyaOrig="360">
          <v:shape id="_x0000_i1026" type="#_x0000_t75" style="width:87pt;height:18pt" o:ole="">
            <v:imagedata r:id="rId10" o:title=""/>
          </v:shape>
          <o:OLEObject Type="Embed" ProgID="Equation.3" ShapeID="_x0000_i1026" DrawAspect="Content" ObjectID="_1450704424" r:id="rId11"/>
        </w:object>
      </w:r>
      <w:r w:rsidRPr="00051071">
        <w:t xml:space="preserve"> </w:t>
      </w:r>
      <w:r>
        <w:t>фс</w:t>
      </w:r>
      <w:r w:rsidRPr="00E30720">
        <w:t xml:space="preserve"> и фольг с толщиной </w:t>
      </w:r>
      <w:r w:rsidRPr="00E30720">
        <w:rPr>
          <w:position w:val="-6"/>
        </w:rPr>
        <w:object w:dxaOrig="1340" w:dyaOrig="279">
          <v:shape id="_x0000_i1027" type="#_x0000_t75" style="width:66.75pt;height:14.25pt" o:ole="">
            <v:imagedata r:id="rId12" o:title=""/>
          </v:shape>
          <o:OLEObject Type="Embed" ProgID="Equation.3" ShapeID="_x0000_i1027" DrawAspect="Content" ObjectID="_1450704425" r:id="rId13"/>
        </w:object>
      </w:r>
      <w:r w:rsidRPr="00E30720">
        <w:t xml:space="preserve"> мкм. В пределах вычислительных возможностей 1000 процессорных ядер проверяется сходимость результатов</w:t>
      </w:r>
      <w:r>
        <w:t xml:space="preserve"> для характерных энергий ускоренных ионов</w:t>
      </w:r>
      <w:r w:rsidRPr="00E30720">
        <w:t xml:space="preserve"> по размеру пространственной ячейки и числу частиц в ячейке. Моделирование проводилось с помощью </w:t>
      </w:r>
      <w:r w:rsidRPr="00E30720">
        <w:rPr>
          <w:lang w:val="en-US"/>
        </w:rPr>
        <w:t>PIC</w:t>
      </w:r>
      <w:r w:rsidRPr="00E30720">
        <w:t xml:space="preserve">-кода </w:t>
      </w:r>
      <w:r w:rsidRPr="00E30720">
        <w:rPr>
          <w:lang w:val="en-US"/>
        </w:rPr>
        <w:t>VLPL</w:t>
      </w:r>
      <w:r w:rsidRPr="00535E9F">
        <w:t xml:space="preserve"> [5]</w:t>
      </w:r>
      <w:r w:rsidRPr="00E30720">
        <w:t>.</w:t>
      </w:r>
    </w:p>
    <w:p w:rsidR="00F95A00" w:rsidRPr="00051071" w:rsidRDefault="00F95A00" w:rsidP="00F95A00">
      <w:pPr>
        <w:pStyle w:val="Zv-bodyreport"/>
      </w:pPr>
      <w:r w:rsidRPr="00E30720">
        <w:t>Работа выполнена при поддержке РФФИ (проект № 12-02-31688).</w:t>
      </w:r>
    </w:p>
    <w:p w:rsidR="00F95A00" w:rsidRDefault="00F95A00" w:rsidP="00F95A00">
      <w:pPr>
        <w:pStyle w:val="Zv-TitleReferences-ru"/>
      </w:pPr>
      <w:r>
        <w:t>Литература</w:t>
      </w:r>
    </w:p>
    <w:p w:rsidR="00F95A00" w:rsidRPr="00E64C34" w:rsidRDefault="00F95A00" w:rsidP="00F95A0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051071">
        <w:rPr>
          <w:lang w:val="en-US"/>
        </w:rPr>
        <w:t xml:space="preserve">. Mackinnon, Y. Sentoku, P. Patel, D. Price, S. Hatchett, M. Key, C. Andersen, R. Snavely, and R. Freeman, Phys. </w:t>
      </w:r>
      <w:r w:rsidRPr="00E64C34">
        <w:rPr>
          <w:lang w:val="en-US"/>
        </w:rPr>
        <w:t>Rev. Lett. 88, 215006 (2002).</w:t>
      </w:r>
    </w:p>
    <w:p w:rsidR="00F95A00" w:rsidRPr="00E64C34" w:rsidRDefault="00F95A00" w:rsidP="00F95A0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051071">
        <w:rPr>
          <w:lang w:val="en-US"/>
        </w:rPr>
        <w:t>. Brantov, V. Y. Bychenkov, D. V. Romanov, F. Dollar, a. Maksimchuk, and K. Krushelnick, Contrib. to Plasma Phys. 53, 161 (2013).</w:t>
      </w:r>
    </w:p>
    <w:p w:rsidR="00F95A00" w:rsidRPr="00E64C34" w:rsidRDefault="00F95A00" w:rsidP="00F95A0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051071">
        <w:rPr>
          <w:lang w:val="en-US"/>
        </w:rPr>
        <w:t xml:space="preserve">. Henig, S. Steinke, M. Schnürer, T. Sokollik, R. Hörlein, D. Kiefer, D. Jung, J. Schreiber, B. M. Hegelich, X. Q. Yan, J. Meyer-ter-Vehn, T. Tajima, P. V. Nickles, W. Sandner, and D. Habs, Phys. </w:t>
      </w:r>
      <w:r w:rsidRPr="00E64C34">
        <w:rPr>
          <w:lang w:val="en-US"/>
        </w:rPr>
        <w:t>Rev. Lett. 103, 245003 (2009).</w:t>
      </w:r>
    </w:p>
    <w:p w:rsidR="00F95A00" w:rsidRPr="00051071" w:rsidRDefault="00F95A00" w:rsidP="00F95A00">
      <w:pPr>
        <w:pStyle w:val="Zv-References-ru"/>
        <w:numPr>
          <w:ilvl w:val="0"/>
          <w:numId w:val="1"/>
        </w:numPr>
      </w:pPr>
      <w:r w:rsidRPr="00535E9F">
        <w:rPr>
          <w:lang w:val="en-US"/>
        </w:rPr>
        <w:t xml:space="preserve">S. Kar, K. F. Kakolee, B. Qiao, a. Macchi, M. Cerchez, D. Doria, M. Geissler, P. McKenna, D. Neely, J. Osterholz, R. Prasad, K. Quinn, B. Ramakrishna, G. Sarri, O. Willi, X. Y. Yuan, M. Zepf, and M. Borghesi, Phys. </w:t>
      </w:r>
      <w:r w:rsidRPr="00051071">
        <w:t>Rev. Lett. 109, 185006 (2012).</w:t>
      </w:r>
    </w:p>
    <w:p w:rsidR="00F95A00" w:rsidRPr="00051071" w:rsidRDefault="00F95A00" w:rsidP="00F95A00">
      <w:pPr>
        <w:pStyle w:val="Zv-References-ru"/>
        <w:numPr>
          <w:ilvl w:val="0"/>
          <w:numId w:val="1"/>
        </w:numPr>
        <w:rPr>
          <w:lang w:val="en-US"/>
        </w:rPr>
      </w:pPr>
      <w:r w:rsidRPr="00051071">
        <w:rPr>
          <w:lang w:val="en-US"/>
        </w:rPr>
        <w:t>A. Pukhov, J. Plasma Phys. 61, 425 (1999).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FE" w:rsidRDefault="002D53FE">
      <w:r>
        <w:separator/>
      </w:r>
    </w:p>
  </w:endnote>
  <w:endnote w:type="continuationSeparator" w:id="0">
    <w:p w:rsidR="002D53FE" w:rsidRDefault="002D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D6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FE" w:rsidRDefault="002D53FE">
      <w:r>
        <w:separator/>
      </w:r>
    </w:p>
  </w:footnote>
  <w:footnote w:type="continuationSeparator" w:id="0">
    <w:p w:rsidR="002D53FE" w:rsidRDefault="002D5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1D65"/>
    <w:rsid w:val="00017CD8"/>
    <w:rsid w:val="00043701"/>
    <w:rsid w:val="000D76E9"/>
    <w:rsid w:val="000E495B"/>
    <w:rsid w:val="001C0CCB"/>
    <w:rsid w:val="00211D65"/>
    <w:rsid w:val="00220629"/>
    <w:rsid w:val="00247225"/>
    <w:rsid w:val="002D53FE"/>
    <w:rsid w:val="003800F3"/>
    <w:rsid w:val="00387333"/>
    <w:rsid w:val="003B5B93"/>
    <w:rsid w:val="00401388"/>
    <w:rsid w:val="00446025"/>
    <w:rsid w:val="004A77D1"/>
    <w:rsid w:val="004B72AA"/>
    <w:rsid w:val="0058438E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9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rsid w:val="00F95A00"/>
    <w:rPr>
      <w:bCs/>
      <w:iCs/>
      <w:sz w:val="24"/>
    </w:rPr>
  </w:style>
  <w:style w:type="character" w:styleId="a7">
    <w:name w:val="Hyperlink"/>
    <w:basedOn w:val="a0"/>
    <w:rsid w:val="00F95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gachev@ihed.ras.ru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2014-01-08T12:26:00Z</dcterms:created>
  <dcterms:modified xsi:type="dcterms:W3CDTF">2014-01-08T12:40:00Z</dcterms:modified>
</cp:coreProperties>
</file>