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D5" w:rsidRDefault="003644D5" w:rsidP="003644D5">
      <w:pPr>
        <w:pStyle w:val="Zv-Titlereport"/>
      </w:pPr>
      <w:bookmarkStart w:id="0" w:name="OLE_LINK1"/>
      <w:bookmarkStart w:id="1" w:name="OLE_LINK2"/>
      <w:r>
        <w:t xml:space="preserve">Анизотропия излучения </w:t>
      </w:r>
      <w:r>
        <w:rPr>
          <w:lang w:val="en-US"/>
        </w:rPr>
        <w:t>Z</w:t>
      </w:r>
      <w:r>
        <w:t>-пинча вольфрамовых многопроволочных сборок на установке Ангара-5-1</w:t>
      </w:r>
      <w:bookmarkEnd w:id="0"/>
      <w:bookmarkEnd w:id="1"/>
    </w:p>
    <w:p w:rsidR="003644D5" w:rsidRDefault="003644D5" w:rsidP="003644D5">
      <w:pPr>
        <w:pStyle w:val="Zv-Author"/>
      </w:pPr>
      <w:r>
        <w:t xml:space="preserve">В.В. Александров, Г.С. Волков, Е.В. Грабовский, </w:t>
      </w:r>
      <w:r>
        <w:rPr>
          <w:u w:val="single"/>
        </w:rPr>
        <w:t>А.Н. Грицук</w:t>
      </w:r>
      <w:r>
        <w:t>, Я.Н. Лаухин, К.Н.</w:t>
      </w:r>
      <w:r w:rsidR="00153209">
        <w:rPr>
          <w:lang w:val="en-US"/>
        </w:rPr>
        <w:t> </w:t>
      </w:r>
      <w:r>
        <w:t xml:space="preserve">Митрофанов, Г.М. Олейник, И.Н. Фролов, </w:t>
      </w:r>
      <w:r w:rsidRPr="003644D5">
        <w:rPr>
          <w:vertAlign w:val="superscript"/>
        </w:rPr>
        <w:t>*</w:t>
      </w:r>
      <w:r>
        <w:t>А.П. Шевелько</w:t>
      </w:r>
    </w:p>
    <w:p w:rsidR="003644D5" w:rsidRDefault="003644D5" w:rsidP="003644D5">
      <w:pPr>
        <w:pStyle w:val="Zv-Organization"/>
      </w:pPr>
      <w:r>
        <w:t>ГНЦ РФ “Троицкий институт инновационных и термоядерных исследований”, Троицк,</w:t>
      </w:r>
      <w:r w:rsidRPr="003644D5">
        <w:br/>
        <w:t xml:space="preserve">    </w:t>
      </w:r>
      <w:r>
        <w:t xml:space="preserve"> Москва, Россия, </w:t>
      </w:r>
      <w:hyperlink r:id="rId7" w:history="1">
        <w:r w:rsidRPr="00686145">
          <w:rPr>
            <w:rStyle w:val="a7"/>
          </w:rPr>
          <w:t>griar@triniti.ru</w:t>
        </w:r>
      </w:hyperlink>
      <w:r w:rsidRPr="00FD63A0">
        <w:rPr>
          <w:color w:val="0000FF"/>
        </w:rPr>
        <w:br/>
      </w:r>
      <w:r w:rsidRPr="003644D5">
        <w:rPr>
          <w:vertAlign w:val="superscript"/>
        </w:rPr>
        <w:t>*</w:t>
      </w:r>
      <w:r>
        <w:t>ФИАН «Физический институт имени П.Н. Лебедева Российской Академии Наук»,</w:t>
      </w:r>
      <w:r w:rsidRPr="003644D5">
        <w:br/>
        <w:t xml:space="preserve">    </w:t>
      </w:r>
      <w:r>
        <w:t xml:space="preserve"> Москва, Россия, </w:t>
      </w:r>
      <w:hyperlink r:id="rId8" w:history="1">
        <w:r>
          <w:rPr>
            <w:rStyle w:val="a7"/>
          </w:rPr>
          <w:t>shevelko@rambler.ru</w:t>
        </w:r>
      </w:hyperlink>
    </w:p>
    <w:p w:rsidR="003644D5" w:rsidRDefault="003644D5" w:rsidP="003644D5">
      <w:pPr>
        <w:pStyle w:val="Zv-bodyreport"/>
      </w:pPr>
      <w:r w:rsidRPr="003644D5">
        <w:drawing>
          <wp:anchor distT="0" distB="0" distL="114300" distR="114300" simplePos="0" relativeHeight="251660288" behindDoc="0" locked="0" layoutInCell="0" allowOverlap="0">
            <wp:simplePos x="0" y="0"/>
            <wp:positionH relativeFrom="column">
              <wp:posOffset>40005</wp:posOffset>
            </wp:positionH>
            <wp:positionV relativeFrom="paragraph">
              <wp:posOffset>3557905</wp:posOffset>
            </wp:positionV>
            <wp:extent cx="2935605" cy="23698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4D5">
        <w:t>Приведены</w:t>
      </w:r>
      <w:r>
        <w:t xml:space="preserve"> данные об энергии, мощности и спектральном составе импульса мягкого рентгеновского излучения (МР-излучения) мощного Z-пинча многопроволочной вольфрамовой сборки в аксиальном и радиальном направлениях в диапазоне энергии квантов 0,02 – 2 кэВ. Данные получены из анализа результатов экспериментов по имплозии цилиндрических сборок диаметром 12 мм и высотой 16 мм из 40 вольфрамовых проволок диаметром 6 мкм, с линейной массой 220 мкг/см на установке Ангара-5-1 при токе до 3.5 МА. Для измерения временного профиля мощности МР-излучения и восстановления спектральных особенностей излучения мощного Z-пинча в аксиальном и радиальном направлениях использовались два набора ВРД-детекторов [1]. Спектральные характеристики источника МР-излучения при имплозии Z-пинча на основе цилиндрических проволочных лайнеров (W-ЦПЛ) изучались также с помощью дифракционного спектрометра скользящего падения (ДССП) в радиальном направлении с пространственным разрешением по радиусу и вдоль оси W-ЦПЛ. С использованием представлений на основе данных ДССП о спектре источника МР-излучения при имплозии Z-пинча и показаний двух наборов ВРД за различными фильтрами решалась обратная задача по восстановлению спектрального распределения мощности излучателя в различных диапазонах энергии фотонов. Показано достоверное совпадение результатов измерения спектров МР-излучения в радиальном направлении, полученных независимыми способами: восстановления спектра из данных набора ВРД-детекторов и регистрации спектра спектрометром ДССП (рис.1). На рис.1 кривая 1 –гистограмма, полученная по данным ВРД, 2 – спектр, полученный спектрографом  ДССП. Обнаружено, что в радиальном направлении основная часть энергии излучается в диапазоне 70 – 300 эВ, тогда как в аксиальном направлении излученная энергия распределяется более равномерно по диапазонам 20 - 70 и 70 – 300 эВ, т.е. поток МР-излучения, эмитируемый в аксиальном направлении, характеризуется более мягким спектром, чем в радиальном  направлении. </w:t>
      </w:r>
    </w:p>
    <w:p w:rsidR="003644D5" w:rsidRDefault="003644D5" w:rsidP="003644D5">
      <w:pPr>
        <w:pStyle w:val="Zv-bodyreport"/>
        <w:ind w:firstLine="708"/>
      </w:pPr>
      <w:r>
        <w:t>Работа выполнена при частичной финансовой поддержке Госкорпорации Росатом по договору H.4X.44.90.13.1108 и РФФИ по грантам: №12-02-00369-а, №12-02-00900-а, № 13-02-00013-а и № 13-02-00482-а.</w:t>
      </w:r>
    </w:p>
    <w:p w:rsidR="003644D5" w:rsidRDefault="003644D5" w:rsidP="003644D5">
      <w:pPr>
        <w:pStyle w:val="Zv-TitleReferences-ru"/>
      </w:pPr>
      <w:r>
        <w:t>Литература</w:t>
      </w:r>
    </w:p>
    <w:p w:rsidR="003644D5" w:rsidRDefault="003644D5" w:rsidP="003644D5">
      <w:pPr>
        <w:pStyle w:val="Zv-References-ru"/>
        <w:numPr>
          <w:ilvl w:val="0"/>
          <w:numId w:val="1"/>
        </w:numPr>
      </w:pPr>
      <w:r>
        <w:t>Браницкий А.В., Олейник Г.М., ПТЭ, 2000, 22, №4, с.480-486.</w:t>
      </w:r>
    </w:p>
    <w:p w:rsidR="003644D5" w:rsidRDefault="003644D5" w:rsidP="003644D5">
      <w:pPr>
        <w:pStyle w:val="Zv-References-ru"/>
        <w:numPr>
          <w:ilvl w:val="0"/>
          <w:numId w:val="0"/>
        </w:numPr>
      </w:pPr>
    </w:p>
    <w:sectPr w:rsidR="003644D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D5" w:rsidRDefault="003644D5">
      <w:r>
        <w:separator/>
      </w:r>
    </w:p>
  </w:endnote>
  <w:endnote w:type="continuationSeparator" w:id="0">
    <w:p w:rsidR="003644D5" w:rsidRDefault="0036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2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D5" w:rsidRDefault="003644D5">
      <w:r>
        <w:separator/>
      </w:r>
    </w:p>
  </w:footnote>
  <w:footnote w:type="continuationSeparator" w:id="0">
    <w:p w:rsidR="003644D5" w:rsidRDefault="0036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E22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209"/>
    <w:rsid w:val="00017CD8"/>
    <w:rsid w:val="00043701"/>
    <w:rsid w:val="000D76E9"/>
    <w:rsid w:val="000E495B"/>
    <w:rsid w:val="00153209"/>
    <w:rsid w:val="001C0CCB"/>
    <w:rsid w:val="00220629"/>
    <w:rsid w:val="00247225"/>
    <w:rsid w:val="003644D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E22FC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6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elko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ar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Анизотропия излучения Z-пинча вольфрамовых многопроволочных сборок на установке Ангара-5-1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2014-01-10T17:05:00Z</dcterms:created>
  <dcterms:modified xsi:type="dcterms:W3CDTF">2014-01-10T17:05:00Z</dcterms:modified>
</cp:coreProperties>
</file>