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F2" w:rsidRPr="007900F2" w:rsidRDefault="007900F2" w:rsidP="007900F2">
      <w:pPr>
        <w:pStyle w:val="Zv-Titlereport"/>
      </w:pPr>
      <w:bookmarkStart w:id="0" w:name="OLE_LINK9"/>
      <w:bookmarkStart w:id="1" w:name="OLE_LINK10"/>
      <w:r w:rsidRPr="007900F2">
        <w:rPr>
          <w:szCs w:val="24"/>
        </w:rPr>
        <w:t>Поглощение света и Лазерное ускорение частиц с использованием полупрозрачных плотных мишеней</w:t>
      </w:r>
      <w:bookmarkEnd w:id="0"/>
      <w:bookmarkEnd w:id="1"/>
    </w:p>
    <w:p w:rsidR="007900F2" w:rsidRDefault="007900F2" w:rsidP="007900F2">
      <w:pPr>
        <w:pStyle w:val="Zv-Author"/>
      </w:pPr>
      <w:r>
        <w:t xml:space="preserve">А.В. </w:t>
      </w:r>
      <w:proofErr w:type="spellStart"/>
      <w:r>
        <w:t>Брантов</w:t>
      </w:r>
      <w:proofErr w:type="spellEnd"/>
      <w:r>
        <w:t xml:space="preserve">, В.Ю. </w:t>
      </w:r>
      <w:proofErr w:type="spellStart"/>
      <w:r>
        <w:t>Быченков</w:t>
      </w:r>
      <w:proofErr w:type="spellEnd"/>
      <w:r>
        <w:t xml:space="preserve">, </w:t>
      </w:r>
      <w:r w:rsidRPr="007900F2">
        <w:rPr>
          <w:vertAlign w:val="superscript"/>
        </w:rPr>
        <w:t>*</w:t>
      </w:r>
      <w:r>
        <w:t>Д.В. Романов</w:t>
      </w:r>
    </w:p>
    <w:p w:rsidR="007900F2" w:rsidRDefault="007900F2" w:rsidP="007900F2">
      <w:pPr>
        <w:pStyle w:val="Zv-Organization"/>
      </w:pPr>
      <w:r w:rsidRPr="007900F2">
        <w:t>Федеральное</w:t>
      </w:r>
      <w:r>
        <w:t xml:space="preserve"> государственное бюджетное учреждение науки Физический институт</w:t>
      </w:r>
      <w:r w:rsidRPr="007900F2">
        <w:br/>
        <w:t xml:space="preserve">    </w:t>
      </w:r>
      <w:r>
        <w:t xml:space="preserve"> им. П.Н. Лебедева Российской академии наук, Москва, Россия,</w:t>
      </w:r>
      <w:r w:rsidRPr="007900F2">
        <w:br/>
        <w:t xml:space="preserve">    </w:t>
      </w:r>
      <w:r>
        <w:t xml:space="preserve"> </w:t>
      </w:r>
      <w:hyperlink r:id="rId7" w:history="1">
        <w:r w:rsidRPr="000572E3">
          <w:rPr>
            <w:rStyle w:val="a7"/>
          </w:rPr>
          <w:t>brantov@sci.</w:t>
        </w:r>
        <w:r w:rsidRPr="000572E3">
          <w:rPr>
            <w:rStyle w:val="a7"/>
            <w:lang w:val="en-US"/>
          </w:rPr>
          <w:t>lebedev</w:t>
        </w:r>
        <w:r w:rsidRPr="000572E3">
          <w:rPr>
            <w:rStyle w:val="a7"/>
          </w:rPr>
          <w:t>.</w:t>
        </w:r>
        <w:r w:rsidRPr="000572E3">
          <w:rPr>
            <w:rStyle w:val="a7"/>
            <w:lang w:val="en-US"/>
          </w:rPr>
          <w:t>ru</w:t>
        </w:r>
      </w:hyperlink>
      <w:r w:rsidRPr="00905E58">
        <w:br/>
      </w:r>
      <w:r w:rsidRPr="007900F2">
        <w:rPr>
          <w:vertAlign w:val="superscript"/>
        </w:rPr>
        <w:t>*</w:t>
      </w:r>
      <w:r>
        <w:t>Федеральное государственное бюджетное образовательное учреждение высшего</w:t>
      </w:r>
      <w:r w:rsidRPr="007900F2">
        <w:br/>
        <w:t xml:space="preserve">    </w:t>
      </w:r>
      <w:r>
        <w:t xml:space="preserve"> профессионального образования «Красноярский государственный педагогический</w:t>
      </w:r>
      <w:r w:rsidRPr="007900F2">
        <w:br/>
        <w:t xml:space="preserve">    </w:t>
      </w:r>
      <w:r>
        <w:t xml:space="preserve"> университет им. В.П. Астафьева» </w:t>
      </w:r>
      <w:proofErr w:type="gramStart"/>
      <w:r>
        <w:t xml:space="preserve">( </w:t>
      </w:r>
      <w:proofErr w:type="gramEnd"/>
      <w:r>
        <w:t>КГПУ им. В.П. Астафьева), Красноярск, Россия</w:t>
      </w:r>
    </w:p>
    <w:p w:rsidR="007900F2" w:rsidRDefault="007900F2" w:rsidP="007900F2">
      <w:pPr>
        <w:pStyle w:val="Zv-bodyreport"/>
      </w:pPr>
      <w:r>
        <w:t>Проблема ускорения заряженных частиц (электронов и ионов) до высоких энергий с использованием ультракоротких мощных лазеров является одним из наиболее быстро развивающихся направлений лазерной физики высоких энергий на протяжении последних 15 лет. Прогресс в лазерных технологиях и в теоретическом описании различных механизмов ускорения приводит к постоянному улучшению качества ускоренных пучков частиц, и повышению эффективности их ускорения. В частности, стало ясно, что существенное продвижение по пути повышения энерг</w:t>
      </w:r>
      <w:proofErr w:type="gramStart"/>
      <w:r>
        <w:t>ии ио</w:t>
      </w:r>
      <w:proofErr w:type="gramEnd"/>
      <w:r>
        <w:t>нов возможно с использованием полупрозрачных плотных мишеней. Несмотря на указанный прогресс и значительное число работ, посвященных ускорению ионов из тонких мишеней, имеется недостаточное понимание зависимости максимальной энерг</w:t>
      </w:r>
      <w:proofErr w:type="gramStart"/>
      <w:r>
        <w:t>ии ио</w:t>
      </w:r>
      <w:proofErr w:type="gramEnd"/>
      <w:r>
        <w:t xml:space="preserve">нов от параметров лазера. Например, предложенные, на основе двумерных численных расчетов, ряда теоретических моделей и экспериментов, </w:t>
      </w:r>
      <w:proofErr w:type="spellStart"/>
      <w:r>
        <w:t>скейлинги</w:t>
      </w:r>
      <w:proofErr w:type="spellEnd"/>
      <w:r>
        <w:t xml:space="preserve"> для зависимости энергии ионов от энергии лазера меняются от корневой зависимости </w:t>
      </w:r>
      <w:proofErr w:type="gramStart"/>
      <w:r>
        <w:t>до</w:t>
      </w:r>
      <w:proofErr w:type="gramEnd"/>
      <w:r>
        <w:t xml:space="preserve"> линейной.  </w:t>
      </w:r>
    </w:p>
    <w:p w:rsidR="007900F2" w:rsidRDefault="007900F2" w:rsidP="007900F2">
      <w:pPr>
        <w:pStyle w:val="Zv-bodyreport"/>
      </w:pPr>
      <w:r>
        <w:t>В представленной работе с использованием трехмерного полностью релятивистского параллельного кода «</w:t>
      </w:r>
      <w:proofErr w:type="spellStart"/>
      <w:r>
        <w:t>Мандор</w:t>
      </w:r>
      <w:proofErr w:type="spellEnd"/>
      <w:r>
        <w:t xml:space="preserve">» изучено поглощение света и ускорение ионов и электронов из тонких фольг оптимальной толщины при воздействии на них лазерного импульсов релятивистской интенсивности. Энергия лазерного излучения изменялась в широком диапазоне от нескольких мДж до сотен </w:t>
      </w:r>
      <w:proofErr w:type="gramStart"/>
      <w:r>
        <w:t>Дж</w:t>
      </w:r>
      <w:proofErr w:type="gramEnd"/>
      <w:r>
        <w:t xml:space="preserve">. Сначала для определенного значения энергии лазерного импульса определялась оптимальная для ускорения ионов толщина мишени, а затем для нее находилась энергия ускоренных ионов (протонов). Это позволило получить универсальную зависимость максимальной энергии ускоренных ионов от энергии лазерного излучения при оптимальных условиях взаимодействия. Эта зависимость показывает, что в широком диапазоне мощностей лазера, энергия ускоренных протонов из мишеней с большой концентрацией водорода пропорциональна энергии лазерного излучения в степени 0.7. Продемонстрирована возможность некоторого увеличения энергии протонов </w:t>
      </w:r>
      <w:proofErr w:type="gramStart"/>
      <w:r>
        <w:t>с</w:t>
      </w:r>
      <w:proofErr w:type="gramEnd"/>
      <w:r>
        <w:t xml:space="preserve"> использованием сложных </w:t>
      </w:r>
      <w:proofErr w:type="spellStart"/>
      <w:r>
        <w:t>поверхносто-структурированных</w:t>
      </w:r>
      <w:proofErr w:type="spellEnd"/>
      <w:r>
        <w:t xml:space="preserve"> мишеней для лазеров умеренной энергии (до десятков джоулей).    </w:t>
      </w:r>
    </w:p>
    <w:p w:rsidR="007900F2" w:rsidRDefault="007900F2" w:rsidP="007900F2">
      <w:pPr>
        <w:pStyle w:val="Zv-bodyreport"/>
      </w:pPr>
      <w:r>
        <w:t xml:space="preserve">С использованием обновленной версии кода, учитывающей ионизацию атомов мишени лазерным полем, исследовано влияние процессов ионизации на ускорение электронов и ионов. Продемонстрирована важная роль ионизации полем в формировании </w:t>
      </w:r>
      <w:proofErr w:type="spellStart"/>
      <w:r>
        <w:t>квазимоноэнергетических</w:t>
      </w:r>
      <w:proofErr w:type="spellEnd"/>
      <w:r>
        <w:t xml:space="preserve"> сгустков лазерно-ускоренных электронов из сверхтонких мишеней.</w:t>
      </w:r>
    </w:p>
    <w:p w:rsidR="007900F2" w:rsidRDefault="007900F2" w:rsidP="007900F2">
      <w:pPr>
        <w:pStyle w:val="Zv-bodyreport"/>
        <w:spacing w:before="120"/>
      </w:pPr>
      <w:r>
        <w:t xml:space="preserve">Работа выполнена при частичном финансировании грантами РФФИ (проекты 13-02-00426-а, </w:t>
      </w:r>
      <w:proofErr w:type="gramStart"/>
      <w:r>
        <w:t>12-02-33045-мол</w:t>
      </w:r>
      <w:proofErr w:type="gramEnd"/>
      <w:r>
        <w:t xml:space="preserve">_а_вед, 12-02-01161-a, </w:t>
      </w:r>
      <w:bookmarkStart w:id="2" w:name="up"/>
      <w:r>
        <w:t>12-02-00231-а</w:t>
      </w:r>
      <w:bookmarkEnd w:id="2"/>
      <w:r>
        <w:t>), грантом Президента РФ по господдержке ведущих научных школ (НШ-354.2012.2) и грантом МОН (соглашение № 8690 от 21.09.2012).</w:t>
      </w:r>
    </w:p>
    <w:p w:rsidR="00654A7B" w:rsidRPr="007900F2" w:rsidRDefault="00654A7B" w:rsidP="00387333">
      <w:pPr>
        <w:pStyle w:val="a6"/>
      </w:pPr>
    </w:p>
    <w:sectPr w:rsidR="00654A7B" w:rsidRPr="007900F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A9" w:rsidRDefault="00AE1FA9">
      <w:r>
        <w:separator/>
      </w:r>
    </w:p>
  </w:endnote>
  <w:endnote w:type="continuationSeparator" w:id="0">
    <w:p w:rsidR="00AE1FA9" w:rsidRDefault="00AE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0F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A9" w:rsidRDefault="00AE1FA9">
      <w:r>
        <w:separator/>
      </w:r>
    </w:p>
  </w:footnote>
  <w:footnote w:type="continuationSeparator" w:id="0">
    <w:p w:rsidR="00AE1FA9" w:rsidRDefault="00AE1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87E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1FA9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87EBF"/>
    <w:rsid w:val="007900F2"/>
    <w:rsid w:val="007B6378"/>
    <w:rsid w:val="00AE1FA9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900F2"/>
    <w:rPr>
      <w:color w:val="0000FF"/>
      <w:u w:val="single"/>
    </w:rPr>
  </w:style>
  <w:style w:type="paragraph" w:customStyle="1" w:styleId="11">
    <w:name w:val="Текст1"/>
    <w:basedOn w:val="a"/>
    <w:rsid w:val="007900F2"/>
    <w:pPr>
      <w:suppressAutoHyphens/>
      <w:overflowPunct w:val="0"/>
      <w:autoSpaceDE w:val="0"/>
      <w:textAlignment w:val="baseline"/>
    </w:pPr>
    <w:rPr>
      <w:rFonts w:ascii="Consolas" w:hAnsi="Consolas" w:cs="Consolas"/>
      <w:color w:val="00000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nt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Поглощение света и Лазерное ускорение частиц с использованием полупрозрачных плотных мишеней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2013-12-25T10:21:00Z</dcterms:created>
  <dcterms:modified xsi:type="dcterms:W3CDTF">2013-12-25T10:25:00Z</dcterms:modified>
</cp:coreProperties>
</file>