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FE" w:rsidRDefault="00474FFE" w:rsidP="00474FFE">
      <w:pPr>
        <w:pStyle w:val="Zv-Titlereport"/>
        <w:rPr>
          <w:lang w:val="en-US"/>
        </w:rPr>
      </w:pPr>
      <w:bookmarkStart w:id="0" w:name="OLE_LINK5"/>
      <w:bookmarkStart w:id="1" w:name="OLE_LINK6"/>
      <w:r>
        <w:rPr>
          <w:lang w:val="en-US"/>
        </w:rPr>
        <w:t>Ion acceleration during isothermal expansion of plasma slab into vacuum</w:t>
      </w:r>
      <w:bookmarkEnd w:id="0"/>
      <w:bookmarkEnd w:id="1"/>
    </w:p>
    <w:p w:rsidR="00474FFE" w:rsidRDefault="00474FFE" w:rsidP="00474FFE">
      <w:pPr>
        <w:pStyle w:val="Zv-Author"/>
        <w:rPr>
          <w:lang w:val="en-US"/>
        </w:rPr>
      </w:pPr>
      <w:r w:rsidRPr="001F41F8">
        <w:rPr>
          <w:u w:val="single"/>
          <w:lang w:val="en-US"/>
        </w:rPr>
        <w:t xml:space="preserve">E.A. </w:t>
      </w:r>
      <w:proofErr w:type="spellStart"/>
      <w:r w:rsidRPr="001F41F8">
        <w:rPr>
          <w:u w:val="single"/>
          <w:lang w:val="en-US"/>
        </w:rPr>
        <w:t>Govras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Bychenkov</w:t>
      </w:r>
      <w:proofErr w:type="spellEnd"/>
    </w:p>
    <w:p w:rsidR="00474FFE" w:rsidRDefault="00474FFE" w:rsidP="00474FFE">
      <w:pPr>
        <w:pStyle w:val="Zv-Organization"/>
        <w:rPr>
          <w:lang w:val="en-US"/>
        </w:rPr>
      </w:pPr>
      <w:proofErr w:type="spellStart"/>
      <w:r>
        <w:rPr>
          <w:lang w:val="en-US"/>
        </w:rPr>
        <w:t>Lebedev</w:t>
      </w:r>
      <w:proofErr w:type="spellEnd"/>
      <w:r>
        <w:rPr>
          <w:lang w:val="en-US"/>
        </w:rPr>
        <w:t xml:space="preserve"> Physics Institute, Moscow, Russia, </w:t>
      </w:r>
      <w:hyperlink r:id="rId7" w:history="1">
        <w:r w:rsidRPr="00097ADB">
          <w:rPr>
            <w:rStyle w:val="a7"/>
            <w:lang w:val="en-US"/>
          </w:rPr>
          <w:t>egovras@lebedev.ru</w:t>
        </w:r>
      </w:hyperlink>
    </w:p>
    <w:p w:rsidR="00474FFE" w:rsidRDefault="00474FFE" w:rsidP="00474FFE">
      <w:pPr>
        <w:pStyle w:val="Zv-bodyreport"/>
        <w:rPr>
          <w:lang w:val="en-US"/>
        </w:rPr>
      </w:pPr>
      <w:r w:rsidRPr="00C30438">
        <w:rPr>
          <w:lang w:val="en-US"/>
        </w:rPr>
        <w:t>The interaction of short intense laser pulses with solid targets allows record-breaking ion</w:t>
      </w:r>
      <w:r>
        <w:rPr>
          <w:lang w:val="en-US"/>
        </w:rPr>
        <w:t xml:space="preserve"> </w:t>
      </w:r>
      <w:r w:rsidRPr="00C30438">
        <w:rPr>
          <w:lang w:val="en-US"/>
        </w:rPr>
        <w:t>energies to be attained at the laboratory scale. It has already been shown, that significant increase</w:t>
      </w:r>
      <w:r>
        <w:rPr>
          <w:lang w:val="en-US"/>
        </w:rPr>
        <w:t xml:space="preserve"> </w:t>
      </w:r>
      <w:r w:rsidRPr="00C30438">
        <w:rPr>
          <w:lang w:val="en-US"/>
        </w:rPr>
        <w:t>of ion energy arises in laser pulse interaction with ultrathin foil. Recent improvements of the</w:t>
      </w:r>
      <w:r>
        <w:rPr>
          <w:lang w:val="en-US"/>
        </w:rPr>
        <w:t xml:space="preserve"> </w:t>
      </w:r>
      <w:r w:rsidRPr="00C30438">
        <w:rPr>
          <w:lang w:val="en-US"/>
        </w:rPr>
        <w:t>intensity contrast ratio of pulses and advances in the technology of producing ultrathin targets</w:t>
      </w:r>
      <w:r>
        <w:rPr>
          <w:lang w:val="en-US"/>
        </w:rPr>
        <w:t xml:space="preserve"> </w:t>
      </w:r>
      <w:r w:rsidRPr="00C30438">
        <w:rPr>
          <w:lang w:val="en-US"/>
        </w:rPr>
        <w:t>warrant laser pulse interaction with ultrathin foils to be of practical interest. The electrons of</w:t>
      </w:r>
      <w:r>
        <w:rPr>
          <w:lang w:val="en-US"/>
        </w:rPr>
        <w:t xml:space="preserve"> </w:t>
      </w:r>
      <w:r w:rsidRPr="00C30438">
        <w:rPr>
          <w:lang w:val="en-US"/>
        </w:rPr>
        <w:t xml:space="preserve">the foil are capable of being heated up to </w:t>
      </w:r>
      <w:proofErr w:type="spellStart"/>
      <w:r w:rsidRPr="00C30438">
        <w:rPr>
          <w:lang w:val="en-US"/>
        </w:rPr>
        <w:t>MeV</w:t>
      </w:r>
      <w:proofErr w:type="spellEnd"/>
      <w:r w:rsidRPr="00C30438">
        <w:rPr>
          <w:lang w:val="en-US"/>
        </w:rPr>
        <w:t xml:space="preserve"> energies and </w:t>
      </w:r>
      <w:proofErr w:type="spellStart"/>
      <w:r w:rsidRPr="00C30438">
        <w:rPr>
          <w:lang w:val="en-US"/>
        </w:rPr>
        <w:t>recirculated</w:t>
      </w:r>
      <w:proofErr w:type="spellEnd"/>
      <w:r w:rsidRPr="00C30438">
        <w:rPr>
          <w:lang w:val="en-US"/>
        </w:rPr>
        <w:t xml:space="preserve"> around the target. This</w:t>
      </w:r>
      <w:r>
        <w:rPr>
          <w:lang w:val="en-US"/>
        </w:rPr>
        <w:t xml:space="preserve"> </w:t>
      </w:r>
      <w:r w:rsidRPr="00C30438">
        <w:rPr>
          <w:lang w:val="en-US"/>
        </w:rPr>
        <w:t>triggers plasma expansion into a vacuum that provides acceleration of ions. A strong laser field</w:t>
      </w:r>
      <w:r>
        <w:rPr>
          <w:lang w:val="en-US"/>
        </w:rPr>
        <w:t xml:space="preserve"> </w:t>
      </w:r>
      <w:r w:rsidRPr="00C30438">
        <w:rPr>
          <w:lang w:val="en-US"/>
        </w:rPr>
        <w:t>can even knock out all electrons from a thin target that causes Coulomb explosion.</w:t>
      </w:r>
    </w:p>
    <w:p w:rsidR="00474FFE" w:rsidRDefault="00474FFE" w:rsidP="00474FFE">
      <w:pPr>
        <w:pStyle w:val="Zv-bodyreport"/>
        <w:rPr>
          <w:lang w:val="en-US"/>
        </w:rPr>
      </w:pPr>
      <w:proofErr w:type="spellStart"/>
      <w:r w:rsidRPr="00C30438">
        <w:rPr>
          <w:lang w:val="en-US"/>
        </w:rPr>
        <w:t>Quasineutral</w:t>
      </w:r>
      <w:proofErr w:type="spellEnd"/>
      <w:r w:rsidRPr="00C30438">
        <w:rPr>
          <w:lang w:val="en-US"/>
        </w:rPr>
        <w:t xml:space="preserve"> plasma outflow and the regime of plasma expansion with charge separation</w:t>
      </w:r>
      <w:r>
        <w:rPr>
          <w:lang w:val="en-US"/>
        </w:rPr>
        <w:t xml:space="preserve"> </w:t>
      </w:r>
      <w:r w:rsidRPr="00C30438">
        <w:rPr>
          <w:lang w:val="en-US"/>
        </w:rPr>
        <w:t xml:space="preserve">effects in </w:t>
      </w:r>
      <w:proofErr w:type="spellStart"/>
      <w:r w:rsidRPr="00C30438">
        <w:rPr>
          <w:lang w:val="en-US"/>
        </w:rPr>
        <w:t>collisionless</w:t>
      </w:r>
      <w:proofErr w:type="spellEnd"/>
      <w:r w:rsidRPr="00C30438">
        <w:rPr>
          <w:lang w:val="en-US"/>
        </w:rPr>
        <w:t xml:space="preserve"> isothermal expansion of </w:t>
      </w:r>
      <w:proofErr w:type="gramStart"/>
      <w:r w:rsidRPr="00C30438">
        <w:rPr>
          <w:lang w:val="en-US"/>
        </w:rPr>
        <w:t>a semi</w:t>
      </w:r>
      <w:proofErr w:type="gramEnd"/>
      <w:r w:rsidRPr="00C30438">
        <w:rPr>
          <w:lang w:val="en-US"/>
        </w:rPr>
        <w:t>-bounded plasma have been theoretically</w:t>
      </w:r>
      <w:r>
        <w:rPr>
          <w:lang w:val="en-US"/>
        </w:rPr>
        <w:t xml:space="preserve"> </w:t>
      </w:r>
      <w:r w:rsidRPr="00C30438">
        <w:rPr>
          <w:lang w:val="en-US"/>
        </w:rPr>
        <w:t>studied in great detail [1, 2]. However, at high electron energy (temperature) the model of semi-</w:t>
      </w:r>
      <w:r>
        <w:rPr>
          <w:lang w:val="en-US"/>
        </w:rPr>
        <w:t xml:space="preserve"> </w:t>
      </w:r>
      <w:r w:rsidRPr="00C30438">
        <w:rPr>
          <w:lang w:val="en-US"/>
        </w:rPr>
        <w:t>bounded plasma becomes inapplicable as far as the electron Debye length</w:t>
      </w:r>
      <w:r w:rsidRPr="00C30438">
        <w:rPr>
          <w:i/>
          <w:iCs/>
          <w:lang w:val="en-US"/>
        </w:rPr>
        <w:t xml:space="preserve"> </w:t>
      </w:r>
      <w:r w:rsidRPr="00C30438">
        <w:rPr>
          <w:lang w:val="en-US"/>
        </w:rPr>
        <w:t>approaches the</w:t>
      </w:r>
      <w:r>
        <w:rPr>
          <w:lang w:val="en-US"/>
        </w:rPr>
        <w:t xml:space="preserve"> </w:t>
      </w:r>
      <w:r w:rsidRPr="00C30438">
        <w:rPr>
          <w:lang w:val="en-US"/>
        </w:rPr>
        <w:t>foil thickness. This is why analytical theory of plasma slab expansion into a vacuum is of</w:t>
      </w:r>
      <w:r>
        <w:rPr>
          <w:lang w:val="en-US"/>
        </w:rPr>
        <w:t xml:space="preserve"> </w:t>
      </w:r>
      <w:r w:rsidRPr="00C30438">
        <w:rPr>
          <w:lang w:val="en-US"/>
        </w:rPr>
        <w:t>high demand. From the other hand, analytically well studied regime of ion acceleration from</w:t>
      </w:r>
      <w:r>
        <w:rPr>
          <w:lang w:val="en-US"/>
        </w:rPr>
        <w:t xml:space="preserve"> </w:t>
      </w:r>
      <w:r w:rsidRPr="00C30438">
        <w:rPr>
          <w:lang w:val="en-US"/>
        </w:rPr>
        <w:t>plasma foil is a Coulomb explosion [3].</w:t>
      </w:r>
    </w:p>
    <w:p w:rsidR="00474FFE" w:rsidRPr="001D678D" w:rsidRDefault="00474FFE" w:rsidP="00474FFE">
      <w:pPr>
        <w:pStyle w:val="Zv-bodyreport"/>
        <w:rPr>
          <w:lang w:val="en-US"/>
        </w:rPr>
      </w:pPr>
      <w:r w:rsidRPr="00C30438">
        <w:rPr>
          <w:lang w:val="en-US"/>
        </w:rPr>
        <w:t>Going beyond previous studies we have developed a theory of plasma slab expansion into a</w:t>
      </w:r>
      <w:r>
        <w:rPr>
          <w:lang w:val="en-US"/>
        </w:rPr>
        <w:t xml:space="preserve"> </w:t>
      </w:r>
      <w:r w:rsidRPr="00C30438">
        <w:rPr>
          <w:lang w:val="en-US"/>
        </w:rPr>
        <w:t>vacuum with the Boltzmann’s electrons for arbitrary electron temperature. The electron temperature is a controlling parameter of our theory and matches laser intensity. By increasing</w:t>
      </w:r>
      <w:r>
        <w:rPr>
          <w:lang w:val="en-US"/>
        </w:rPr>
        <w:t xml:space="preserve"> </w:t>
      </w:r>
      <w:r w:rsidRPr="0080620F">
        <w:rPr>
          <w:iCs/>
          <w:lang w:val="en-US"/>
        </w:rPr>
        <w:t>it</w:t>
      </w:r>
      <w:r w:rsidRPr="00C30438">
        <w:rPr>
          <w:lang w:val="en-US"/>
        </w:rPr>
        <w:t xml:space="preserve"> our theory smoothly switches from the </w:t>
      </w:r>
      <w:proofErr w:type="spellStart"/>
      <w:r w:rsidRPr="00C30438">
        <w:rPr>
          <w:lang w:val="en-US"/>
        </w:rPr>
        <w:t>quasineutral</w:t>
      </w:r>
      <w:proofErr w:type="spellEnd"/>
      <w:r w:rsidRPr="00C30438">
        <w:rPr>
          <w:lang w:val="en-US"/>
        </w:rPr>
        <w:t xml:space="preserve"> expansion approach to the</w:t>
      </w:r>
      <w:r>
        <w:rPr>
          <w:lang w:val="en-US"/>
        </w:rPr>
        <w:t xml:space="preserve"> </w:t>
      </w:r>
      <w:r w:rsidRPr="00C30438">
        <w:rPr>
          <w:lang w:val="en-US"/>
        </w:rPr>
        <w:t>Coulomb explosion limit. We derived both space-time and spectral characteristics of the accelerated ions for arbitrary</w:t>
      </w:r>
      <w:r>
        <w:rPr>
          <w:lang w:val="en-US"/>
        </w:rPr>
        <w:t xml:space="preserve"> value of</w:t>
      </w:r>
      <w:r>
        <w:rPr>
          <w:i/>
          <w:iCs/>
          <w:lang w:val="en-US"/>
        </w:rPr>
        <w:t xml:space="preserve"> </w:t>
      </w:r>
      <w:r w:rsidRPr="0080620F">
        <w:rPr>
          <w:iCs/>
          <w:lang w:val="en-US"/>
        </w:rPr>
        <w:t>electron temperature</w:t>
      </w:r>
      <w:r w:rsidRPr="00C30438">
        <w:rPr>
          <w:lang w:val="en-US"/>
        </w:rPr>
        <w:t xml:space="preserve">. In the limits </w:t>
      </w:r>
      <w:r>
        <w:rPr>
          <w:lang w:val="en-US"/>
        </w:rPr>
        <w:t>of very small Debye radius and very large ones</w:t>
      </w:r>
      <w:r w:rsidRPr="00C30438">
        <w:rPr>
          <w:i/>
          <w:iCs/>
          <w:lang w:val="en-US"/>
        </w:rPr>
        <w:t xml:space="preserve"> </w:t>
      </w:r>
      <w:r w:rsidRPr="00C30438">
        <w:rPr>
          <w:lang w:val="en-US"/>
        </w:rPr>
        <w:t>our theory agrees with known</w:t>
      </w:r>
      <w:r>
        <w:rPr>
          <w:lang w:val="en-US"/>
        </w:rPr>
        <w:t xml:space="preserve"> </w:t>
      </w:r>
      <w:r w:rsidRPr="00C30438">
        <w:rPr>
          <w:lang w:val="en-US"/>
        </w:rPr>
        <w:t>results [2, 3]. The validity of the theory is proven by comparison with kinetic simulations [4].</w:t>
      </w:r>
    </w:p>
    <w:p w:rsidR="00474FFE" w:rsidRPr="005E4BE0" w:rsidRDefault="00474FFE" w:rsidP="00474FFE">
      <w:pPr>
        <w:pStyle w:val="Zv-bodyreport"/>
        <w:rPr>
          <w:lang w:val="en-US"/>
        </w:rPr>
      </w:pPr>
      <w:r w:rsidRPr="005E4BE0">
        <w:rPr>
          <w:lang w:val="en-US"/>
        </w:rPr>
        <w:t xml:space="preserve">This work was supported by the Russian Foundation for Basic Research (Grants Nos. </w:t>
      </w:r>
      <w:proofErr w:type="gramStart"/>
      <w:r w:rsidRPr="005E4BE0">
        <w:rPr>
          <w:lang w:val="en-US"/>
        </w:rPr>
        <w:t>№ 12-02-33045-mol_a_ved, 12-02-00231-a, 12-02-3118-mol_a, 13-02-00426-a), the Program for Supporting Leading Scientific Schools of the Russian Federation (Grant No.</w:t>
      </w:r>
      <w:proofErr w:type="gramEnd"/>
      <w:r w:rsidRPr="005E4BE0">
        <w:rPr>
          <w:lang w:val="en-US"/>
        </w:rPr>
        <w:t xml:space="preserve"> </w:t>
      </w:r>
      <w:proofErr w:type="gramStart"/>
      <w:r w:rsidRPr="005E4BE0">
        <w:rPr>
          <w:lang w:val="en-US"/>
        </w:rPr>
        <w:t>NSh-354.2012.2) and the Ministry of Education and Science of the Russian Federation (Project #8690).</w:t>
      </w:r>
      <w:proofErr w:type="gramEnd"/>
    </w:p>
    <w:p w:rsidR="00474FFE" w:rsidRPr="00445E7F" w:rsidRDefault="00474FFE" w:rsidP="00474FFE">
      <w:pPr>
        <w:pStyle w:val="Zv-TitleReferences-en"/>
      </w:pPr>
      <w:r>
        <w:rPr>
          <w:lang w:val="en-US"/>
        </w:rPr>
        <w:t>References</w:t>
      </w:r>
    </w:p>
    <w:p w:rsidR="00474FFE" w:rsidRPr="00BA3046" w:rsidRDefault="00474FFE" w:rsidP="00474FFE">
      <w:pPr>
        <w:pStyle w:val="Zv-References-en"/>
      </w:pPr>
      <w:r>
        <w:rPr>
          <w:rFonts w:ascii="NimbusRomNo9L-Regu" w:hAnsi="NimbusRomNo9L-Regu" w:cs="NimbusRomNo9L-Regu"/>
        </w:rPr>
        <w:t xml:space="preserve">A.V. </w:t>
      </w:r>
      <w:proofErr w:type="spellStart"/>
      <w:r>
        <w:rPr>
          <w:rFonts w:ascii="NimbusRomNo9L-Regu" w:hAnsi="NimbusRomNo9L-Regu" w:cs="NimbusRomNo9L-Regu"/>
        </w:rPr>
        <w:t>Gurevich</w:t>
      </w:r>
      <w:proofErr w:type="spellEnd"/>
      <w:r>
        <w:rPr>
          <w:rFonts w:ascii="NimbusRomNo9L-Regu" w:hAnsi="NimbusRomNo9L-Regu" w:cs="NimbusRomNo9L-Regu"/>
        </w:rPr>
        <w:t xml:space="preserve">, L.V. </w:t>
      </w:r>
      <w:proofErr w:type="spellStart"/>
      <w:r>
        <w:rPr>
          <w:rFonts w:ascii="NimbusRomNo9L-Regu" w:hAnsi="NimbusRomNo9L-Regu" w:cs="NimbusRomNo9L-Regu"/>
        </w:rPr>
        <w:t>Pariiskaya</w:t>
      </w:r>
      <w:proofErr w:type="spellEnd"/>
      <w:r>
        <w:rPr>
          <w:rFonts w:ascii="NimbusRomNo9L-Regu" w:hAnsi="NimbusRomNo9L-Regu" w:cs="NimbusRomNo9L-Regu"/>
        </w:rPr>
        <w:t xml:space="preserve">, and L. </w:t>
      </w:r>
      <w:proofErr w:type="spellStart"/>
      <w:r>
        <w:rPr>
          <w:rFonts w:ascii="NimbusRomNo9L-Regu" w:hAnsi="NimbusRomNo9L-Regu" w:cs="NimbusRomNo9L-Regu"/>
        </w:rPr>
        <w:t>P.Pitaevskii</w:t>
      </w:r>
      <w:proofErr w:type="spellEnd"/>
      <w:r>
        <w:rPr>
          <w:rFonts w:ascii="NimbusRomNo9L-Regu" w:hAnsi="NimbusRomNo9L-Regu" w:cs="NimbusRomNo9L-Regu"/>
        </w:rPr>
        <w:t xml:space="preserve">, </w:t>
      </w:r>
      <w:proofErr w:type="spellStart"/>
      <w:r>
        <w:rPr>
          <w:rFonts w:ascii="NimbusRomNo9L-Regu" w:hAnsi="NimbusRomNo9L-Regu" w:cs="NimbusRomNo9L-Regu"/>
        </w:rPr>
        <w:t>Sov</w:t>
      </w:r>
      <w:proofErr w:type="spellEnd"/>
      <w:r>
        <w:rPr>
          <w:rFonts w:ascii="NimbusRomNo9L-Regu" w:hAnsi="NimbusRomNo9L-Regu" w:cs="NimbusRomNo9L-Regu"/>
        </w:rPr>
        <w:t xml:space="preserve">. Phys. JETP </w:t>
      </w:r>
      <w:r>
        <w:rPr>
          <w:rFonts w:ascii="NimbusRomNo9L-Medi" w:hAnsi="NimbusRomNo9L-Medi" w:cs="NimbusRomNo9L-Medi"/>
        </w:rPr>
        <w:t>22</w:t>
      </w:r>
      <w:r>
        <w:rPr>
          <w:rFonts w:ascii="NimbusRomNo9L-Regu" w:hAnsi="NimbusRomNo9L-Regu" w:cs="NimbusRomNo9L-Regu"/>
        </w:rPr>
        <w:t>, 449 (1966)</w:t>
      </w:r>
    </w:p>
    <w:p w:rsidR="00474FFE" w:rsidRPr="00BA3046" w:rsidRDefault="00474FFE" w:rsidP="00474FFE">
      <w:pPr>
        <w:pStyle w:val="Zv-References-en"/>
      </w:pPr>
      <w:r>
        <w:rPr>
          <w:rFonts w:ascii="NimbusRomNo9L-Regu" w:hAnsi="NimbusRomNo9L-Regu" w:cs="NimbusRomNo9L-Regu"/>
        </w:rPr>
        <w:t xml:space="preserve">P. Mora, Phys. Rev. </w:t>
      </w:r>
      <w:proofErr w:type="spellStart"/>
      <w:r>
        <w:rPr>
          <w:rFonts w:ascii="NimbusRomNo9L-Regu" w:hAnsi="NimbusRomNo9L-Regu" w:cs="NimbusRomNo9L-Regu"/>
        </w:rPr>
        <w:t>Lett</w:t>
      </w:r>
      <w:proofErr w:type="spellEnd"/>
      <w:r>
        <w:rPr>
          <w:rFonts w:ascii="NimbusRomNo9L-Regu" w:hAnsi="NimbusRomNo9L-Regu" w:cs="NimbusRomNo9L-Regu"/>
        </w:rPr>
        <w:t xml:space="preserve">. </w:t>
      </w:r>
      <w:r>
        <w:rPr>
          <w:rFonts w:ascii="NimbusRomNo9L-Medi" w:hAnsi="NimbusRomNo9L-Medi" w:cs="NimbusRomNo9L-Medi"/>
        </w:rPr>
        <w:t>90</w:t>
      </w:r>
      <w:r>
        <w:rPr>
          <w:rFonts w:ascii="NimbusRomNo9L-Regu" w:hAnsi="NimbusRomNo9L-Regu" w:cs="NimbusRomNo9L-Regu"/>
        </w:rPr>
        <w:t>, 185002 (2003)</w:t>
      </w:r>
    </w:p>
    <w:p w:rsidR="00474FFE" w:rsidRPr="00BA3046" w:rsidRDefault="00474FFE" w:rsidP="00474FFE">
      <w:pPr>
        <w:pStyle w:val="Zv-References-en"/>
      </w:pPr>
      <w:proofErr w:type="spellStart"/>
      <w:r>
        <w:rPr>
          <w:rFonts w:ascii="NimbusRomNo9L-Regu" w:hAnsi="NimbusRomNo9L-Regu" w:cs="NimbusRomNo9L-Regu"/>
        </w:rPr>
        <w:t>V.Yu</w:t>
      </w:r>
      <w:proofErr w:type="spellEnd"/>
      <w:r>
        <w:rPr>
          <w:rFonts w:ascii="NimbusRomNo9L-Regu" w:hAnsi="NimbusRomNo9L-Regu" w:cs="NimbusRomNo9L-Regu"/>
        </w:rPr>
        <w:t xml:space="preserve">. </w:t>
      </w:r>
      <w:proofErr w:type="spellStart"/>
      <w:r>
        <w:rPr>
          <w:rFonts w:ascii="NimbusRomNo9L-Regu" w:hAnsi="NimbusRomNo9L-Regu" w:cs="NimbusRomNo9L-Regu"/>
        </w:rPr>
        <w:t>Bychenkov</w:t>
      </w:r>
      <w:proofErr w:type="spellEnd"/>
      <w:r>
        <w:rPr>
          <w:rFonts w:ascii="NimbusRomNo9L-Regu" w:hAnsi="NimbusRomNo9L-Regu" w:cs="NimbusRomNo9L-Regu"/>
        </w:rPr>
        <w:t xml:space="preserve"> and V.F. </w:t>
      </w:r>
      <w:proofErr w:type="spellStart"/>
      <w:r>
        <w:rPr>
          <w:rFonts w:ascii="NimbusRomNo9L-Regu" w:hAnsi="NimbusRomNo9L-Regu" w:cs="NimbusRomNo9L-Regu"/>
        </w:rPr>
        <w:t>Kovalev</w:t>
      </w:r>
      <w:proofErr w:type="spellEnd"/>
      <w:r>
        <w:rPr>
          <w:rFonts w:ascii="NimbusRomNo9L-Regu" w:hAnsi="NimbusRomNo9L-Regu" w:cs="NimbusRomNo9L-Regu"/>
        </w:rPr>
        <w:t xml:space="preserve">, Quantum </w:t>
      </w:r>
      <w:proofErr w:type="spellStart"/>
      <w:r>
        <w:rPr>
          <w:rFonts w:ascii="NimbusRomNo9L-Regu" w:hAnsi="NimbusRomNo9L-Regu" w:cs="NimbusRomNo9L-Regu"/>
        </w:rPr>
        <w:t>Electroniics</w:t>
      </w:r>
      <w:proofErr w:type="spellEnd"/>
      <w:r>
        <w:rPr>
          <w:rFonts w:ascii="NimbusRomNo9L-Regu" w:hAnsi="NimbusRomNo9L-Regu" w:cs="NimbusRomNo9L-Regu"/>
        </w:rPr>
        <w:t xml:space="preserve"> </w:t>
      </w:r>
      <w:r>
        <w:rPr>
          <w:rFonts w:ascii="NimbusRomNo9L-Medi" w:hAnsi="NimbusRomNo9L-Medi" w:cs="NimbusRomNo9L-Medi"/>
        </w:rPr>
        <w:t>35</w:t>
      </w:r>
      <w:r>
        <w:rPr>
          <w:rFonts w:ascii="NimbusRomNo9L-Regu" w:hAnsi="NimbusRomNo9L-Regu" w:cs="NimbusRomNo9L-Regu"/>
        </w:rPr>
        <w:t>, 1143 (2005)</w:t>
      </w:r>
    </w:p>
    <w:p w:rsidR="00474FFE" w:rsidRPr="00BA3046" w:rsidRDefault="00474FFE" w:rsidP="00474FFE">
      <w:pPr>
        <w:pStyle w:val="Zv-References-en"/>
        <w:autoSpaceDE w:val="0"/>
        <w:autoSpaceDN w:val="0"/>
        <w:adjustRightInd w:val="0"/>
      </w:pPr>
      <w:proofErr w:type="spellStart"/>
      <w:r w:rsidRPr="00BA3046">
        <w:rPr>
          <w:rFonts w:ascii="NimbusRomNo9L-Regu" w:hAnsi="NimbusRomNo9L-Regu" w:cs="NimbusRomNo9L-Regu"/>
        </w:rPr>
        <w:t>V.Yu</w:t>
      </w:r>
      <w:proofErr w:type="spellEnd"/>
      <w:r w:rsidRPr="00BA3046">
        <w:rPr>
          <w:rFonts w:ascii="NimbusRomNo9L-Regu" w:hAnsi="NimbusRomNo9L-Regu" w:cs="NimbusRomNo9L-Regu"/>
        </w:rPr>
        <w:t>.</w:t>
      </w:r>
      <w:r>
        <w:rPr>
          <w:rFonts w:ascii="NimbusRomNo9L-Regu" w:hAnsi="NimbusRomNo9L-Regu" w:cs="NimbusRomNo9L-Regu"/>
        </w:rPr>
        <w:t xml:space="preserve"> </w:t>
      </w:r>
      <w:proofErr w:type="spellStart"/>
      <w:r w:rsidRPr="00BA3046">
        <w:rPr>
          <w:rFonts w:ascii="NimbusRomNo9L-Regu" w:hAnsi="NimbusRomNo9L-Regu" w:cs="NimbusRomNo9L-Regu"/>
        </w:rPr>
        <w:t>Bychenkov</w:t>
      </w:r>
      <w:proofErr w:type="spellEnd"/>
      <w:r w:rsidRPr="00BA3046">
        <w:rPr>
          <w:rFonts w:ascii="NimbusRomNo9L-Regu" w:hAnsi="NimbusRomNo9L-Regu" w:cs="NimbusRomNo9L-Regu"/>
        </w:rPr>
        <w:t>, V.N.</w:t>
      </w:r>
      <w:r>
        <w:rPr>
          <w:rFonts w:ascii="NimbusRomNo9L-Regu" w:hAnsi="NimbusRomNo9L-Regu" w:cs="NimbusRomNo9L-Regu"/>
        </w:rPr>
        <w:t xml:space="preserve"> </w:t>
      </w:r>
      <w:proofErr w:type="spellStart"/>
      <w:r w:rsidRPr="00BA3046">
        <w:rPr>
          <w:rFonts w:ascii="NimbusRomNo9L-Regu" w:hAnsi="NimbusRomNo9L-Regu" w:cs="NimbusRomNo9L-Regu"/>
        </w:rPr>
        <w:t>Novikov</w:t>
      </w:r>
      <w:proofErr w:type="spellEnd"/>
      <w:r w:rsidRPr="00BA3046">
        <w:rPr>
          <w:rFonts w:ascii="NimbusRomNo9L-Regu" w:hAnsi="NimbusRomNo9L-Regu" w:cs="NimbusRomNo9L-Regu"/>
        </w:rPr>
        <w:t>, D.</w:t>
      </w:r>
      <w:r>
        <w:rPr>
          <w:rFonts w:ascii="NimbusRomNo9L-Regu" w:hAnsi="NimbusRomNo9L-Regu" w:cs="NimbusRomNo9L-Regu"/>
        </w:rPr>
        <w:t xml:space="preserve"> </w:t>
      </w:r>
      <w:proofErr w:type="spellStart"/>
      <w:r w:rsidRPr="00BA3046">
        <w:rPr>
          <w:rFonts w:ascii="NimbusRomNo9L-Regu" w:hAnsi="NimbusRomNo9L-Regu" w:cs="NimbusRomNo9L-Regu"/>
        </w:rPr>
        <w:t>Batani</w:t>
      </w:r>
      <w:proofErr w:type="spellEnd"/>
      <w:r w:rsidRPr="00BA3046">
        <w:rPr>
          <w:rFonts w:ascii="NimbusRomNo9L-Regu" w:hAnsi="NimbusRomNo9L-Regu" w:cs="NimbusRomNo9L-Regu"/>
        </w:rPr>
        <w:t>, V.T.</w:t>
      </w:r>
      <w:r>
        <w:rPr>
          <w:rFonts w:ascii="NimbusRomNo9L-Regu" w:hAnsi="NimbusRomNo9L-Regu" w:cs="NimbusRomNo9L-Regu"/>
        </w:rPr>
        <w:t xml:space="preserve"> </w:t>
      </w:r>
      <w:proofErr w:type="spellStart"/>
      <w:r w:rsidRPr="00BA3046">
        <w:rPr>
          <w:rFonts w:ascii="NimbusRomNo9L-Regu" w:hAnsi="NimbusRomNo9L-Regu" w:cs="NimbusRomNo9L-Regu"/>
        </w:rPr>
        <w:t>Tikhonchuk</w:t>
      </w:r>
      <w:proofErr w:type="spellEnd"/>
      <w:r w:rsidRPr="00BA3046">
        <w:rPr>
          <w:rFonts w:ascii="NimbusRomNo9L-Regu" w:hAnsi="NimbusRomNo9L-Regu" w:cs="NimbusRomNo9L-Regu"/>
        </w:rPr>
        <w:t>, and S.G.</w:t>
      </w:r>
      <w:r>
        <w:rPr>
          <w:rFonts w:ascii="NimbusRomNo9L-Regu" w:hAnsi="NimbusRomNo9L-Regu" w:cs="NimbusRomNo9L-Regu"/>
        </w:rPr>
        <w:t xml:space="preserve"> </w:t>
      </w:r>
      <w:proofErr w:type="spellStart"/>
      <w:r w:rsidRPr="00BA3046">
        <w:rPr>
          <w:rFonts w:ascii="NimbusRomNo9L-Regu" w:hAnsi="NimbusRomNo9L-Regu" w:cs="NimbusRomNo9L-Regu"/>
        </w:rPr>
        <w:t>Bochkarev</w:t>
      </w:r>
      <w:proofErr w:type="spellEnd"/>
      <w:r w:rsidRPr="00BA3046">
        <w:rPr>
          <w:rFonts w:ascii="NimbusRomNo9L-Regu" w:hAnsi="NimbusRomNo9L-Regu" w:cs="NimbusRomNo9L-Regu"/>
        </w:rPr>
        <w:t xml:space="preserve">, Phys. Plasmas </w:t>
      </w:r>
      <w:r w:rsidRPr="00BA3046">
        <w:rPr>
          <w:rFonts w:ascii="NimbusRomNo9L-Medi" w:hAnsi="NimbusRomNo9L-Medi" w:cs="NimbusRomNo9L-Medi"/>
        </w:rPr>
        <w:t>11</w:t>
      </w:r>
      <w:r w:rsidRPr="00BA3046">
        <w:rPr>
          <w:rFonts w:ascii="NimbusRomNo9L-Regu" w:hAnsi="NimbusRomNo9L-Regu" w:cs="NimbusRomNo9L-Regu"/>
        </w:rPr>
        <w:t>, 3242 (2004)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56" w:rsidRDefault="00416B56">
      <w:r>
        <w:separator/>
      </w:r>
    </w:p>
  </w:endnote>
  <w:endnote w:type="continuationSeparator" w:id="0">
    <w:p w:rsidR="00416B56" w:rsidRDefault="0041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50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50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FF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56" w:rsidRDefault="00416B56">
      <w:r>
        <w:separator/>
      </w:r>
    </w:p>
  </w:footnote>
  <w:footnote w:type="continuationSeparator" w:id="0">
    <w:p w:rsidR="00416B56" w:rsidRDefault="00416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F750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6B5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16B56"/>
    <w:rsid w:val="00446025"/>
    <w:rsid w:val="00474FFE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750F7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7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vras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 acceleration during isothermal expansion of plasma slab into vacuum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2013-12-25T21:31:00Z</dcterms:created>
  <dcterms:modified xsi:type="dcterms:W3CDTF">2013-12-25T21:33:00Z</dcterms:modified>
</cp:coreProperties>
</file>