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972" w:rsidRPr="00577578" w:rsidRDefault="009F1972" w:rsidP="009F1972">
      <w:pPr>
        <w:pStyle w:val="Zv-Titlereport"/>
      </w:pPr>
      <w:bookmarkStart w:id="0" w:name="OLE_LINK9"/>
      <w:bookmarkStart w:id="1" w:name="OLE_LINK10"/>
      <w:r w:rsidRPr="00577578">
        <w:rPr>
          <w:bCs/>
        </w:rPr>
        <w:t xml:space="preserve">Анализ рассеянного диверторного света в </w:t>
      </w:r>
      <w:r>
        <w:rPr>
          <w:bCs/>
          <w:lang w:val="en-US"/>
        </w:rPr>
        <w:t>JET</w:t>
      </w:r>
      <w:proofErr w:type="gramStart"/>
      <w:r w:rsidRPr="00577578">
        <w:rPr>
          <w:bCs/>
        </w:rPr>
        <w:t xml:space="preserve"> с</w:t>
      </w:r>
      <w:proofErr w:type="gramEnd"/>
      <w:r w:rsidRPr="00577578">
        <w:rPr>
          <w:bCs/>
        </w:rPr>
        <w:t xml:space="preserve"> ит</w:t>
      </w:r>
      <w:r>
        <w:rPr>
          <w:bCs/>
        </w:rPr>
        <w:t>Э</w:t>
      </w:r>
      <w:r w:rsidRPr="00577578">
        <w:rPr>
          <w:bCs/>
        </w:rPr>
        <w:t>ро-подобной стенкой и посл</w:t>
      </w:r>
      <w:bookmarkStart w:id="2" w:name="_GoBack"/>
      <w:bookmarkEnd w:id="2"/>
      <w:r w:rsidRPr="00577578">
        <w:rPr>
          <w:bCs/>
        </w:rPr>
        <w:t xml:space="preserve">едствия для </w:t>
      </w:r>
      <w:r w:rsidRPr="00577578">
        <w:rPr>
          <w:bCs/>
          <w:lang w:val="en-US"/>
        </w:rPr>
        <w:t>H</w:t>
      </w:r>
      <w:r w:rsidRPr="00577578">
        <w:rPr>
          <w:bCs/>
        </w:rPr>
        <w:t>-</w:t>
      </w:r>
      <w:r w:rsidRPr="00577578">
        <w:rPr>
          <w:bCs/>
          <w:lang w:val="en-US"/>
        </w:rPr>
        <w:sym w:font="Symbol" w:char="F061"/>
      </w:r>
      <w:r w:rsidRPr="00577578">
        <w:rPr>
          <w:bCs/>
        </w:rPr>
        <w:t xml:space="preserve"> диагностики в ИТЭР</w:t>
      </w:r>
      <w:bookmarkEnd w:id="0"/>
      <w:bookmarkEnd w:id="1"/>
    </w:p>
    <w:p w:rsidR="009F1972" w:rsidRPr="00577578" w:rsidRDefault="009F1972" w:rsidP="009F1972">
      <w:pPr>
        <w:pStyle w:val="Zv-Author"/>
      </w:pPr>
      <w:r w:rsidRPr="001B0625">
        <w:rPr>
          <w:u w:val="single"/>
        </w:rPr>
        <w:t>А.Б.</w:t>
      </w:r>
      <w:r w:rsidRPr="001B0625">
        <w:rPr>
          <w:u w:val="single"/>
          <w:lang w:val="en-GB"/>
        </w:rPr>
        <w:t> </w:t>
      </w:r>
      <w:r w:rsidRPr="001B0625">
        <w:rPr>
          <w:u w:val="single"/>
        </w:rPr>
        <w:t>Кукушкин</w:t>
      </w:r>
      <w:proofErr w:type="gramStart"/>
      <w:r w:rsidRPr="00577578">
        <w:rPr>
          <w:vertAlign w:val="superscript"/>
        </w:rPr>
        <w:t>1</w:t>
      </w:r>
      <w:proofErr w:type="gramEnd"/>
      <w:r w:rsidRPr="00577578">
        <w:t>, В.С.</w:t>
      </w:r>
      <w:r w:rsidRPr="00577578">
        <w:rPr>
          <w:lang w:val="en-GB"/>
        </w:rPr>
        <w:t> </w:t>
      </w:r>
      <w:r w:rsidRPr="00577578">
        <w:t>Неверов</w:t>
      </w:r>
      <w:r w:rsidRPr="00577578">
        <w:rPr>
          <w:vertAlign w:val="superscript"/>
        </w:rPr>
        <w:t>1</w:t>
      </w:r>
      <w:r w:rsidRPr="00577578">
        <w:t xml:space="preserve">, </w:t>
      </w:r>
      <w:r w:rsidRPr="00577578">
        <w:rPr>
          <w:lang w:val="en-US"/>
        </w:rPr>
        <w:t>M</w:t>
      </w:r>
      <w:r w:rsidRPr="00577578">
        <w:t>.Ф. Стэмп</w:t>
      </w:r>
      <w:r w:rsidRPr="00577578">
        <w:rPr>
          <w:vertAlign w:val="superscript"/>
        </w:rPr>
        <w:t>2</w:t>
      </w:r>
      <w:r w:rsidRPr="00577578">
        <w:t>, А.Г.</w:t>
      </w:r>
      <w:r w:rsidRPr="00577578">
        <w:rPr>
          <w:lang w:val="en-GB"/>
        </w:rPr>
        <w:t> </w:t>
      </w:r>
      <w:r w:rsidRPr="00577578">
        <w:t>Алексеев</w:t>
      </w:r>
      <w:r w:rsidRPr="00577578">
        <w:rPr>
          <w:vertAlign w:val="superscript"/>
        </w:rPr>
        <w:t>1</w:t>
      </w:r>
      <w:r w:rsidRPr="00577578">
        <w:t>, С. Брезинсек</w:t>
      </w:r>
      <w:r w:rsidRPr="00577578">
        <w:rPr>
          <w:vertAlign w:val="superscript"/>
        </w:rPr>
        <w:t>3</w:t>
      </w:r>
      <w:r w:rsidRPr="00577578">
        <w:t>, А.В.</w:t>
      </w:r>
      <w:r w:rsidRPr="00577578">
        <w:rPr>
          <w:lang w:val="en-GB"/>
        </w:rPr>
        <w:t> </w:t>
      </w:r>
      <w:r w:rsidRPr="00577578">
        <w:t>Горшков</w:t>
      </w:r>
      <w:r w:rsidRPr="00577578">
        <w:rPr>
          <w:vertAlign w:val="superscript"/>
        </w:rPr>
        <w:t>1</w:t>
      </w:r>
      <w:r w:rsidRPr="00577578">
        <w:t xml:space="preserve">, </w:t>
      </w:r>
      <w:r w:rsidRPr="00577578">
        <w:rPr>
          <w:lang w:val="en-US"/>
        </w:rPr>
        <w:t>M</w:t>
      </w:r>
      <w:r w:rsidRPr="00577578">
        <w:t>. фон Хеллерманн</w:t>
      </w:r>
      <w:r w:rsidRPr="00577578">
        <w:rPr>
          <w:vertAlign w:val="superscript"/>
        </w:rPr>
        <w:t>4</w:t>
      </w:r>
      <w:r w:rsidRPr="00577578">
        <w:t>, М.Б.</w:t>
      </w:r>
      <w:r w:rsidRPr="00577578">
        <w:rPr>
          <w:lang w:val="en-GB"/>
        </w:rPr>
        <w:t> </w:t>
      </w:r>
      <w:r w:rsidRPr="00577578">
        <w:t>Кадомцев</w:t>
      </w:r>
      <w:r w:rsidRPr="00577578">
        <w:rPr>
          <w:vertAlign w:val="superscript"/>
        </w:rPr>
        <w:t>1</w:t>
      </w:r>
      <w:r w:rsidRPr="00577578">
        <w:t>, В.</w:t>
      </w:r>
      <w:r w:rsidRPr="00577578">
        <w:rPr>
          <w:lang w:val="en-GB"/>
        </w:rPr>
        <w:t> </w:t>
      </w:r>
      <w:r w:rsidRPr="00577578">
        <w:t>Котов</w:t>
      </w:r>
      <w:r w:rsidRPr="00577578">
        <w:rPr>
          <w:vertAlign w:val="superscript"/>
        </w:rPr>
        <w:t>3</w:t>
      </w:r>
      <w:r w:rsidRPr="00577578">
        <w:t>, А.С.</w:t>
      </w:r>
      <w:r w:rsidRPr="00577578">
        <w:rPr>
          <w:lang w:val="en-GB"/>
        </w:rPr>
        <w:t> </w:t>
      </w:r>
      <w:r w:rsidRPr="00577578">
        <w:t>Кукушкин</w:t>
      </w:r>
      <w:r w:rsidRPr="00577578">
        <w:rPr>
          <w:vertAlign w:val="superscript"/>
        </w:rPr>
        <w:t>4</w:t>
      </w:r>
      <w:r w:rsidRPr="00577578">
        <w:t>, М.Г.</w:t>
      </w:r>
      <w:r w:rsidRPr="00577578">
        <w:rPr>
          <w:lang w:val="en-GB"/>
        </w:rPr>
        <w:t> </w:t>
      </w:r>
      <w:r w:rsidRPr="00577578">
        <w:t>Левашова</w:t>
      </w:r>
      <w:r w:rsidRPr="00577578">
        <w:rPr>
          <w:vertAlign w:val="superscript"/>
        </w:rPr>
        <w:t>1</w:t>
      </w:r>
      <w:r w:rsidRPr="00577578">
        <w:t>, С.В.</w:t>
      </w:r>
      <w:r w:rsidRPr="00577578">
        <w:rPr>
          <w:lang w:val="en-GB"/>
        </w:rPr>
        <w:t> </w:t>
      </w:r>
      <w:r w:rsidRPr="00577578">
        <w:t>Лисго</w:t>
      </w:r>
      <w:r w:rsidRPr="00577578">
        <w:rPr>
          <w:vertAlign w:val="superscript"/>
        </w:rPr>
        <w:t>4</w:t>
      </w:r>
      <w:r w:rsidRPr="00577578">
        <w:t>, В.С.</w:t>
      </w:r>
      <w:r w:rsidRPr="00577578">
        <w:rPr>
          <w:lang w:val="en-GB"/>
        </w:rPr>
        <w:t> </w:t>
      </w:r>
      <w:r w:rsidRPr="00577578">
        <w:t>Лисица</w:t>
      </w:r>
      <w:r w:rsidRPr="00577578">
        <w:rPr>
          <w:vertAlign w:val="superscript"/>
        </w:rPr>
        <w:t>1</w:t>
      </w:r>
      <w:r w:rsidRPr="00577578">
        <w:t>, В.А.</w:t>
      </w:r>
      <w:r w:rsidRPr="00577578">
        <w:rPr>
          <w:lang w:val="en-GB"/>
        </w:rPr>
        <w:t> </w:t>
      </w:r>
      <w:r w:rsidRPr="00577578">
        <w:t>Шурыгин</w:t>
      </w:r>
      <w:r w:rsidRPr="00577578">
        <w:rPr>
          <w:vertAlign w:val="superscript"/>
        </w:rPr>
        <w:t>1</w:t>
      </w:r>
      <w:r w:rsidRPr="00577578">
        <w:t>, Е.</w:t>
      </w:r>
      <w:r w:rsidRPr="00577578">
        <w:rPr>
          <w:lang w:val="en-GB"/>
        </w:rPr>
        <w:t> </w:t>
      </w:r>
      <w:r w:rsidRPr="00577578">
        <w:t>Вещев</w:t>
      </w:r>
      <w:r w:rsidRPr="00577578">
        <w:rPr>
          <w:vertAlign w:val="superscript"/>
        </w:rPr>
        <w:t>4</w:t>
      </w:r>
      <w:r w:rsidRPr="00577578">
        <w:t>,</w:t>
      </w:r>
      <w:r w:rsidRPr="00577578">
        <w:rPr>
          <w:lang w:val="pt-BR"/>
        </w:rPr>
        <w:t xml:space="preserve"> </w:t>
      </w:r>
      <w:r w:rsidRPr="00577578">
        <w:t>Д.К.</w:t>
      </w:r>
      <w:r w:rsidRPr="00577578">
        <w:rPr>
          <w:lang w:val="en-GB"/>
        </w:rPr>
        <w:t> </w:t>
      </w:r>
      <w:r w:rsidRPr="00577578">
        <w:t>Вуколов</w:t>
      </w:r>
      <w:r w:rsidRPr="00577578">
        <w:rPr>
          <w:vertAlign w:val="superscript"/>
        </w:rPr>
        <w:t>1</w:t>
      </w:r>
      <w:r w:rsidRPr="00577578">
        <w:t>, К.Ю.</w:t>
      </w:r>
      <w:r w:rsidRPr="00577578">
        <w:rPr>
          <w:lang w:val="en-GB"/>
        </w:rPr>
        <w:t> </w:t>
      </w:r>
      <w:r w:rsidRPr="00577578">
        <w:t>Вуколов</w:t>
      </w:r>
      <w:r w:rsidRPr="00577578">
        <w:rPr>
          <w:vertAlign w:val="superscript"/>
        </w:rPr>
        <w:t>1</w:t>
      </w:r>
      <w:r w:rsidRPr="00577578">
        <w:t xml:space="preserve">, и сотрудники </w:t>
      </w:r>
      <w:r w:rsidRPr="00577578">
        <w:rPr>
          <w:lang w:val="en-US"/>
        </w:rPr>
        <w:t>JET</w:t>
      </w:r>
      <w:r w:rsidRPr="00577578">
        <w:t xml:space="preserve"> </w:t>
      </w:r>
      <w:r w:rsidRPr="00577578">
        <w:rPr>
          <w:lang w:val="en-US"/>
        </w:rPr>
        <w:t>EFDA</w:t>
      </w:r>
      <w:r>
        <w:rPr>
          <w:rStyle w:val="a9"/>
          <w:lang w:val="en-US"/>
        </w:rPr>
        <w:footnoteReference w:id="1"/>
      </w:r>
    </w:p>
    <w:p w:rsidR="009F1972" w:rsidRDefault="009F1972" w:rsidP="009F1972">
      <w:pPr>
        <w:pStyle w:val="Zv-Organization"/>
        <w:spacing w:after="120"/>
        <w:rPr>
          <w:lang w:val="en-US"/>
        </w:rPr>
      </w:pPr>
      <w:r w:rsidRPr="00FB3752">
        <w:rPr>
          <w:bCs/>
          <w:lang w:val="en-US"/>
        </w:rPr>
        <w:t xml:space="preserve">JET-EFDA, </w:t>
      </w:r>
      <w:proofErr w:type="spellStart"/>
      <w:r w:rsidRPr="00FB3752">
        <w:rPr>
          <w:bCs/>
          <w:lang w:val="en-US"/>
        </w:rPr>
        <w:t>Culham</w:t>
      </w:r>
      <w:proofErr w:type="spellEnd"/>
      <w:r w:rsidRPr="00FB3752">
        <w:rPr>
          <w:bCs/>
          <w:lang w:val="en-US"/>
        </w:rPr>
        <w:t xml:space="preserve"> Science Centre, Abingdon, OX14 3DB, UK</w:t>
      </w:r>
      <w:r>
        <w:rPr>
          <w:bCs/>
          <w:lang w:val="en-US"/>
        </w:rPr>
        <w:br/>
      </w:r>
      <w:r>
        <w:rPr>
          <w:vertAlign w:val="superscript"/>
          <w:lang w:val="en-GB"/>
        </w:rPr>
        <w:t>1</w:t>
      </w:r>
      <w:r>
        <w:t>ИФТ</w:t>
      </w:r>
      <w:r w:rsidRPr="00B730C3">
        <w:rPr>
          <w:lang w:val="en-US"/>
        </w:rPr>
        <w:t xml:space="preserve"> </w:t>
      </w:r>
      <w:r>
        <w:t>НИЦ</w:t>
      </w:r>
      <w:r w:rsidRPr="00B730C3">
        <w:rPr>
          <w:lang w:val="en-US"/>
        </w:rPr>
        <w:t xml:space="preserve"> «</w:t>
      </w:r>
      <w:r>
        <w:t>Курчатовский</w:t>
      </w:r>
      <w:r w:rsidRPr="00B730C3">
        <w:rPr>
          <w:lang w:val="en-US"/>
        </w:rPr>
        <w:t xml:space="preserve"> </w:t>
      </w:r>
      <w:r>
        <w:t>Институт</w:t>
      </w:r>
      <w:r w:rsidRPr="00B730C3">
        <w:rPr>
          <w:lang w:val="en-US"/>
        </w:rPr>
        <w:t xml:space="preserve">», </w:t>
      </w:r>
      <w:r>
        <w:t>Москва</w:t>
      </w:r>
      <w:r w:rsidRPr="00B730C3">
        <w:rPr>
          <w:lang w:val="en-US"/>
        </w:rPr>
        <w:t xml:space="preserve">, </w:t>
      </w:r>
      <w:r>
        <w:t>Россия</w:t>
      </w:r>
      <w:r w:rsidRPr="00B730C3">
        <w:rPr>
          <w:lang w:val="en-US"/>
        </w:rPr>
        <w:t xml:space="preserve">, </w:t>
      </w:r>
      <w:hyperlink r:id="rId7" w:history="1">
        <w:r w:rsidRPr="00100C66">
          <w:rPr>
            <w:rStyle w:val="aa"/>
            <w:lang w:val="en-US"/>
          </w:rPr>
          <w:t>kuka@nfi.kiae.ru</w:t>
        </w:r>
      </w:hyperlink>
      <w:r>
        <w:rPr>
          <w:lang w:val="en-US"/>
        </w:rPr>
        <w:br/>
      </w:r>
      <w:r w:rsidRPr="0017750E">
        <w:rPr>
          <w:vertAlign w:val="superscript"/>
          <w:lang w:val="en-US"/>
        </w:rPr>
        <w:t>2</w:t>
      </w:r>
      <w:r w:rsidRPr="0017750E">
        <w:rPr>
          <w:lang w:val="en-US"/>
        </w:rPr>
        <w:t xml:space="preserve">Euratom/CCFE Fusion Association, </w:t>
      </w:r>
      <w:proofErr w:type="spellStart"/>
      <w:r w:rsidRPr="0017750E">
        <w:rPr>
          <w:lang w:val="en-US"/>
        </w:rPr>
        <w:t>Culham</w:t>
      </w:r>
      <w:proofErr w:type="spellEnd"/>
      <w:r w:rsidRPr="0017750E">
        <w:rPr>
          <w:lang w:val="en-US"/>
        </w:rPr>
        <w:t xml:space="preserve"> Science Centre, Abingdon, OX14 3DB, UK</w:t>
      </w:r>
      <w:r>
        <w:rPr>
          <w:lang w:val="en-US"/>
        </w:rPr>
        <w:br/>
      </w:r>
      <w:r w:rsidRPr="0017750E">
        <w:rPr>
          <w:vertAlign w:val="superscript"/>
          <w:lang w:val="en-US"/>
        </w:rPr>
        <w:t>3</w:t>
      </w:r>
      <w:r w:rsidRPr="0017750E">
        <w:rPr>
          <w:lang w:val="en-US"/>
        </w:rPr>
        <w:t xml:space="preserve">Forschungszentrum </w:t>
      </w:r>
      <w:proofErr w:type="spellStart"/>
      <w:r w:rsidRPr="0017750E">
        <w:rPr>
          <w:lang w:val="en-US"/>
        </w:rPr>
        <w:t>Jülich</w:t>
      </w:r>
      <w:proofErr w:type="spellEnd"/>
      <w:r w:rsidRPr="0017750E">
        <w:rPr>
          <w:lang w:val="en-US"/>
        </w:rPr>
        <w:t xml:space="preserve">, </w:t>
      </w:r>
      <w:proofErr w:type="spellStart"/>
      <w:r w:rsidRPr="0017750E">
        <w:rPr>
          <w:lang w:val="en-US"/>
        </w:rPr>
        <w:t>Euratom</w:t>
      </w:r>
      <w:proofErr w:type="spellEnd"/>
      <w:r w:rsidRPr="0017750E">
        <w:rPr>
          <w:lang w:val="en-US"/>
        </w:rPr>
        <w:t xml:space="preserve"> Association, </w:t>
      </w:r>
      <w:proofErr w:type="spellStart"/>
      <w:r w:rsidRPr="0017750E">
        <w:rPr>
          <w:lang w:val="en-US"/>
        </w:rPr>
        <w:t>Jülich</w:t>
      </w:r>
      <w:proofErr w:type="spellEnd"/>
      <w:r w:rsidRPr="0017750E">
        <w:rPr>
          <w:lang w:val="en-US"/>
        </w:rPr>
        <w:t>, Germany</w:t>
      </w:r>
      <w:r>
        <w:rPr>
          <w:lang w:val="en-US"/>
        </w:rPr>
        <w:br/>
      </w:r>
      <w:r w:rsidRPr="0017750E">
        <w:rPr>
          <w:vertAlign w:val="superscript"/>
          <w:lang w:val="en-US"/>
        </w:rPr>
        <w:t>4</w:t>
      </w:r>
      <w:r w:rsidRPr="0017750E">
        <w:rPr>
          <w:lang w:val="en-US"/>
        </w:rPr>
        <w:t xml:space="preserve">ITER Organization, </w:t>
      </w:r>
      <w:r w:rsidRPr="00295145">
        <w:rPr>
          <w:lang w:val="en-US"/>
        </w:rPr>
        <w:t xml:space="preserve">Route de </w:t>
      </w:r>
      <w:proofErr w:type="spellStart"/>
      <w:r w:rsidRPr="00295145">
        <w:rPr>
          <w:lang w:val="en-US"/>
        </w:rPr>
        <w:t>Vinon</w:t>
      </w:r>
      <w:proofErr w:type="spellEnd"/>
      <w:r w:rsidRPr="00295145">
        <w:rPr>
          <w:lang w:val="en-US"/>
        </w:rPr>
        <w:t xml:space="preserve"> </w:t>
      </w:r>
      <w:proofErr w:type="spellStart"/>
      <w:r w:rsidRPr="00295145">
        <w:rPr>
          <w:lang w:val="en-US"/>
        </w:rPr>
        <w:t>sur</w:t>
      </w:r>
      <w:proofErr w:type="spellEnd"/>
      <w:r w:rsidRPr="00295145">
        <w:rPr>
          <w:lang w:val="en-US"/>
        </w:rPr>
        <w:t xml:space="preserve"> </w:t>
      </w:r>
      <w:proofErr w:type="spellStart"/>
      <w:r w:rsidRPr="00295145">
        <w:rPr>
          <w:lang w:val="en-US"/>
        </w:rPr>
        <w:t>Verdon</w:t>
      </w:r>
      <w:proofErr w:type="spellEnd"/>
      <w:r w:rsidRPr="00295145">
        <w:rPr>
          <w:lang w:val="en-US"/>
        </w:rPr>
        <w:t xml:space="preserve">, 13115 St Paul </w:t>
      </w:r>
      <w:proofErr w:type="spellStart"/>
      <w:r w:rsidRPr="00295145">
        <w:rPr>
          <w:lang w:val="en-US"/>
        </w:rPr>
        <w:t>Lez</w:t>
      </w:r>
      <w:proofErr w:type="spellEnd"/>
      <w:r w:rsidRPr="00295145">
        <w:rPr>
          <w:lang w:val="en-US"/>
        </w:rPr>
        <w:t xml:space="preserve"> Durance,</w:t>
      </w:r>
      <w:r w:rsidRPr="0017750E">
        <w:rPr>
          <w:lang w:val="en-US"/>
        </w:rPr>
        <w:t xml:space="preserve"> France</w:t>
      </w:r>
    </w:p>
    <w:p w:rsidR="009F1972" w:rsidRPr="00E20588" w:rsidRDefault="009F1972" w:rsidP="009F1972">
      <w:pPr>
        <w:pStyle w:val="Zv-bodyreport"/>
      </w:pPr>
      <w:r w:rsidRPr="00E20588">
        <w:rPr>
          <w:rFonts w:eastAsia="Calibri"/>
        </w:rPr>
        <w:t>Использование металлической первой стенки</w:t>
      </w:r>
      <w:r w:rsidRPr="00E20588">
        <w:t xml:space="preserve"> в будущих магнитных термоядерных реакторах с </w:t>
      </w:r>
      <w:proofErr w:type="spellStart"/>
      <w:r w:rsidRPr="00E20588">
        <w:t>дивертором</w:t>
      </w:r>
      <w:proofErr w:type="spellEnd"/>
      <w:r w:rsidRPr="00E20588">
        <w:t xml:space="preserve"> может привести к сильным ограничениям возможностей оптических диагностик в основной вакуумной камере по причине рассеянного </w:t>
      </w:r>
      <w:proofErr w:type="spellStart"/>
      <w:r w:rsidRPr="00E20588">
        <w:t>диверторного</w:t>
      </w:r>
      <w:proofErr w:type="spellEnd"/>
      <w:r w:rsidRPr="00E20588">
        <w:t xml:space="preserve"> света (РДС), порождаемого многократным отражением интенсивного света, излученного в </w:t>
      </w:r>
      <w:proofErr w:type="spellStart"/>
      <w:r w:rsidRPr="00E20588">
        <w:t>диверторе</w:t>
      </w:r>
      <w:proofErr w:type="spellEnd"/>
      <w:r w:rsidRPr="00E20588">
        <w:t>. Для оптической диагностики водорода</w:t>
      </w:r>
      <w:r>
        <w:t xml:space="preserve"> и </w:t>
      </w:r>
      <w:r w:rsidRPr="00E20588">
        <w:t>примесей в удаленной пристеночной области плазмы (</w:t>
      </w:r>
      <w:r>
        <w:t>СОЛ</w:t>
      </w:r>
      <w:r w:rsidRPr="00E20588">
        <w:t xml:space="preserve">) в основной камере следует ожидать сильного вклада РДС в тех же спектральных линиях. Предварительный анализ </w:t>
      </w:r>
      <w:r>
        <w:t xml:space="preserve">для </w:t>
      </w:r>
      <w:r w:rsidRPr="00E20588">
        <w:t>спектроскопической диагностик</w:t>
      </w:r>
      <w:r>
        <w:t>и</w:t>
      </w:r>
      <w:r w:rsidRPr="00E20588">
        <w:t xml:space="preserve"> «</w:t>
      </w:r>
      <w:proofErr w:type="gramStart"/>
      <w:r w:rsidRPr="00E20588">
        <w:t>Н-</w:t>
      </w:r>
      <w:proofErr w:type="gramEnd"/>
      <w:r w:rsidRPr="00E20588">
        <w:sym w:font="Symbol" w:char="F061"/>
      </w:r>
      <w:r w:rsidRPr="00E20588">
        <w:t xml:space="preserve"> (и видимый свет)» в ИТЭР показал возможность существенного превышения РДС в </w:t>
      </w:r>
      <w:proofErr w:type="spellStart"/>
      <w:r w:rsidRPr="00E20588">
        <w:t>бальмеровской</w:t>
      </w:r>
      <w:proofErr w:type="spellEnd"/>
      <w:r w:rsidRPr="00E20588">
        <w:t xml:space="preserve"> </w:t>
      </w:r>
      <w:proofErr w:type="spellStart"/>
      <w:r w:rsidRPr="00E20588">
        <w:t>альфа-линии</w:t>
      </w:r>
      <w:proofErr w:type="spellEnd"/>
      <w:r w:rsidRPr="00E20588">
        <w:t xml:space="preserve"> над светом из СОЛ в этой же линии (СОЛЛ), вплоть до двух порядков величины для сильно отражающей стенки и рабочих режимов с высокой мощностью. Для выполнения Требования ИТЭР к точности измерений следует провести детальный анализ точности измерений отношения топливных компонент и потока </w:t>
      </w:r>
      <w:r>
        <w:t xml:space="preserve">нейтралов </w:t>
      </w:r>
      <w:r w:rsidRPr="00E20588">
        <w:t>с первой стенки. Первые результаты [1] показали</w:t>
      </w:r>
      <w:r>
        <w:t xml:space="preserve"> необходимость </w:t>
      </w:r>
      <w:r w:rsidRPr="00E20588">
        <w:t>проверк</w:t>
      </w:r>
      <w:r>
        <w:t>и</w:t>
      </w:r>
      <w:r w:rsidRPr="00E20588">
        <w:t xml:space="preserve"> разрабатываемых подходов в работающих установках с </w:t>
      </w:r>
      <w:r>
        <w:t xml:space="preserve">полностью </w:t>
      </w:r>
      <w:r w:rsidRPr="00E20588">
        <w:t>металлической первой стенкой.</w:t>
      </w:r>
    </w:p>
    <w:p w:rsidR="009F1972" w:rsidRDefault="009F1972" w:rsidP="009F1972">
      <w:pPr>
        <w:pStyle w:val="Zv-bodyreport"/>
      </w:pPr>
      <w:r w:rsidRPr="00E20588">
        <w:t>Здесь мы приводим первые результаты для отношения сигнал-шум (СОЛЛ/РДС) для D-</w:t>
      </w:r>
      <w:r w:rsidRPr="00E20588">
        <w:sym w:font="Symbol" w:char="F061"/>
      </w:r>
      <w:r w:rsidRPr="00E20588">
        <w:t xml:space="preserve"> света, излученного из удаленной пристеночной плазмы и </w:t>
      </w:r>
      <w:proofErr w:type="spellStart"/>
      <w:r w:rsidRPr="00E20588">
        <w:t>дивертора</w:t>
      </w:r>
      <w:proofErr w:type="spellEnd"/>
      <w:r w:rsidRPr="00E20588">
        <w:t xml:space="preserve">, в установке </w:t>
      </w:r>
      <w:r>
        <w:rPr>
          <w:lang w:val="en-US"/>
        </w:rPr>
        <w:t>JET</w:t>
      </w:r>
      <w:r w:rsidRPr="00E20588">
        <w:t xml:space="preserve"> в недавних экспериментах с </w:t>
      </w:r>
      <w:proofErr w:type="spellStart"/>
      <w:r w:rsidRPr="00E20588">
        <w:t>ит</w:t>
      </w:r>
      <w:r>
        <w:t>э</w:t>
      </w:r>
      <w:r w:rsidRPr="00E20588">
        <w:t>ро-подобной</w:t>
      </w:r>
      <w:proofErr w:type="spellEnd"/>
      <w:r w:rsidRPr="00E20588">
        <w:t xml:space="preserve"> стенкой (ITER-ILW). </w:t>
      </w:r>
      <w:proofErr w:type="gramStart"/>
      <w:r w:rsidRPr="002C119E">
        <w:rPr>
          <w:bCs/>
        </w:rPr>
        <w:t>Мы</w:t>
      </w:r>
      <w:r w:rsidRPr="002113A0">
        <w:rPr>
          <w:bCs/>
        </w:rPr>
        <w:t xml:space="preserve"> </w:t>
      </w:r>
      <w:r w:rsidRPr="002C119E">
        <w:rPr>
          <w:bCs/>
        </w:rPr>
        <w:t>анализируем</w:t>
      </w:r>
      <w:r w:rsidRPr="002113A0">
        <w:rPr>
          <w:bCs/>
        </w:rPr>
        <w:t xml:space="preserve"> </w:t>
      </w:r>
      <w:r w:rsidRPr="002C119E">
        <w:rPr>
          <w:bCs/>
        </w:rPr>
        <w:t>данные</w:t>
      </w:r>
      <w:r w:rsidRPr="002113A0">
        <w:rPr>
          <w:bCs/>
        </w:rPr>
        <w:t xml:space="preserve"> </w:t>
      </w:r>
      <w:r w:rsidRPr="002C119E">
        <w:rPr>
          <w:bCs/>
        </w:rPr>
        <w:t>спектрометра</w:t>
      </w:r>
      <w:r w:rsidRPr="002113A0">
        <w:rPr>
          <w:bCs/>
        </w:rPr>
        <w:t xml:space="preserve"> </w:t>
      </w:r>
      <w:r w:rsidRPr="002C119E">
        <w:rPr>
          <w:bCs/>
        </w:rPr>
        <w:t>высокого</w:t>
      </w:r>
      <w:r w:rsidRPr="002113A0">
        <w:rPr>
          <w:bCs/>
        </w:rPr>
        <w:t xml:space="preserve"> </w:t>
      </w:r>
      <w:r w:rsidRPr="002C119E">
        <w:rPr>
          <w:bCs/>
        </w:rPr>
        <w:t>разрешения</w:t>
      </w:r>
      <w:r w:rsidRPr="002113A0">
        <w:rPr>
          <w:bCs/>
        </w:rPr>
        <w:t xml:space="preserve"> </w:t>
      </w:r>
      <w:r w:rsidRPr="002C119E">
        <w:rPr>
          <w:bCs/>
        </w:rPr>
        <w:t>для</w:t>
      </w:r>
      <w:r w:rsidRPr="002113A0">
        <w:rPr>
          <w:bCs/>
        </w:rPr>
        <w:t xml:space="preserve"> </w:t>
      </w:r>
      <w:r w:rsidRPr="002C119E">
        <w:rPr>
          <w:bCs/>
        </w:rPr>
        <w:t>прямого</w:t>
      </w:r>
      <w:r w:rsidRPr="002113A0">
        <w:rPr>
          <w:bCs/>
        </w:rPr>
        <w:t xml:space="preserve"> </w:t>
      </w:r>
      <w:r w:rsidRPr="002C119E">
        <w:rPr>
          <w:bCs/>
        </w:rPr>
        <w:t>наблюдения</w:t>
      </w:r>
      <w:r w:rsidRPr="002113A0">
        <w:rPr>
          <w:bCs/>
        </w:rPr>
        <w:t xml:space="preserve"> </w:t>
      </w:r>
      <w:proofErr w:type="spellStart"/>
      <w:r w:rsidRPr="002C119E">
        <w:rPr>
          <w:bCs/>
        </w:rPr>
        <w:t>дивертора</w:t>
      </w:r>
      <w:proofErr w:type="spellEnd"/>
      <w:r w:rsidRPr="002113A0">
        <w:rPr>
          <w:bCs/>
        </w:rPr>
        <w:t xml:space="preserve"> </w:t>
      </w:r>
      <w:r w:rsidRPr="002C119E">
        <w:rPr>
          <w:bCs/>
        </w:rPr>
        <w:t>сверху</w:t>
      </w:r>
      <w:r w:rsidRPr="002113A0">
        <w:rPr>
          <w:bCs/>
        </w:rPr>
        <w:t xml:space="preserve"> </w:t>
      </w:r>
      <w:r>
        <w:rPr>
          <w:bCs/>
        </w:rPr>
        <w:t>и</w:t>
      </w:r>
      <w:r w:rsidRPr="002113A0">
        <w:rPr>
          <w:bCs/>
        </w:rPr>
        <w:t xml:space="preserve"> </w:t>
      </w:r>
      <w:r w:rsidRPr="002C119E">
        <w:rPr>
          <w:bCs/>
        </w:rPr>
        <w:t xml:space="preserve">внутренней стенки </w:t>
      </w:r>
      <w:r w:rsidRPr="002113A0">
        <w:rPr>
          <w:bCs/>
        </w:rPr>
        <w:t>по тангенциальной и радиальной хордам</w:t>
      </w:r>
      <w:r>
        <w:rPr>
          <w:bCs/>
        </w:rPr>
        <w:t xml:space="preserve"> </w:t>
      </w:r>
      <w:r w:rsidRPr="002C119E">
        <w:rPr>
          <w:bCs/>
        </w:rPr>
        <w:t>из экваториального порта</w:t>
      </w:r>
      <w:r w:rsidRPr="002113A0">
        <w:rPr>
          <w:bCs/>
        </w:rPr>
        <w:t>.</w:t>
      </w:r>
      <w:proofErr w:type="gramEnd"/>
      <w:r w:rsidRPr="002113A0">
        <w:rPr>
          <w:bCs/>
        </w:rPr>
        <w:t xml:space="preserve"> </w:t>
      </w:r>
      <w:r w:rsidRPr="00E20588">
        <w:t>Отношение</w:t>
      </w:r>
      <w:r w:rsidRPr="002113A0">
        <w:t xml:space="preserve"> </w:t>
      </w:r>
      <w:r w:rsidRPr="00E20588">
        <w:t>СОЛЛ</w:t>
      </w:r>
      <w:r w:rsidRPr="002113A0">
        <w:t>/</w:t>
      </w:r>
      <w:r w:rsidRPr="00E20588">
        <w:t>РДС</w:t>
      </w:r>
      <w:r w:rsidRPr="002113A0">
        <w:t xml:space="preserve"> </w:t>
      </w:r>
      <w:r w:rsidRPr="00E20588">
        <w:t>найдено</w:t>
      </w:r>
      <w:r w:rsidRPr="002113A0">
        <w:t xml:space="preserve"> </w:t>
      </w:r>
      <w:r w:rsidRPr="00E20588">
        <w:t>путем</w:t>
      </w:r>
      <w:r w:rsidRPr="002113A0">
        <w:t xml:space="preserve"> </w:t>
      </w:r>
      <w:r w:rsidRPr="00E20588">
        <w:t>решения</w:t>
      </w:r>
      <w:r w:rsidRPr="002113A0">
        <w:t xml:space="preserve"> </w:t>
      </w:r>
      <w:r w:rsidRPr="00E20588">
        <w:t>обратной</w:t>
      </w:r>
      <w:r w:rsidRPr="002113A0">
        <w:t xml:space="preserve"> </w:t>
      </w:r>
      <w:r w:rsidRPr="00E20588">
        <w:t>задачи</w:t>
      </w:r>
      <w:r>
        <w:t>,</w:t>
      </w:r>
      <w:r w:rsidRPr="002113A0">
        <w:t xml:space="preserve"> </w:t>
      </w:r>
      <w:r>
        <w:t>использующей</w:t>
      </w:r>
      <w:r w:rsidRPr="002113A0">
        <w:t xml:space="preserve"> </w:t>
      </w:r>
      <w:r>
        <w:t>аналитическую модель</w:t>
      </w:r>
      <w:r w:rsidRPr="002113A0">
        <w:t xml:space="preserve"> </w:t>
      </w:r>
      <w:r w:rsidRPr="00E20588">
        <w:t>[1]</w:t>
      </w:r>
      <w:r>
        <w:t xml:space="preserve"> для спектра РДС и модель для асимметрии спектра РДС из-за </w:t>
      </w:r>
      <w:proofErr w:type="spellStart"/>
      <w:r>
        <w:t>немаксвелловости</w:t>
      </w:r>
      <w:proofErr w:type="spellEnd"/>
      <w:r>
        <w:t xml:space="preserve"> нейтралов в СОЛ. </w:t>
      </w:r>
      <w:proofErr w:type="gramStart"/>
      <w:r>
        <w:t>Последняя</w:t>
      </w:r>
      <w:proofErr w:type="gramEnd"/>
      <w:r w:rsidRPr="00797501">
        <w:t xml:space="preserve"> </w:t>
      </w:r>
      <w:r>
        <w:t>подсказана</w:t>
      </w:r>
      <w:r w:rsidRPr="00797501">
        <w:t xml:space="preserve"> </w:t>
      </w:r>
      <w:r>
        <w:t>моделью</w:t>
      </w:r>
      <w:r w:rsidRPr="00797501">
        <w:t xml:space="preserve"> </w:t>
      </w:r>
      <w:r w:rsidRPr="00797501">
        <w:rPr>
          <w:bCs/>
        </w:rPr>
        <w:t>[2]</w:t>
      </w:r>
      <w:r>
        <w:rPr>
          <w:bCs/>
        </w:rPr>
        <w:t>,</w:t>
      </w:r>
      <w:r w:rsidRPr="00797501">
        <w:rPr>
          <w:bCs/>
        </w:rPr>
        <w:t xml:space="preserve"> протестированной на расчетах кодом </w:t>
      </w:r>
      <w:r w:rsidRPr="00797501">
        <w:rPr>
          <w:bCs/>
          <w:lang w:val="en-US"/>
        </w:rPr>
        <w:t>B</w:t>
      </w:r>
      <w:r w:rsidRPr="00797501">
        <w:rPr>
          <w:bCs/>
        </w:rPr>
        <w:t>2-</w:t>
      </w:r>
      <w:r w:rsidRPr="00797501">
        <w:rPr>
          <w:bCs/>
          <w:lang w:val="en-US"/>
        </w:rPr>
        <w:t>EIRENE</w:t>
      </w:r>
      <w:r w:rsidRPr="00797501">
        <w:rPr>
          <w:bCs/>
        </w:rPr>
        <w:t xml:space="preserve"> (</w:t>
      </w:r>
      <w:r w:rsidRPr="00797501">
        <w:rPr>
          <w:bCs/>
          <w:lang w:val="en-US"/>
        </w:rPr>
        <w:t>SOLPS</w:t>
      </w:r>
      <w:r w:rsidRPr="00797501">
        <w:rPr>
          <w:bCs/>
        </w:rPr>
        <w:t xml:space="preserve">4.3). </w:t>
      </w:r>
      <w:r w:rsidRPr="00797501">
        <w:t>Развитая нами</w:t>
      </w:r>
      <w:r w:rsidRPr="00E20588">
        <w:t xml:space="preserve"> «синтетическая» H-</w:t>
      </w:r>
      <w:r w:rsidRPr="00E20588">
        <w:sym w:font="Symbol" w:char="F061"/>
      </w:r>
      <w:r w:rsidRPr="00E20588">
        <w:t xml:space="preserve"> диагностика протестирована на примере данных предсказательного моделирования работы ИТЭР</w:t>
      </w:r>
      <w:r>
        <w:t xml:space="preserve"> в индуктивном режиме.</w:t>
      </w:r>
      <w:r w:rsidRPr="00E20588">
        <w:t xml:space="preserve"> </w:t>
      </w:r>
    </w:p>
    <w:p w:rsidR="009F1972" w:rsidRDefault="009F1972" w:rsidP="009F1972">
      <w:pPr>
        <w:pStyle w:val="Zv-bodyreport"/>
      </w:pPr>
      <w:r>
        <w:t>Результаты</w:t>
      </w:r>
      <w:r w:rsidRPr="00797501">
        <w:t xml:space="preserve"> </w:t>
      </w:r>
      <w:r>
        <w:t>показали</w:t>
      </w:r>
      <w:r w:rsidRPr="00797501">
        <w:t xml:space="preserve">, </w:t>
      </w:r>
      <w:r>
        <w:t>что</w:t>
      </w:r>
      <w:r w:rsidRPr="00797501">
        <w:t xml:space="preserve"> </w:t>
      </w:r>
      <w:r w:rsidRPr="00E20588">
        <w:t>РДС</w:t>
      </w:r>
      <w:r w:rsidRPr="00797501">
        <w:t>/</w:t>
      </w:r>
      <w:r w:rsidRPr="00E20588">
        <w:t>СОЛЛ</w:t>
      </w:r>
      <w:r w:rsidRPr="00797501">
        <w:t xml:space="preserve"> </w:t>
      </w:r>
      <w:r>
        <w:t xml:space="preserve">для </w:t>
      </w:r>
      <w:r w:rsidRPr="00797501">
        <w:rPr>
          <w:lang w:val="en-US"/>
        </w:rPr>
        <w:t>D</w:t>
      </w:r>
      <w:r w:rsidRPr="00797501">
        <w:t>-</w:t>
      </w:r>
      <w:r w:rsidRPr="00E20588">
        <w:sym w:font="Symbol" w:char="F061"/>
      </w:r>
      <w:r w:rsidRPr="00797501">
        <w:t xml:space="preserve"> </w:t>
      </w:r>
      <w:r w:rsidRPr="00E20588">
        <w:t>света</w:t>
      </w:r>
      <w:r w:rsidRPr="00797501">
        <w:t xml:space="preserve"> </w:t>
      </w:r>
      <w:r>
        <w:t>варьируется</w:t>
      </w:r>
      <w:r w:rsidRPr="00797501">
        <w:t xml:space="preserve"> </w:t>
      </w:r>
      <w:r>
        <w:t>в</w:t>
      </w:r>
      <w:r w:rsidRPr="00797501">
        <w:t xml:space="preserve"> </w:t>
      </w:r>
      <w:r>
        <w:t>пределах</w:t>
      </w:r>
      <w:r w:rsidRPr="00797501">
        <w:t xml:space="preserve"> </w:t>
      </w:r>
      <w:r>
        <w:t>от</w:t>
      </w:r>
      <w:r w:rsidRPr="00797501">
        <w:t xml:space="preserve"> </w:t>
      </w:r>
      <w:r>
        <w:t>двойки до</w:t>
      </w:r>
      <w:r w:rsidRPr="00797501">
        <w:t xml:space="preserve"> </w:t>
      </w:r>
      <w:r>
        <w:t>нескольких</w:t>
      </w:r>
      <w:r w:rsidRPr="00797501">
        <w:t xml:space="preserve"> </w:t>
      </w:r>
      <w:r>
        <w:t>единиц</w:t>
      </w:r>
      <w:r w:rsidRPr="00797501">
        <w:t xml:space="preserve"> </w:t>
      </w:r>
      <w:r>
        <w:t>в</w:t>
      </w:r>
      <w:r w:rsidRPr="00797501">
        <w:t xml:space="preserve"> </w:t>
      </w:r>
      <w:proofErr w:type="spellStart"/>
      <w:r>
        <w:t>диверторных</w:t>
      </w:r>
      <w:proofErr w:type="spellEnd"/>
      <w:r w:rsidRPr="00797501">
        <w:t xml:space="preserve"> </w:t>
      </w:r>
      <w:r>
        <w:t>режимах</w:t>
      </w:r>
      <w:r w:rsidRPr="00797501">
        <w:t xml:space="preserve"> </w:t>
      </w:r>
      <w:r>
        <w:t>с умеренной и высокой мощностью нагрева нейтральным пучком.</w:t>
      </w:r>
      <w:r w:rsidRPr="00E01A3A">
        <w:rPr>
          <w:bCs/>
        </w:rPr>
        <w:t xml:space="preserve"> </w:t>
      </w:r>
      <w:r w:rsidRPr="00E20588">
        <w:t>Сформулированы</w:t>
      </w:r>
      <w:r w:rsidRPr="0096663D">
        <w:t xml:space="preserve"> </w:t>
      </w:r>
      <w:r w:rsidRPr="00E20588">
        <w:t>последствия</w:t>
      </w:r>
      <w:r w:rsidRPr="0096663D">
        <w:t xml:space="preserve"> </w:t>
      </w:r>
      <w:r w:rsidRPr="00E20588">
        <w:t>влияния</w:t>
      </w:r>
      <w:r w:rsidRPr="0096663D">
        <w:t xml:space="preserve"> </w:t>
      </w:r>
      <w:r w:rsidRPr="00E20588">
        <w:t>РДС</w:t>
      </w:r>
      <w:r w:rsidRPr="0096663D">
        <w:t xml:space="preserve"> </w:t>
      </w:r>
      <w:r w:rsidRPr="00E20588">
        <w:t>на</w:t>
      </w:r>
      <w:r w:rsidRPr="0096663D">
        <w:t xml:space="preserve"> </w:t>
      </w:r>
      <w:r w:rsidRPr="00E20588">
        <w:t>спектроскопическую</w:t>
      </w:r>
      <w:r w:rsidRPr="0096663D">
        <w:t xml:space="preserve"> </w:t>
      </w:r>
      <w:r w:rsidRPr="00E20588">
        <w:t>диагностику</w:t>
      </w:r>
      <w:r w:rsidRPr="0096663D">
        <w:t xml:space="preserve"> «</w:t>
      </w:r>
      <w:proofErr w:type="gramStart"/>
      <w:r w:rsidRPr="00E20588">
        <w:t>Н</w:t>
      </w:r>
      <w:r w:rsidRPr="0096663D">
        <w:t>-</w:t>
      </w:r>
      <w:proofErr w:type="gramEnd"/>
      <w:r w:rsidRPr="00E20588">
        <w:sym w:font="Symbol" w:char="F061"/>
      </w:r>
      <w:r w:rsidRPr="0096663D">
        <w:t xml:space="preserve"> (</w:t>
      </w:r>
      <w:r w:rsidRPr="00E20588">
        <w:t>и</w:t>
      </w:r>
      <w:r w:rsidRPr="0096663D">
        <w:t xml:space="preserve"> </w:t>
      </w:r>
      <w:r w:rsidRPr="00E20588">
        <w:t>видимый</w:t>
      </w:r>
      <w:r w:rsidRPr="0096663D">
        <w:t xml:space="preserve"> </w:t>
      </w:r>
      <w:r w:rsidRPr="00E20588">
        <w:t>свет</w:t>
      </w:r>
      <w:r w:rsidRPr="0096663D">
        <w:t xml:space="preserve">)» </w:t>
      </w:r>
      <w:r w:rsidRPr="00E20588">
        <w:t>в</w:t>
      </w:r>
      <w:r w:rsidRPr="0096663D">
        <w:t xml:space="preserve"> </w:t>
      </w:r>
      <w:r w:rsidRPr="00E20588">
        <w:t>ИТЭР</w:t>
      </w:r>
      <w:r w:rsidRPr="0096663D">
        <w:t xml:space="preserve">. </w:t>
      </w:r>
    </w:p>
    <w:p w:rsidR="009F1972" w:rsidRPr="00FE1C0B" w:rsidRDefault="009F1972" w:rsidP="009F1972">
      <w:pPr>
        <w:pStyle w:val="Zv-TitleReferences"/>
        <w:spacing w:before="60" w:after="0"/>
      </w:pPr>
      <w:r>
        <w:t>Литература</w:t>
      </w:r>
    </w:p>
    <w:p w:rsidR="009F1972" w:rsidRPr="009F1972" w:rsidRDefault="009F1972" w:rsidP="009F1972">
      <w:pPr>
        <w:pStyle w:val="Zv-References-ru"/>
        <w:rPr>
          <w:lang w:val="en-US"/>
        </w:rPr>
      </w:pPr>
      <w:r w:rsidRPr="00D94818">
        <w:t>A</w:t>
      </w:r>
      <w:r w:rsidRPr="0096663D">
        <w:t>.</w:t>
      </w:r>
      <w:r w:rsidRPr="00D94818">
        <w:t>B</w:t>
      </w:r>
      <w:r w:rsidRPr="0096663D">
        <w:t>.</w:t>
      </w:r>
      <w:r w:rsidRPr="00D94818">
        <w:t> </w:t>
      </w:r>
      <w:proofErr w:type="spellStart"/>
      <w:r w:rsidRPr="00D94818">
        <w:t>Kukushkin</w:t>
      </w:r>
      <w:proofErr w:type="spellEnd"/>
      <w:r w:rsidRPr="0096663D">
        <w:t xml:space="preserve">, </w:t>
      </w:r>
      <w:r w:rsidRPr="00D94818">
        <w:t>V</w:t>
      </w:r>
      <w:r w:rsidRPr="0096663D">
        <w:t>.</w:t>
      </w:r>
      <w:r w:rsidRPr="00D94818">
        <w:t>S</w:t>
      </w:r>
      <w:r w:rsidRPr="0096663D">
        <w:t>.</w:t>
      </w:r>
      <w:r w:rsidRPr="00D94818">
        <w:t> </w:t>
      </w:r>
      <w:proofErr w:type="spellStart"/>
      <w:r w:rsidRPr="00D94818">
        <w:t>Lisitsa</w:t>
      </w:r>
      <w:proofErr w:type="spellEnd"/>
      <w:r w:rsidRPr="0096663D">
        <w:t xml:space="preserve">, </w:t>
      </w:r>
      <w:r w:rsidRPr="00D94818">
        <w:t>M</w:t>
      </w:r>
      <w:r w:rsidRPr="0096663D">
        <w:t>.</w:t>
      </w:r>
      <w:r w:rsidRPr="00D94818">
        <w:t>B</w:t>
      </w:r>
      <w:r w:rsidRPr="0096663D">
        <w:t>.</w:t>
      </w:r>
      <w:r w:rsidRPr="00D94818">
        <w:t> </w:t>
      </w:r>
      <w:proofErr w:type="spellStart"/>
      <w:r w:rsidRPr="00D94818">
        <w:t>Kadomtsev</w:t>
      </w:r>
      <w:proofErr w:type="spellEnd"/>
      <w:r w:rsidRPr="0096663D">
        <w:t xml:space="preserve">, </w:t>
      </w:r>
      <w:r w:rsidRPr="00D94818">
        <w:t>M</w:t>
      </w:r>
      <w:r w:rsidRPr="0096663D">
        <w:t>.</w:t>
      </w:r>
      <w:r w:rsidRPr="00D94818">
        <w:t>G</w:t>
      </w:r>
      <w:r w:rsidRPr="0096663D">
        <w:t>.</w:t>
      </w:r>
      <w:r w:rsidRPr="00D94818">
        <w:t> </w:t>
      </w:r>
      <w:proofErr w:type="spellStart"/>
      <w:r w:rsidRPr="00D94818">
        <w:t>Levashova</w:t>
      </w:r>
      <w:proofErr w:type="spellEnd"/>
      <w:r w:rsidRPr="0096663D">
        <w:t xml:space="preserve">, </w:t>
      </w:r>
      <w:r w:rsidRPr="00D94818">
        <w:t>V</w:t>
      </w:r>
      <w:r w:rsidRPr="0096663D">
        <w:t>.</w:t>
      </w:r>
      <w:r w:rsidRPr="00D94818">
        <w:t>S</w:t>
      </w:r>
      <w:r w:rsidRPr="0096663D">
        <w:t>.</w:t>
      </w:r>
      <w:r w:rsidRPr="00D94818">
        <w:t> </w:t>
      </w:r>
      <w:proofErr w:type="spellStart"/>
      <w:r w:rsidRPr="00D94818">
        <w:t>Neverov</w:t>
      </w:r>
      <w:proofErr w:type="spellEnd"/>
      <w:r w:rsidRPr="0096663D">
        <w:t xml:space="preserve">, </w:t>
      </w:r>
      <w:r w:rsidRPr="00D94818">
        <w:t>V</w:t>
      </w:r>
      <w:r w:rsidRPr="0096663D">
        <w:t>.</w:t>
      </w:r>
      <w:r w:rsidRPr="00D94818">
        <w:t>A</w:t>
      </w:r>
      <w:r w:rsidRPr="0096663D">
        <w:t>.</w:t>
      </w:r>
      <w:r w:rsidRPr="00D94818">
        <w:t> </w:t>
      </w:r>
      <w:proofErr w:type="spellStart"/>
      <w:r w:rsidRPr="00D94818">
        <w:t>Shurygin</w:t>
      </w:r>
      <w:proofErr w:type="spellEnd"/>
      <w:r w:rsidRPr="0096663D">
        <w:t xml:space="preserve">, </w:t>
      </w:r>
      <w:r w:rsidRPr="00D94818">
        <w:t>V</w:t>
      </w:r>
      <w:r w:rsidRPr="0096663D">
        <w:t>.</w:t>
      </w:r>
      <w:r w:rsidRPr="00D94818">
        <w:t> </w:t>
      </w:r>
      <w:proofErr w:type="spellStart"/>
      <w:r w:rsidRPr="00D94818">
        <w:t>Kotov</w:t>
      </w:r>
      <w:proofErr w:type="spellEnd"/>
      <w:r w:rsidRPr="0096663D">
        <w:t xml:space="preserve">, </w:t>
      </w:r>
      <w:r w:rsidRPr="00D94818">
        <w:t>A</w:t>
      </w:r>
      <w:r w:rsidRPr="0096663D">
        <w:t>.</w:t>
      </w:r>
      <w:r w:rsidRPr="00D94818">
        <w:t>S</w:t>
      </w:r>
      <w:r w:rsidRPr="0096663D">
        <w:t>.</w:t>
      </w:r>
      <w:r w:rsidRPr="00D94818">
        <w:t> </w:t>
      </w:r>
      <w:proofErr w:type="spellStart"/>
      <w:r w:rsidRPr="00D94818">
        <w:t>Kukushkin</w:t>
      </w:r>
      <w:proofErr w:type="spellEnd"/>
      <w:r w:rsidRPr="0096663D">
        <w:t xml:space="preserve">, </w:t>
      </w:r>
      <w:r w:rsidRPr="00D94818">
        <w:t>S</w:t>
      </w:r>
      <w:r w:rsidRPr="0096663D">
        <w:t>.</w:t>
      </w:r>
      <w:r w:rsidRPr="00D94818">
        <w:t> </w:t>
      </w:r>
      <w:proofErr w:type="spellStart"/>
      <w:r w:rsidRPr="00D94818">
        <w:t>Lisgo</w:t>
      </w:r>
      <w:proofErr w:type="spellEnd"/>
      <w:r w:rsidRPr="0096663D">
        <w:t xml:space="preserve">, </w:t>
      </w:r>
      <w:r w:rsidRPr="00D94818">
        <w:t>A</w:t>
      </w:r>
      <w:r w:rsidRPr="0096663D">
        <w:t>.</w:t>
      </w:r>
      <w:r w:rsidRPr="00D94818">
        <w:t>G</w:t>
      </w:r>
      <w:r w:rsidRPr="0096663D">
        <w:t>.</w:t>
      </w:r>
      <w:r w:rsidRPr="00D94818">
        <w:t> </w:t>
      </w:r>
      <w:proofErr w:type="spellStart"/>
      <w:r w:rsidRPr="00D94818">
        <w:t>Alekseev</w:t>
      </w:r>
      <w:proofErr w:type="spellEnd"/>
      <w:r w:rsidRPr="0096663D">
        <w:t xml:space="preserve">, </w:t>
      </w:r>
      <w:r w:rsidRPr="00D94818">
        <w:t>A</w:t>
      </w:r>
      <w:r w:rsidRPr="0096663D">
        <w:t>.</w:t>
      </w:r>
      <w:r w:rsidRPr="00D94818">
        <w:t>V</w:t>
      </w:r>
      <w:r w:rsidRPr="0096663D">
        <w:t>.</w:t>
      </w:r>
      <w:r w:rsidRPr="00D94818">
        <w:t> </w:t>
      </w:r>
      <w:proofErr w:type="spellStart"/>
      <w:r w:rsidRPr="00D94818">
        <w:t>Gorshkov</w:t>
      </w:r>
      <w:proofErr w:type="spellEnd"/>
      <w:r w:rsidRPr="0096663D">
        <w:t xml:space="preserve">, </w:t>
      </w:r>
      <w:r w:rsidRPr="00D94818">
        <w:t>D</w:t>
      </w:r>
      <w:r w:rsidRPr="0096663D">
        <w:t>.</w:t>
      </w:r>
      <w:r w:rsidRPr="00D94818">
        <w:t>K</w:t>
      </w:r>
      <w:r w:rsidRPr="0096663D">
        <w:t>.</w:t>
      </w:r>
      <w:r w:rsidRPr="00D94818">
        <w:t> </w:t>
      </w:r>
      <w:proofErr w:type="spellStart"/>
      <w:r w:rsidRPr="00D94818">
        <w:t>Vukolov</w:t>
      </w:r>
      <w:proofErr w:type="spellEnd"/>
      <w:r w:rsidRPr="0096663D">
        <w:t xml:space="preserve">, </w:t>
      </w:r>
      <w:proofErr w:type="spellStart"/>
      <w:r w:rsidRPr="00D94818">
        <w:t>K</w:t>
      </w:r>
      <w:r w:rsidRPr="0096663D">
        <w:t>.</w:t>
      </w:r>
      <w:r w:rsidRPr="00D94818">
        <w:t>Yu</w:t>
      </w:r>
      <w:proofErr w:type="spellEnd"/>
      <w:r w:rsidRPr="0096663D">
        <w:t>.</w:t>
      </w:r>
      <w:r w:rsidRPr="00D94818">
        <w:t> </w:t>
      </w:r>
      <w:proofErr w:type="spellStart"/>
      <w:r w:rsidRPr="00D94818">
        <w:t>Vukolov</w:t>
      </w:r>
      <w:proofErr w:type="spellEnd"/>
      <w:r w:rsidRPr="0096663D">
        <w:t xml:space="preserve">, </w:t>
      </w:r>
      <w:r w:rsidRPr="00D94818">
        <w:t>E</w:t>
      </w:r>
      <w:r w:rsidRPr="0096663D">
        <w:t>.</w:t>
      </w:r>
      <w:r w:rsidRPr="00D94818">
        <w:t> </w:t>
      </w:r>
      <w:proofErr w:type="spellStart"/>
      <w:r w:rsidRPr="00D94818">
        <w:t>Veshchev</w:t>
      </w:r>
      <w:proofErr w:type="spellEnd"/>
      <w:r w:rsidRPr="0096663D">
        <w:t xml:space="preserve">. </w:t>
      </w:r>
      <w:r w:rsidRPr="009F1972">
        <w:rPr>
          <w:lang w:val="en-US"/>
        </w:rPr>
        <w:t xml:space="preserve">Proc. 24th IAEA Fusion Energy Conference, San Diego, USA, 8-13 October 2012, ITR/P5-44. </w:t>
      </w:r>
    </w:p>
    <w:p w:rsidR="009F1972" w:rsidRPr="0096663D" w:rsidRDefault="009F1972" w:rsidP="009F1972">
      <w:pPr>
        <w:pStyle w:val="Zv-References-ru"/>
        <w:widowControl w:val="0"/>
      </w:pPr>
      <w:r w:rsidRPr="00D94818">
        <w:rPr>
          <w:rFonts w:ascii="Times" w:hAnsi="Times" w:cs="Times"/>
          <w:lang w:val="de-DE"/>
        </w:rPr>
        <w:t>M.B.</w:t>
      </w:r>
      <w:r w:rsidRPr="00D94818">
        <w:rPr>
          <w:lang w:val="de-DE"/>
        </w:rPr>
        <w:t> </w:t>
      </w:r>
      <w:proofErr w:type="spellStart"/>
      <w:r w:rsidRPr="00D94818">
        <w:rPr>
          <w:rFonts w:ascii="Times" w:hAnsi="Times" w:cs="Times"/>
          <w:lang w:val="de-DE"/>
        </w:rPr>
        <w:t>Kadomtsev</w:t>
      </w:r>
      <w:proofErr w:type="spellEnd"/>
      <w:r w:rsidRPr="00D94818">
        <w:rPr>
          <w:rFonts w:ascii="Times" w:hAnsi="Times" w:cs="Times"/>
          <w:lang w:val="de-DE"/>
        </w:rPr>
        <w:t>, V.</w:t>
      </w:r>
      <w:r w:rsidRPr="00D94818">
        <w:rPr>
          <w:lang w:val="de-DE"/>
        </w:rPr>
        <w:t> </w:t>
      </w:r>
      <w:proofErr w:type="spellStart"/>
      <w:r w:rsidRPr="00D94818">
        <w:rPr>
          <w:rFonts w:ascii="Times" w:hAnsi="Times" w:cs="Times"/>
          <w:lang w:val="de-DE"/>
        </w:rPr>
        <w:t>Kotov</w:t>
      </w:r>
      <w:proofErr w:type="spellEnd"/>
      <w:r w:rsidRPr="00D94818">
        <w:rPr>
          <w:rFonts w:ascii="Times" w:hAnsi="Times" w:cs="Times"/>
          <w:lang w:val="de-DE"/>
        </w:rPr>
        <w:t>, V.S.</w:t>
      </w:r>
      <w:r w:rsidRPr="00D94818">
        <w:rPr>
          <w:lang w:val="de-DE"/>
        </w:rPr>
        <w:t> </w:t>
      </w:r>
      <w:proofErr w:type="spellStart"/>
      <w:r w:rsidRPr="00D94818">
        <w:rPr>
          <w:rFonts w:ascii="Times" w:hAnsi="Times" w:cs="Times"/>
          <w:lang w:val="de-DE"/>
        </w:rPr>
        <w:t>Lisitsa</w:t>
      </w:r>
      <w:proofErr w:type="spellEnd"/>
      <w:r w:rsidRPr="00D94818">
        <w:rPr>
          <w:rFonts w:ascii="Times" w:hAnsi="Times" w:cs="Times"/>
          <w:lang w:val="de-DE"/>
        </w:rPr>
        <w:t>, V.A.</w:t>
      </w:r>
      <w:r w:rsidRPr="00D94818">
        <w:rPr>
          <w:lang w:val="de-DE"/>
        </w:rPr>
        <w:t> </w:t>
      </w:r>
      <w:proofErr w:type="spellStart"/>
      <w:r w:rsidRPr="00D94818">
        <w:rPr>
          <w:rFonts w:ascii="Times" w:hAnsi="Times" w:cs="Times"/>
          <w:lang w:val="de-DE"/>
        </w:rPr>
        <w:t>Shurygin</w:t>
      </w:r>
      <w:proofErr w:type="spellEnd"/>
      <w:r w:rsidRPr="00D94818">
        <w:rPr>
          <w:rFonts w:ascii="Times" w:hAnsi="Times" w:cs="Times"/>
          <w:lang w:val="de-DE"/>
        </w:rPr>
        <w:t xml:space="preserve">. </w:t>
      </w:r>
      <w:r w:rsidRPr="009F1972">
        <w:rPr>
          <w:lang w:val="en-US"/>
        </w:rPr>
        <w:t xml:space="preserve">Proc. 39th EPS Conf. &amp; 16th Int. </w:t>
      </w:r>
      <w:proofErr w:type="spellStart"/>
      <w:r w:rsidRPr="00D94818">
        <w:t>Congress</w:t>
      </w:r>
      <w:proofErr w:type="spellEnd"/>
      <w:r w:rsidRPr="00D94818">
        <w:t xml:space="preserve"> </w:t>
      </w:r>
      <w:proofErr w:type="spellStart"/>
      <w:r w:rsidRPr="00D94818">
        <w:t>on</w:t>
      </w:r>
      <w:proofErr w:type="spellEnd"/>
      <w:r w:rsidRPr="00D94818">
        <w:t xml:space="preserve"> </w:t>
      </w:r>
      <w:proofErr w:type="spellStart"/>
      <w:r w:rsidRPr="00D94818">
        <w:t>Plasma</w:t>
      </w:r>
      <w:proofErr w:type="spellEnd"/>
      <w:r w:rsidRPr="00D94818">
        <w:t xml:space="preserve"> </w:t>
      </w:r>
      <w:proofErr w:type="spellStart"/>
      <w:r w:rsidRPr="00D94818">
        <w:t>Phys</w:t>
      </w:r>
      <w:proofErr w:type="spellEnd"/>
      <w:r>
        <w:t>.</w:t>
      </w:r>
      <w:r w:rsidRPr="00D94818">
        <w:t xml:space="preserve">, </w:t>
      </w:r>
      <w:proofErr w:type="spellStart"/>
      <w:r w:rsidRPr="00D94818">
        <w:t>Stockholm</w:t>
      </w:r>
      <w:proofErr w:type="spellEnd"/>
      <w:r w:rsidRPr="00D94818">
        <w:t xml:space="preserve">, </w:t>
      </w:r>
      <w:proofErr w:type="spellStart"/>
      <w:r w:rsidRPr="00D94818">
        <w:t>Sweden</w:t>
      </w:r>
      <w:proofErr w:type="spellEnd"/>
      <w:r w:rsidRPr="00D94818">
        <w:t>, 2012, P4.093</w:t>
      </w:r>
      <w:r>
        <w:t>.</w:t>
      </w:r>
      <w:r w:rsidRPr="00D94818">
        <w:t xml:space="preserve"> </w:t>
      </w:r>
    </w:p>
    <w:sectPr w:rsidR="009F1972" w:rsidRPr="0096663D" w:rsidSect="00F95123">
      <w:headerReference w:type="default" r:id="rId8"/>
      <w:footerReference w:type="even" r:id="rId9"/>
      <w:footerReference w:type="default" r:id="rId10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A78" w:rsidRDefault="008F3A78">
      <w:r>
        <w:separator/>
      </w:r>
    </w:p>
  </w:endnote>
  <w:endnote w:type="continuationSeparator" w:id="0">
    <w:p w:rsidR="008F3A78" w:rsidRDefault="008F3A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FC0F37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FC0F37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1972">
      <w:rPr>
        <w:rStyle w:val="a5"/>
        <w:noProof/>
      </w:rPr>
      <w:t>1</w: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A78" w:rsidRDefault="008F3A78">
      <w:r>
        <w:separator/>
      </w:r>
    </w:p>
  </w:footnote>
  <w:footnote w:type="continuationSeparator" w:id="0">
    <w:p w:rsidR="008F3A78" w:rsidRDefault="008F3A78">
      <w:r>
        <w:continuationSeparator/>
      </w:r>
    </w:p>
  </w:footnote>
  <w:footnote w:id="1">
    <w:p w:rsidR="009F1972" w:rsidRPr="0075412B" w:rsidRDefault="009F1972" w:rsidP="009F1972">
      <w:pPr>
        <w:pStyle w:val="a7"/>
        <w:rPr>
          <w:lang w:val="en-US"/>
        </w:rPr>
      </w:pPr>
      <w:r>
        <w:rPr>
          <w:rStyle w:val="a9"/>
        </w:rPr>
        <w:footnoteRef/>
      </w:r>
      <w:r w:rsidRPr="0075412B">
        <w:rPr>
          <w:lang w:val="en-US"/>
        </w:rPr>
        <w:t xml:space="preserve"> </w:t>
      </w:r>
      <w:r>
        <w:t>См</w:t>
      </w:r>
      <w:r w:rsidRPr="00577578">
        <w:rPr>
          <w:lang w:val="en-US"/>
        </w:rPr>
        <w:t xml:space="preserve">. </w:t>
      </w:r>
      <w:r>
        <w:t>Приложение</w:t>
      </w:r>
      <w:r w:rsidRPr="00577578">
        <w:rPr>
          <w:lang w:val="en-US"/>
        </w:rPr>
        <w:t xml:space="preserve"> </w:t>
      </w:r>
      <w:r>
        <w:t>в</w:t>
      </w:r>
      <w:r w:rsidRPr="00577578">
        <w:rPr>
          <w:lang w:val="en-US"/>
        </w:rPr>
        <w:t xml:space="preserve"> </w:t>
      </w:r>
      <w:r>
        <w:t>докладе</w:t>
      </w:r>
      <w:r w:rsidRPr="00577578">
        <w:rPr>
          <w:lang w:val="en-US"/>
        </w:rPr>
        <w:t xml:space="preserve"> </w:t>
      </w:r>
      <w:r w:rsidRPr="00577578">
        <w:rPr>
          <w:i/>
          <w:iCs/>
          <w:lang w:val="en-US"/>
        </w:rPr>
        <w:t xml:space="preserve">F. </w:t>
      </w:r>
      <w:proofErr w:type="spellStart"/>
      <w:r w:rsidRPr="00577578">
        <w:rPr>
          <w:i/>
          <w:iCs/>
          <w:lang w:val="en-US"/>
        </w:rPr>
        <w:t>Romanelli</w:t>
      </w:r>
      <w:proofErr w:type="spellEnd"/>
      <w:r w:rsidRPr="00577578">
        <w:rPr>
          <w:i/>
          <w:iCs/>
          <w:lang w:val="en-US"/>
        </w:rPr>
        <w:t xml:space="preserve"> et al., Proceedings of the 24th IAEA Fusion Energy Conference 2012, San Diego, USA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Default="00654A7B">
    <w:pPr>
      <w:pStyle w:val="a3"/>
      <w:jc w:val="center"/>
      <w:rPr>
        <w:sz w:val="20"/>
      </w:rPr>
    </w:pPr>
    <w:r>
      <w:rPr>
        <w:sz w:val="20"/>
      </w:rPr>
      <w:t xml:space="preserve"> </w:t>
    </w:r>
    <w:r>
      <w:rPr>
        <w:sz w:val="20"/>
        <w:lang w:val="en-US"/>
      </w:rPr>
      <w:t>XL</w:t>
    </w:r>
    <w:r w:rsidR="00247225">
      <w:rPr>
        <w:sz w:val="20"/>
        <w:lang w:val="en-US"/>
      </w:rPr>
      <w:t>I</w:t>
    </w:r>
    <w:r>
      <w:rPr>
        <w:sz w:val="20"/>
      </w:rPr>
      <w:t xml:space="preserve"> Международная (</w:t>
    </w:r>
    <w:proofErr w:type="spellStart"/>
    <w:r>
      <w:rPr>
        <w:sz w:val="20"/>
      </w:rPr>
      <w:t>Звенигородская</w:t>
    </w:r>
    <w:proofErr w:type="spellEnd"/>
    <w:r>
      <w:rPr>
        <w:sz w:val="20"/>
      </w:rPr>
      <w:t>) конференция по физике плазмы и УТС</w:t>
    </w:r>
    <w:proofErr w:type="gramStart"/>
    <w:r>
      <w:rPr>
        <w:sz w:val="20"/>
      </w:rPr>
      <w:t xml:space="preserve">,  </w:t>
    </w:r>
    <w:r w:rsidRPr="00F74399">
      <w:rPr>
        <w:sz w:val="20"/>
      </w:rPr>
      <w:t>1</w:t>
    </w:r>
    <w:r w:rsidR="00E87733" w:rsidRPr="00E87733">
      <w:rPr>
        <w:sz w:val="20"/>
      </w:rPr>
      <w:t>0</w:t>
    </w:r>
    <w:proofErr w:type="gramEnd"/>
    <w:r>
      <w:rPr>
        <w:sz w:val="20"/>
      </w:rPr>
      <w:t xml:space="preserve"> – 1</w:t>
    </w:r>
    <w:r w:rsidR="00E87733" w:rsidRPr="00E87733">
      <w:rPr>
        <w:sz w:val="20"/>
      </w:rPr>
      <w:t>4</w:t>
    </w:r>
    <w:r>
      <w:rPr>
        <w:sz w:val="20"/>
      </w:rPr>
      <w:t xml:space="preserve"> февраля 201</w:t>
    </w:r>
    <w:r w:rsidR="00E87733" w:rsidRPr="00E87733">
      <w:rPr>
        <w:sz w:val="20"/>
      </w:rPr>
      <w:t>4</w:t>
    </w:r>
    <w:r>
      <w:rPr>
        <w:sz w:val="20"/>
      </w:rPr>
      <w:t xml:space="preserve"> г.</w:t>
    </w:r>
  </w:p>
  <w:p w:rsidR="00654A7B" w:rsidRDefault="00FC0F37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noPunctuationKerning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F3A78"/>
    <w:rsid w:val="00017CD8"/>
    <w:rsid w:val="00043701"/>
    <w:rsid w:val="000D76E9"/>
    <w:rsid w:val="000E495B"/>
    <w:rsid w:val="001C0CCB"/>
    <w:rsid w:val="00220629"/>
    <w:rsid w:val="00247225"/>
    <w:rsid w:val="003800F3"/>
    <w:rsid w:val="00387333"/>
    <w:rsid w:val="003B5B93"/>
    <w:rsid w:val="00401388"/>
    <w:rsid w:val="00446025"/>
    <w:rsid w:val="004A77D1"/>
    <w:rsid w:val="004B72AA"/>
    <w:rsid w:val="0058676C"/>
    <w:rsid w:val="00654A7B"/>
    <w:rsid w:val="00732A2E"/>
    <w:rsid w:val="007B6378"/>
    <w:rsid w:val="008F3A78"/>
    <w:rsid w:val="009F1972"/>
    <w:rsid w:val="00B622ED"/>
    <w:rsid w:val="00C103CD"/>
    <w:rsid w:val="00C232A0"/>
    <w:rsid w:val="00D47F19"/>
    <w:rsid w:val="00E7021A"/>
    <w:rsid w:val="00E87733"/>
    <w:rsid w:val="00F10084"/>
    <w:rsid w:val="00F74399"/>
    <w:rsid w:val="00F95123"/>
    <w:rsid w:val="00FC0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123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next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paragraph" w:styleId="a7">
    <w:name w:val="footnote text"/>
    <w:basedOn w:val="a"/>
    <w:link w:val="a8"/>
    <w:uiPriority w:val="99"/>
    <w:unhideWhenUsed/>
    <w:rsid w:val="009F1972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9F1972"/>
  </w:style>
  <w:style w:type="character" w:styleId="a9">
    <w:name w:val="footnote reference"/>
    <w:unhideWhenUsed/>
    <w:rsid w:val="009F1972"/>
    <w:rPr>
      <w:vertAlign w:val="superscript"/>
    </w:rPr>
  </w:style>
  <w:style w:type="paragraph" w:customStyle="1" w:styleId="Zv-TitleReferences">
    <w:name w:val="Zv-Title_References"/>
    <w:basedOn w:val="a6"/>
    <w:rsid w:val="009F1972"/>
    <w:pPr>
      <w:spacing w:before="120"/>
    </w:pPr>
    <w:rPr>
      <w:b/>
      <w:bCs/>
      <w:szCs w:val="20"/>
      <w:lang w:eastAsia="en-US"/>
    </w:rPr>
  </w:style>
  <w:style w:type="character" w:styleId="aa">
    <w:name w:val="Hyperlink"/>
    <w:basedOn w:val="a0"/>
    <w:rsid w:val="009F19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uka@nfi.kiae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to\Application%20Data\Microsoft\&#1064;&#1072;&#1073;&#1083;&#1086;&#1085;&#1099;\Zven_2014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Zven_2014r</Template>
  <TotalTime>6</TotalTime>
  <Pages>1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k13</Company>
  <LinksUpToDate>false</LinksUpToDate>
  <CharactersWithSpaces>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рассеянного диверторного света в JET с итЭро-подобной стенкой и последствия для H-a диагностики в ИТЭР</dc:title>
  <dc:subject/>
  <dc:creator/>
  <cp:keywords/>
  <dc:description/>
  <cp:lastModifiedBy>Сергей Сатунин</cp:lastModifiedBy>
  <cp:revision>1</cp:revision>
  <cp:lastPrinted>1601-01-01T00:00:00Z</cp:lastPrinted>
  <dcterms:created xsi:type="dcterms:W3CDTF">2014-01-03T11:31:00Z</dcterms:created>
  <dcterms:modified xsi:type="dcterms:W3CDTF">2014-01-03T11:37:00Z</dcterms:modified>
</cp:coreProperties>
</file>