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7B" w:rsidRPr="004A613C" w:rsidRDefault="0023157B" w:rsidP="0023157B">
      <w:pPr>
        <w:pStyle w:val="Zv-Titlereport"/>
      </w:pPr>
      <w:r>
        <w:t xml:space="preserve">Излучательные характеристики </w:t>
      </w:r>
      <w:r>
        <w:rPr>
          <w:lang w:val="en-US"/>
        </w:rPr>
        <w:t>Ar</w:t>
      </w:r>
      <w:r w:rsidRPr="000F3F06">
        <w:t>-</w:t>
      </w:r>
      <w:r>
        <w:rPr>
          <w:lang w:val="en-US"/>
        </w:rPr>
        <w:t>Hg</w:t>
      </w:r>
      <w:r w:rsidRPr="000F3F06">
        <w:t xml:space="preserve"> </w:t>
      </w:r>
      <w:r>
        <w:t>микроволновых ламп низкого давления</w:t>
      </w:r>
      <w:r w:rsidR="004A613C" w:rsidRPr="004A613C">
        <w:t xml:space="preserve"> </w:t>
      </w:r>
      <w:r w:rsidR="004A613C">
        <w:rPr>
          <w:rStyle w:val="a9"/>
        </w:rPr>
        <w:footnoteReference w:customMarkFollows="1" w:id="1"/>
        <w:t>*)</w:t>
      </w:r>
    </w:p>
    <w:p w:rsidR="0023157B" w:rsidRDefault="0023157B" w:rsidP="0023157B">
      <w:pPr>
        <w:pStyle w:val="Zv-Author"/>
      </w:pPr>
      <w:r>
        <w:t>Давыдов А.М., Артемьев К.В., Бережецкая Н.К.</w:t>
      </w:r>
    </w:p>
    <w:p w:rsidR="0023157B" w:rsidRDefault="0023157B" w:rsidP="0023157B">
      <w:pPr>
        <w:pStyle w:val="Zv-Organization"/>
      </w:pPr>
      <w:r>
        <w:t>Институт Общей Физики им. А.М. Прохорова РАН</w:t>
      </w:r>
    </w:p>
    <w:p w:rsidR="0023157B" w:rsidRDefault="0023157B" w:rsidP="0023157B">
      <w:pPr>
        <w:pStyle w:val="Zv-bodyreport"/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4594860</wp:posOffset>
            </wp:positionH>
            <wp:positionV relativeFrom="paragraph">
              <wp:posOffset>1332230</wp:posOffset>
            </wp:positionV>
            <wp:extent cx="1524000" cy="2733675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В работе представлены результаты измерений излучательных характеристик микроволновых безэлектродных аргон-ртутных ламп низкого давления 10</w:t>
      </w:r>
      <w:r w:rsidRPr="00CB0EDD">
        <w:rPr>
          <w:vertAlign w:val="superscript"/>
        </w:rPr>
        <w:t>–2</w:t>
      </w:r>
      <w:r>
        <w:t xml:space="preserve">…2 Торр. Схема эксперимента представлена на рисунке. </w:t>
      </w:r>
      <w:r w:rsidRPr="004B103F">
        <w:t>Экспериментальная установка:</w:t>
      </w:r>
      <w:r>
        <w:t xml:space="preserve"> </w:t>
      </w:r>
      <w:r w:rsidRPr="004B103F">
        <w:t>1 – магнетрон мощностью</w:t>
      </w:r>
      <w:r>
        <w:t xml:space="preserve"> 650…</w:t>
      </w:r>
      <w:r w:rsidRPr="004B103F">
        <w:t>15</w:t>
      </w:r>
      <w:r>
        <w:t>00</w:t>
      </w:r>
      <w:r w:rsidRPr="004B103F">
        <w:t xml:space="preserve"> Вт (в импульсе);</w:t>
      </w:r>
      <w:r>
        <w:t xml:space="preserve"> </w:t>
      </w:r>
      <w:r w:rsidRPr="004B103F">
        <w:t xml:space="preserve">2 – </w:t>
      </w:r>
      <w:r>
        <w:t xml:space="preserve">внутренний электрод </w:t>
      </w:r>
      <w:r w:rsidRPr="004B103F">
        <w:t>цанг</w:t>
      </w:r>
      <w:r>
        <w:t>ового типа</w:t>
      </w:r>
      <w:r w:rsidRPr="004B103F">
        <w:t>;</w:t>
      </w:r>
      <w:r>
        <w:t xml:space="preserve"> </w:t>
      </w:r>
      <w:r w:rsidRPr="004B103F">
        <w:t>3 – металлическая сетка (1×1 см);</w:t>
      </w:r>
      <w:r>
        <w:t xml:space="preserve"> </w:t>
      </w:r>
      <w:r w:rsidRPr="004B103F">
        <w:t>4 – ФЭУ-142, ФЭУ-106;</w:t>
      </w:r>
      <w:r>
        <w:t xml:space="preserve"> </w:t>
      </w:r>
      <w:r w:rsidRPr="004B103F">
        <w:t xml:space="preserve">5 – Спектрометр </w:t>
      </w:r>
      <w:r w:rsidRPr="004B103F">
        <w:rPr>
          <w:lang w:val="en-US"/>
        </w:rPr>
        <w:t>A</w:t>
      </w:r>
      <w:r>
        <w:rPr>
          <w:lang w:val="en-US"/>
        </w:rPr>
        <w:t>va</w:t>
      </w:r>
      <w:r w:rsidRPr="004B103F">
        <w:rPr>
          <w:lang w:val="en-US"/>
        </w:rPr>
        <w:t>S</w:t>
      </w:r>
      <w:r>
        <w:rPr>
          <w:lang w:val="en-US"/>
        </w:rPr>
        <w:t>pec</w:t>
      </w:r>
      <w:r w:rsidRPr="004B103F">
        <w:t>-</w:t>
      </w:r>
      <w:r w:rsidRPr="004B103F">
        <w:rPr>
          <w:lang w:val="en-US"/>
        </w:rPr>
        <w:t>S</w:t>
      </w:r>
      <w:r w:rsidRPr="004B103F">
        <w:t>2000;</w:t>
      </w:r>
      <w:r>
        <w:t xml:space="preserve"> </w:t>
      </w:r>
      <w:r w:rsidRPr="004B103F">
        <w:t>6 – ртутно-аргоновая лампа;</w:t>
      </w:r>
      <w:r>
        <w:t xml:space="preserve"> </w:t>
      </w:r>
      <w:r w:rsidRPr="004B103F">
        <w:t>7 – СВЧ поглотитель.</w:t>
      </w:r>
      <w:r>
        <w:t xml:space="preserve"> Для измерения абсолютного значения интенсивности УФ-излучения (254 нм) использовалась методика актинометрии на основе фероксолата калия. При данном способе возбуждения разряд представлял из себя систему контрагированных каналов, распространявшуюся вдоль поверхности кварцевой трубки</w:t>
      </w:r>
      <w:r w:rsidRPr="000C1947">
        <w:t xml:space="preserve"> </w:t>
      </w:r>
      <w:r>
        <w:t>внутри нее. Были исследованы динамические излучательные характеристики разряда и их зависимость от давления аргона.</w:t>
      </w:r>
    </w:p>
    <w:p w:rsidR="0023157B" w:rsidRPr="00D04179" w:rsidRDefault="0023157B" w:rsidP="0023157B">
      <w:pPr>
        <w:pStyle w:val="Zv-bodyreport"/>
      </w:pPr>
      <w:r>
        <w:t xml:space="preserve">Характеристики исследовались в двух режимах – холодный и горячий. Холодный – режим одиночных импульсов, при котором температура лампы составляла </w:t>
      </w:r>
      <w:r w:rsidRPr="009245F6">
        <w:t>~20 ℃</w:t>
      </w:r>
      <w:r>
        <w:t xml:space="preserve">, а давление насыщеных паров ртути </w:t>
      </w:r>
      <w:r>
        <w:rPr>
          <w:lang w:val="en-US"/>
        </w:rPr>
        <w:t>P</w:t>
      </w:r>
      <w:r w:rsidRPr="00CF0A19">
        <w:rPr>
          <w:vertAlign w:val="subscript"/>
        </w:rPr>
        <w:t>рт</w:t>
      </w:r>
      <w:r w:rsidRPr="00CF0A19">
        <w:t>=</w:t>
      </w:r>
      <w:r>
        <w:t xml:space="preserve"> 1,22*10</w:t>
      </w:r>
      <w:r w:rsidRPr="00CB0EDD">
        <w:rPr>
          <w:vertAlign w:val="superscript"/>
        </w:rPr>
        <w:t>–2</w:t>
      </w:r>
      <w:r>
        <w:t xml:space="preserve"> Торр.</w:t>
      </w:r>
      <w:r w:rsidRPr="009245F6">
        <w:t xml:space="preserve"> </w:t>
      </w:r>
      <w:r>
        <w:t xml:space="preserve">Горячий – импульсно-периодический режим со средней мощностью </w:t>
      </w:r>
      <w:r w:rsidRPr="009245F6">
        <w:t xml:space="preserve">~70 </w:t>
      </w:r>
      <w:r>
        <w:t xml:space="preserve">Вт, при котором температура лампы достигала </w:t>
      </w:r>
      <w:r w:rsidRPr="009245F6">
        <w:t>~100 ℃</w:t>
      </w:r>
      <w:r w:rsidRPr="00D04179">
        <w:t xml:space="preserve"> </w:t>
      </w:r>
      <w:r>
        <w:t xml:space="preserve">и </w:t>
      </w:r>
      <w:r>
        <w:rPr>
          <w:lang w:val="en-US"/>
        </w:rPr>
        <w:t>P</w:t>
      </w:r>
      <w:r w:rsidRPr="00CF0A19">
        <w:rPr>
          <w:vertAlign w:val="subscript"/>
        </w:rPr>
        <w:t>рт</w:t>
      </w:r>
      <w:r w:rsidRPr="00D04179">
        <w:t xml:space="preserve">= 0,271 </w:t>
      </w:r>
      <w:r>
        <w:t>Торр.</w:t>
      </w:r>
    </w:p>
    <w:p w:rsidR="0023157B" w:rsidRDefault="0023157B" w:rsidP="0023157B">
      <w:pPr>
        <w:pStyle w:val="Zv-bodyreport"/>
      </w:pPr>
      <w:r>
        <w:t>В холодном режиме интенсивность УФ-излучения была обратно пропорционально давлению аргона в лампе. В горячем режиме интенсивность УФ-излучения незначительно возрастала с увеличением давлением аргона в лампе.</w:t>
      </w:r>
    </w:p>
    <w:p w:rsidR="0023157B" w:rsidRPr="001F37D9" w:rsidRDefault="0023157B" w:rsidP="0023157B">
      <w:pPr>
        <w:pStyle w:val="Zv-bodyreport"/>
      </w:pPr>
      <w:r>
        <w:t>Было показано, что кпд лампы в обоих режимах возрастал с понижением мощности магнетрона с 1500 Вт до 650 Вт. При этом вид разряда не менялся.</w:t>
      </w:r>
    </w:p>
    <w:p w:rsidR="0023157B" w:rsidRPr="000F3F06" w:rsidRDefault="0023157B" w:rsidP="0023157B">
      <w:pPr>
        <w:pStyle w:val="Zv-bodyreport"/>
      </w:pP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F15" w:rsidRDefault="00D54F15">
      <w:r>
        <w:separator/>
      </w:r>
    </w:p>
  </w:endnote>
  <w:endnote w:type="continuationSeparator" w:id="0">
    <w:p w:rsidR="00D54F15" w:rsidRDefault="00D54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437B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23157B" w:rsidRDefault="0023157B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259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F15" w:rsidRDefault="00D54F15">
      <w:r>
        <w:separator/>
      </w:r>
    </w:p>
  </w:footnote>
  <w:footnote w:type="continuationSeparator" w:id="0">
    <w:p w:rsidR="00D54F15" w:rsidRDefault="00D54F15">
      <w:r>
        <w:continuationSeparator/>
      </w:r>
    </w:p>
  </w:footnote>
  <w:footnote w:id="1">
    <w:p w:rsidR="004A613C" w:rsidRPr="004A613C" w:rsidRDefault="004A613C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4A613C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4A613C">
      <w:rPr>
        <w:sz w:val="20"/>
      </w:rPr>
      <w:t>20</w:t>
    </w:r>
    <w:r w:rsidR="00C62CFE">
      <w:rPr>
        <w:sz w:val="20"/>
      </w:rPr>
      <w:t xml:space="preserve"> – </w:t>
    </w:r>
    <w:r w:rsidR="00700C3A" w:rsidRPr="004A613C">
      <w:rPr>
        <w:sz w:val="20"/>
      </w:rPr>
      <w:t>2</w:t>
    </w:r>
    <w:r w:rsidR="00577A8A" w:rsidRPr="004A613C">
      <w:rPr>
        <w:sz w:val="20"/>
      </w:rPr>
      <w:t>4</w:t>
    </w:r>
    <w:r w:rsidR="00C62CFE">
      <w:rPr>
        <w:sz w:val="20"/>
      </w:rPr>
      <w:t xml:space="preserve"> марта 20</w:t>
    </w:r>
    <w:r w:rsidR="00C62CFE" w:rsidRPr="004A613C">
      <w:rPr>
        <w:sz w:val="20"/>
      </w:rPr>
      <w:t>2</w:t>
    </w:r>
    <w:r w:rsidR="00700C3A" w:rsidRPr="004A613C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7437B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088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3157B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613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437BB"/>
    <w:rsid w:val="007B6378"/>
    <w:rsid w:val="007D3F59"/>
    <w:rsid w:val="00802D35"/>
    <w:rsid w:val="008E2894"/>
    <w:rsid w:val="009352E6"/>
    <w:rsid w:val="0094721E"/>
    <w:rsid w:val="009551FC"/>
    <w:rsid w:val="00980C9D"/>
    <w:rsid w:val="00A66876"/>
    <w:rsid w:val="00A71613"/>
    <w:rsid w:val="00A8088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54F15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23157B"/>
    <w:rPr>
      <w:sz w:val="24"/>
      <w:szCs w:val="24"/>
    </w:rPr>
  </w:style>
  <w:style w:type="paragraph" w:styleId="a7">
    <w:name w:val="footnote text"/>
    <w:basedOn w:val="a"/>
    <w:link w:val="a8"/>
    <w:rsid w:val="004A613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A613C"/>
  </w:style>
  <w:style w:type="character" w:styleId="a9">
    <w:name w:val="footnote reference"/>
    <w:basedOn w:val="a0"/>
    <w:rsid w:val="004A613C"/>
    <w:rPr>
      <w:vertAlign w:val="superscript"/>
    </w:rPr>
  </w:style>
  <w:style w:type="character" w:styleId="aa">
    <w:name w:val="Hyperlink"/>
    <w:basedOn w:val="a0"/>
    <w:rsid w:val="004A61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HN-Davyd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BE075-04BB-40E3-A23C-F57D21C4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215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ИЗЛУЧАТЕЛЬНЫЕ ХАРАКТЕРИСТИКИ AR-HG МИКРОВОЛНОВЫХ ЛАМП НИЗКОГО ДАВЛЕНИЯ</dc:title>
  <dc:creator/>
  <cp:lastModifiedBy>Сатунин</cp:lastModifiedBy>
  <cp:revision>3</cp:revision>
  <cp:lastPrinted>1601-01-01T00:00:00Z</cp:lastPrinted>
  <dcterms:created xsi:type="dcterms:W3CDTF">2023-02-21T15:33:00Z</dcterms:created>
  <dcterms:modified xsi:type="dcterms:W3CDTF">2023-05-19T10:43:00Z</dcterms:modified>
</cp:coreProperties>
</file>