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34" w:rsidRPr="00043D81" w:rsidRDefault="00052334" w:rsidP="00CB178C">
      <w:pPr>
        <w:pStyle w:val="Zv-Titlereport"/>
        <w:spacing w:line="230" w:lineRule="auto"/>
      </w:pPr>
      <w:r>
        <w:t>Измерения энергозапаса в потоке ТГц излучения, генерируемого при пучково-плазменном взаимодействии на установке ГОЛ-ПЭТ</w:t>
      </w:r>
      <w:r w:rsidR="00043D81" w:rsidRPr="00043D81">
        <w:t xml:space="preserve"> </w:t>
      </w:r>
      <w:r w:rsidR="00043D81">
        <w:rPr>
          <w:rStyle w:val="aa"/>
        </w:rPr>
        <w:footnoteReference w:customMarkFollows="1" w:id="1"/>
        <w:t>*)</w:t>
      </w:r>
    </w:p>
    <w:p w:rsidR="00052334" w:rsidRPr="00043D81" w:rsidRDefault="00052334" w:rsidP="00CB178C">
      <w:pPr>
        <w:pStyle w:val="Zv-Author"/>
        <w:spacing w:line="230" w:lineRule="auto"/>
        <w:rPr>
          <w:lang w:val="en-US"/>
        </w:rPr>
      </w:pPr>
      <w:r w:rsidRPr="00043D81">
        <w:rPr>
          <w:vertAlign w:val="superscript"/>
          <w:lang w:val="en-US"/>
        </w:rPr>
        <w:t>1,2</w:t>
      </w:r>
      <w:r>
        <w:t>Аржанников</w:t>
      </w:r>
      <w:r w:rsidRPr="00043D81">
        <w:rPr>
          <w:lang w:val="en-US"/>
        </w:rPr>
        <w:t xml:space="preserve"> </w:t>
      </w:r>
      <w:r>
        <w:t>А</w:t>
      </w:r>
      <w:r w:rsidRPr="00043D81">
        <w:rPr>
          <w:lang w:val="en-US"/>
        </w:rPr>
        <w:t>.</w:t>
      </w:r>
      <w:r>
        <w:t>В</w:t>
      </w:r>
      <w:r w:rsidRPr="00043D81">
        <w:rPr>
          <w:lang w:val="en-US"/>
        </w:rPr>
        <w:t xml:space="preserve">., </w:t>
      </w:r>
      <w:r w:rsidRPr="00043D81">
        <w:rPr>
          <w:vertAlign w:val="superscript"/>
          <w:lang w:val="en-US"/>
        </w:rPr>
        <w:t>1,2</w:t>
      </w:r>
      <w:r>
        <w:t>Синицкий</w:t>
      </w:r>
      <w:r w:rsidRPr="00043D81">
        <w:rPr>
          <w:lang w:val="en-US"/>
        </w:rPr>
        <w:t xml:space="preserve"> </w:t>
      </w:r>
      <w:r>
        <w:t>С</w:t>
      </w:r>
      <w:r w:rsidRPr="00043D81">
        <w:rPr>
          <w:lang w:val="en-US"/>
        </w:rPr>
        <w:t>.</w:t>
      </w:r>
      <w:r>
        <w:t>Л</w:t>
      </w:r>
      <w:r w:rsidRPr="00043D81">
        <w:rPr>
          <w:lang w:val="en-US"/>
        </w:rPr>
        <w:t xml:space="preserve">., </w:t>
      </w:r>
      <w:r w:rsidRPr="00043D81">
        <w:rPr>
          <w:vertAlign w:val="superscript"/>
          <w:lang w:val="en-US"/>
        </w:rPr>
        <w:t>1</w:t>
      </w:r>
      <w:r w:rsidRPr="00CE2E32">
        <w:rPr>
          <w:u w:val="single"/>
        </w:rPr>
        <w:t>Самцов</w:t>
      </w:r>
      <w:r w:rsidRPr="00043D81">
        <w:rPr>
          <w:u w:val="single"/>
          <w:lang w:val="en-US"/>
        </w:rPr>
        <w:t xml:space="preserve"> </w:t>
      </w:r>
      <w:r w:rsidRPr="00CE2E32">
        <w:rPr>
          <w:u w:val="single"/>
        </w:rPr>
        <w:t>Д</w:t>
      </w:r>
      <w:r w:rsidRPr="00043D81">
        <w:rPr>
          <w:u w:val="single"/>
          <w:lang w:val="en-US"/>
        </w:rPr>
        <w:t>.</w:t>
      </w:r>
      <w:r w:rsidRPr="00CE2E32">
        <w:rPr>
          <w:u w:val="single"/>
        </w:rPr>
        <w:t>А</w:t>
      </w:r>
      <w:r w:rsidRPr="00043D81">
        <w:rPr>
          <w:u w:val="single"/>
          <w:lang w:val="en-US"/>
        </w:rPr>
        <w:t>.</w:t>
      </w:r>
      <w:r w:rsidRPr="00043D81">
        <w:rPr>
          <w:lang w:val="en-US"/>
        </w:rPr>
        <w:t xml:space="preserve">, </w:t>
      </w:r>
      <w:r w:rsidRPr="00043D81">
        <w:rPr>
          <w:vertAlign w:val="superscript"/>
          <w:lang w:val="en-US"/>
        </w:rPr>
        <w:t>1,2</w:t>
      </w:r>
      <w:r>
        <w:t>Сандалов</w:t>
      </w:r>
      <w:r w:rsidRPr="00043D81">
        <w:rPr>
          <w:lang w:val="en-US"/>
        </w:rPr>
        <w:t xml:space="preserve"> </w:t>
      </w:r>
      <w:r>
        <w:t>Е</w:t>
      </w:r>
      <w:r w:rsidRPr="00043D81">
        <w:rPr>
          <w:lang w:val="en-US"/>
        </w:rPr>
        <w:t>.</w:t>
      </w:r>
      <w:r>
        <w:t>С</w:t>
      </w:r>
      <w:r w:rsidRPr="00043D81">
        <w:rPr>
          <w:lang w:val="en-US"/>
        </w:rPr>
        <w:t xml:space="preserve">., </w:t>
      </w:r>
      <w:r w:rsidRPr="00043D81">
        <w:rPr>
          <w:vertAlign w:val="superscript"/>
          <w:lang w:val="en-US"/>
        </w:rPr>
        <w:t>1,2</w:t>
      </w:r>
      <w:r>
        <w:t>Калинин</w:t>
      </w:r>
      <w:r w:rsidRPr="00043D81">
        <w:rPr>
          <w:lang w:val="en-US"/>
        </w:rPr>
        <w:t> </w:t>
      </w:r>
      <w:r>
        <w:t>П</w:t>
      </w:r>
      <w:r w:rsidRPr="00043D81">
        <w:rPr>
          <w:lang w:val="en-US"/>
        </w:rPr>
        <w:t>.</w:t>
      </w:r>
      <w:r>
        <w:t>В</w:t>
      </w:r>
      <w:r w:rsidRPr="00043D81">
        <w:rPr>
          <w:lang w:val="en-US"/>
        </w:rPr>
        <w:t xml:space="preserve">., </w:t>
      </w:r>
      <w:r w:rsidRPr="00043D81">
        <w:rPr>
          <w:vertAlign w:val="superscript"/>
          <w:lang w:val="en-US"/>
        </w:rPr>
        <w:t>1,2</w:t>
      </w:r>
      <w:r>
        <w:t>Попов</w:t>
      </w:r>
      <w:r w:rsidRPr="00043D81">
        <w:rPr>
          <w:lang w:val="en-US"/>
        </w:rPr>
        <w:t xml:space="preserve"> </w:t>
      </w:r>
      <w:r>
        <w:t>С</w:t>
      </w:r>
      <w:r w:rsidRPr="00043D81">
        <w:rPr>
          <w:lang w:val="en-US"/>
        </w:rPr>
        <w:t>.</w:t>
      </w:r>
      <w:r>
        <w:t>С</w:t>
      </w:r>
      <w:r w:rsidRPr="00043D81">
        <w:rPr>
          <w:lang w:val="en-US"/>
        </w:rPr>
        <w:t xml:space="preserve">., </w:t>
      </w:r>
      <w:r w:rsidRPr="00043D81">
        <w:rPr>
          <w:vertAlign w:val="superscript"/>
          <w:lang w:val="en-US"/>
        </w:rPr>
        <w:t>1</w:t>
      </w:r>
      <w:r>
        <w:t>Атлуханов</w:t>
      </w:r>
      <w:r w:rsidRPr="00043D81">
        <w:rPr>
          <w:lang w:val="en-US"/>
        </w:rPr>
        <w:t xml:space="preserve"> </w:t>
      </w:r>
      <w:r>
        <w:t>М</w:t>
      </w:r>
      <w:r w:rsidRPr="00043D81">
        <w:rPr>
          <w:lang w:val="en-US"/>
        </w:rPr>
        <w:t>.</w:t>
      </w:r>
      <w:r>
        <w:t>Г</w:t>
      </w:r>
      <w:r w:rsidRPr="00043D81">
        <w:rPr>
          <w:lang w:val="en-US"/>
        </w:rPr>
        <w:t xml:space="preserve">., </w:t>
      </w:r>
      <w:r w:rsidRPr="00043D81">
        <w:rPr>
          <w:vertAlign w:val="superscript"/>
          <w:lang w:val="en-US"/>
        </w:rPr>
        <w:t>1,2</w:t>
      </w:r>
      <w:r>
        <w:t>Степанов</w:t>
      </w:r>
      <w:r w:rsidRPr="00043D81">
        <w:rPr>
          <w:lang w:val="en-US"/>
        </w:rPr>
        <w:t xml:space="preserve"> </w:t>
      </w:r>
      <w:r>
        <w:t>В</w:t>
      </w:r>
      <w:r w:rsidRPr="00043D81">
        <w:rPr>
          <w:lang w:val="en-US"/>
        </w:rPr>
        <w:t>.</w:t>
      </w:r>
      <w:r>
        <w:t>Д</w:t>
      </w:r>
      <w:r w:rsidRPr="00043D81">
        <w:rPr>
          <w:lang w:val="en-US"/>
        </w:rPr>
        <w:t xml:space="preserve">., </w:t>
      </w:r>
      <w:r w:rsidRPr="00043D81">
        <w:rPr>
          <w:vertAlign w:val="superscript"/>
          <w:lang w:val="en-US"/>
        </w:rPr>
        <w:t>1</w:t>
      </w:r>
      <w:r>
        <w:t>Куклин</w:t>
      </w:r>
      <w:r w:rsidRPr="00043D81">
        <w:rPr>
          <w:lang w:val="en-US"/>
        </w:rPr>
        <w:t xml:space="preserve"> </w:t>
      </w:r>
      <w:r>
        <w:t>К</w:t>
      </w:r>
      <w:r w:rsidRPr="00043D81">
        <w:rPr>
          <w:lang w:val="en-US"/>
        </w:rPr>
        <w:t>.</w:t>
      </w:r>
      <w:r>
        <w:t>Н</w:t>
      </w:r>
      <w:r w:rsidRPr="00043D81">
        <w:rPr>
          <w:lang w:val="en-US"/>
        </w:rPr>
        <w:t xml:space="preserve">., </w:t>
      </w:r>
      <w:r w:rsidRPr="00043D81">
        <w:rPr>
          <w:vertAlign w:val="superscript"/>
          <w:lang w:val="en-US"/>
        </w:rPr>
        <w:t>1</w:t>
      </w:r>
      <w:r>
        <w:t>Макаров</w:t>
      </w:r>
      <w:r w:rsidRPr="00043D81">
        <w:rPr>
          <w:lang w:val="en-US"/>
        </w:rPr>
        <w:t xml:space="preserve"> </w:t>
      </w:r>
      <w:r>
        <w:t>М</w:t>
      </w:r>
      <w:r w:rsidRPr="00043D81">
        <w:rPr>
          <w:lang w:val="en-US"/>
        </w:rPr>
        <w:t>.</w:t>
      </w:r>
      <w:r>
        <w:t>А</w:t>
      </w:r>
      <w:r w:rsidRPr="00043D81">
        <w:rPr>
          <w:lang w:val="en-US"/>
        </w:rPr>
        <w:t xml:space="preserve">., </w:t>
      </w:r>
      <w:r w:rsidRPr="00043D81">
        <w:rPr>
          <w:vertAlign w:val="superscript"/>
          <w:lang w:val="en-US"/>
        </w:rPr>
        <w:t>1</w:t>
      </w:r>
      <w:r>
        <w:t>Ровенских</w:t>
      </w:r>
      <w:r w:rsidRPr="00043D81">
        <w:rPr>
          <w:lang w:val="en-US"/>
        </w:rPr>
        <w:t xml:space="preserve"> </w:t>
      </w:r>
      <w:r>
        <w:t>А</w:t>
      </w:r>
      <w:r w:rsidRPr="00043D81">
        <w:rPr>
          <w:lang w:val="en-US"/>
        </w:rPr>
        <w:t>.</w:t>
      </w:r>
      <w:r>
        <w:t>Ф</w:t>
      </w:r>
      <w:r w:rsidRPr="00043D81">
        <w:rPr>
          <w:lang w:val="en-US"/>
        </w:rPr>
        <w:t>.</w:t>
      </w:r>
    </w:p>
    <w:p w:rsidR="00052334" w:rsidRDefault="00052334" w:rsidP="00CB178C">
      <w:pPr>
        <w:pStyle w:val="Zv-Organization"/>
        <w:spacing w:line="230" w:lineRule="auto"/>
      </w:pPr>
      <w:r w:rsidRPr="00E66BD9">
        <w:rPr>
          <w:vertAlign w:val="superscript"/>
        </w:rPr>
        <w:t>1</w:t>
      </w:r>
      <w:r w:rsidRPr="00342652">
        <w:t xml:space="preserve">Институт ядерной физики СО РАН, Новосибирск, Россия, </w:t>
      </w:r>
      <w:hyperlink r:id="rId8" w:history="1">
        <w:r w:rsidRPr="00D92224">
          <w:rPr>
            <w:rStyle w:val="a7"/>
          </w:rPr>
          <w:t>press@inp.nsk.su</w:t>
        </w:r>
      </w:hyperlink>
      <w:r>
        <w:br/>
      </w:r>
      <w:r w:rsidRPr="00E66BD9">
        <w:rPr>
          <w:vertAlign w:val="superscript"/>
        </w:rPr>
        <w:t>2</w:t>
      </w:r>
      <w:r w:rsidRPr="00342652">
        <w:t xml:space="preserve">Новосибирский государственный университет, Новосибирск, Россия, </w:t>
      </w:r>
      <w:hyperlink r:id="rId9" w:history="1">
        <w:r w:rsidRPr="00D92224">
          <w:rPr>
            <w:rStyle w:val="a7"/>
          </w:rPr>
          <w:t>press@nsu.ru</w:t>
        </w:r>
      </w:hyperlink>
    </w:p>
    <w:p w:rsidR="00052334" w:rsidRPr="008B50D9" w:rsidRDefault="00052334" w:rsidP="00CB178C">
      <w:pPr>
        <w:pStyle w:val="Zv-bodyreport"/>
        <w:spacing w:line="230" w:lineRule="auto"/>
      </w:pPr>
      <w:r w:rsidRPr="008B50D9">
        <w:t>Генерация мегаваттных потоков терагерцового излучения представляется в настоящее время важной задачей для научных исследований. Экспериментальные исследования этой направленности проводятся на установке ГОЛ-ПЭТ в ИЯФ СО РАН [1]. Генерация излучения осуществляется при релаксации сильноточного релятивистского электронного пучка (РЭП) в замагниченной плазме. Основной механизм генерации основан на возбуждении пучком плазменных колебаний и последующей трансформации этих колебаний в поток электромагнитного излучения в области частоты верхне-гибридных колебаний плазмы [2]. В ходе исследований, проводимых на установке ГОЛ-ПЭТ, уже найдены условия генерации потока излучения, распространяющегося вдоль его оси с последующим выходом из его торца в вакуум и, далее, поворотом излучения отражателем на угол 90</w:t>
      </w:r>
      <w:r w:rsidRPr="008B50D9">
        <w:rPr>
          <w:vertAlign w:val="superscript"/>
        </w:rPr>
        <w:t>о</w:t>
      </w:r>
      <w:r w:rsidRPr="008B50D9">
        <w:t xml:space="preserve"> и выводом его через фторопластовое выходное окно в атмосферу [3]. При этом оказалось, что при мощности в потоке масштаба 10 МВт длительность импульса излучения, вышедшего в атмосферу, ограничивалась на уровне 0.5 мкс из-за высокочастотного пробоя с вакуумной стороны выходного окна (см. [3]). Увеличением расстояния от поворотного отражателя до выходного окна и заменой фторопластового окна на окно из полиметилпентена (ТПХ) достигнут подъём длительности импульса излучения в атмосфере до 2 мкс при указанном масштабе мощности [4].</w:t>
      </w:r>
    </w:p>
    <w:p w:rsidR="00052334" w:rsidRDefault="00052334" w:rsidP="00CB178C">
      <w:pPr>
        <w:pStyle w:val="Zv-bodyreport"/>
        <w:spacing w:line="230" w:lineRule="auto"/>
      </w:pPr>
      <w:r w:rsidRPr="008B50D9">
        <w:t>В конфигурации эксперимента с новым выходным окном была проведена серия измерений энергосодержания в потоке излучения с помощью калориметра. Было измерено энергосодержание в потоке на выходе из окна в атмосферу в двух случаях, когда расстояние между поворотным отражателем и выходным окном составило 30 и 180 см. Кроме того, были проведены дополнительные измерения с помощью калориметра, присоединенного непосредственно к вакуумной трубе, по которой поток распространялся до выходного окна. В докладе буд</w:t>
      </w:r>
      <w:r>
        <w:t>е</w:t>
      </w:r>
      <w:r w:rsidRPr="008B50D9">
        <w:t>т представлено детальное описание проведенных калориметрических измерений энергозапаса в потоке излучения с микросекундной длительностью импульса.</w:t>
      </w:r>
    </w:p>
    <w:p w:rsidR="00052334" w:rsidRDefault="00052334" w:rsidP="00CB178C">
      <w:pPr>
        <w:pStyle w:val="Zv-bodyreport"/>
        <w:spacing w:before="120" w:line="230" w:lineRule="auto"/>
      </w:pPr>
      <w:r>
        <w:t>Часть работы, посвящённая измерению характеристик генерируемого излучения, выполнена за счет гранта Российского научного фонда (проект №19-12-00250-П).</w:t>
      </w:r>
    </w:p>
    <w:p w:rsidR="00052334" w:rsidRDefault="00052334" w:rsidP="00CB178C">
      <w:pPr>
        <w:pStyle w:val="Zv-TitleReferences-ru"/>
        <w:spacing w:line="230" w:lineRule="auto"/>
      </w:pPr>
      <w:r>
        <w:t>Литература</w:t>
      </w:r>
    </w:p>
    <w:p w:rsidR="00052334" w:rsidRPr="001D0EC8" w:rsidRDefault="00052334" w:rsidP="00CB178C">
      <w:pPr>
        <w:pStyle w:val="Zv-References-ru"/>
        <w:numPr>
          <w:ilvl w:val="0"/>
          <w:numId w:val="1"/>
        </w:numPr>
        <w:tabs>
          <w:tab w:val="clear" w:pos="567"/>
          <w:tab w:val="num" w:pos="709"/>
        </w:tabs>
        <w:spacing w:line="230" w:lineRule="auto"/>
        <w:ind w:left="709"/>
        <w:jc w:val="both"/>
        <w:rPr>
          <w:lang w:val="en-US"/>
        </w:rPr>
      </w:pPr>
      <w:r>
        <w:rPr>
          <w:lang w:val="en-US"/>
        </w:rPr>
        <w:t xml:space="preserve">D.A. </w:t>
      </w:r>
      <w:r w:rsidRPr="00F059D8">
        <w:rPr>
          <w:lang w:val="en-US"/>
        </w:rPr>
        <w:t>Samtsov</w:t>
      </w:r>
      <w:r>
        <w:rPr>
          <w:lang w:val="en-US"/>
        </w:rPr>
        <w:t>, A.V. Arzhannikov, S.L. Sinitsky,</w:t>
      </w:r>
      <w:r w:rsidRPr="00F059D8">
        <w:rPr>
          <w:lang w:val="en-US"/>
        </w:rPr>
        <w:t xml:space="preserve"> et al. </w:t>
      </w:r>
      <w:r>
        <w:rPr>
          <w:lang w:val="en-US"/>
        </w:rPr>
        <w:t>“</w:t>
      </w:r>
      <w:r w:rsidRPr="00F059D8">
        <w:rPr>
          <w:lang w:val="en-US"/>
        </w:rPr>
        <w:t>Generation of a Directed Flux of Megawatt THz Radiation as a Result of Strong REB-Plasma Interaction in a Plasma</w:t>
      </w:r>
      <w:r>
        <w:rPr>
          <w:sz w:val="22"/>
          <w:lang w:val="en-US"/>
        </w:rPr>
        <w:t xml:space="preserve"> </w:t>
      </w:r>
      <w:r w:rsidRPr="00F059D8">
        <w:rPr>
          <w:lang w:val="en-US"/>
        </w:rPr>
        <w:t>Column</w:t>
      </w:r>
      <w:r>
        <w:rPr>
          <w:lang w:val="en-US"/>
        </w:rPr>
        <w:t>”</w:t>
      </w:r>
      <w:r w:rsidRPr="00F059D8">
        <w:rPr>
          <w:lang w:val="en-US"/>
        </w:rPr>
        <w:t xml:space="preserve"> //IEEE T</w:t>
      </w:r>
      <w:r>
        <w:rPr>
          <w:lang w:val="en-US"/>
        </w:rPr>
        <w:t>ransactions on Plasma Science. (</w:t>
      </w:r>
      <w:r w:rsidRPr="00F059D8">
        <w:rPr>
          <w:lang w:val="en-US"/>
        </w:rPr>
        <w:t>2021</w:t>
      </w:r>
      <w:r>
        <w:rPr>
          <w:lang w:val="en-US"/>
        </w:rPr>
        <w:t xml:space="preserve">) doi: </w:t>
      </w:r>
      <w:r w:rsidRPr="00B3605A">
        <w:rPr>
          <w:lang w:val="en-US"/>
        </w:rPr>
        <w:t>10.1109/TPS.2021.3108880</w:t>
      </w:r>
      <w:r w:rsidRPr="00F059D8">
        <w:rPr>
          <w:lang w:val="en-US"/>
        </w:rPr>
        <w:t>.</w:t>
      </w:r>
    </w:p>
    <w:p w:rsidR="00052334" w:rsidRPr="00CB6E59" w:rsidRDefault="00052334" w:rsidP="00CB178C">
      <w:pPr>
        <w:pStyle w:val="Zv-References-ru"/>
        <w:numPr>
          <w:ilvl w:val="0"/>
          <w:numId w:val="1"/>
        </w:numPr>
        <w:tabs>
          <w:tab w:val="clear" w:pos="567"/>
          <w:tab w:val="num" w:pos="709"/>
        </w:tabs>
        <w:spacing w:line="230" w:lineRule="auto"/>
        <w:ind w:left="709"/>
        <w:jc w:val="both"/>
        <w:rPr>
          <w:sz w:val="22"/>
          <w:lang w:val="en-US"/>
        </w:rPr>
      </w:pPr>
      <w:r w:rsidRPr="001D0EC8">
        <w:rPr>
          <w:sz w:val="22"/>
          <w:lang w:val="en-US"/>
        </w:rPr>
        <w:t xml:space="preserve">Timofeev I.V., Annenkov V.V., Arzhannikov A.V. Regimes of enhanced electromagnetic emission in beam-plasma interactions //Physics of Plasmas. – 2015. – </w:t>
      </w:r>
      <w:r w:rsidRPr="001D0EC8">
        <w:rPr>
          <w:sz w:val="22"/>
        </w:rPr>
        <w:t>Т</w:t>
      </w:r>
      <w:r w:rsidRPr="001D0EC8">
        <w:rPr>
          <w:sz w:val="22"/>
          <w:lang w:val="en-US"/>
        </w:rPr>
        <w:t xml:space="preserve">. 22. – №. </w:t>
      </w:r>
      <w:r w:rsidRPr="00CB6E59">
        <w:rPr>
          <w:sz w:val="22"/>
          <w:lang w:val="en-US"/>
        </w:rPr>
        <w:t xml:space="preserve">11. – </w:t>
      </w:r>
      <w:r w:rsidRPr="001D0EC8">
        <w:rPr>
          <w:sz w:val="22"/>
        </w:rPr>
        <w:t>С</w:t>
      </w:r>
      <w:r w:rsidRPr="00CB6E59">
        <w:rPr>
          <w:sz w:val="22"/>
          <w:lang w:val="en-US"/>
        </w:rPr>
        <w:t>. 113109.</w:t>
      </w:r>
    </w:p>
    <w:p w:rsidR="00052334" w:rsidRDefault="00052334" w:rsidP="00CB178C">
      <w:pPr>
        <w:pStyle w:val="Zv-References-ru"/>
        <w:numPr>
          <w:ilvl w:val="0"/>
          <w:numId w:val="1"/>
        </w:numPr>
        <w:tabs>
          <w:tab w:val="clear" w:pos="567"/>
          <w:tab w:val="num" w:pos="709"/>
        </w:tabs>
        <w:spacing w:line="230" w:lineRule="auto"/>
        <w:ind w:left="709"/>
        <w:jc w:val="both"/>
        <w:rPr>
          <w:lang w:val="en-US"/>
        </w:rPr>
      </w:pPr>
      <w:r w:rsidRPr="00A84869">
        <w:rPr>
          <w:lang w:val="en-US"/>
        </w:rPr>
        <w:t xml:space="preserve">Arzhannikov A.V., </w:t>
      </w:r>
      <w:r>
        <w:rPr>
          <w:sz w:val="22"/>
          <w:lang w:val="en-US"/>
        </w:rPr>
        <w:t>Sinitsky S.L., Popov</w:t>
      </w:r>
      <w:r w:rsidRPr="00A84869">
        <w:rPr>
          <w:sz w:val="22"/>
          <w:lang w:val="en-US"/>
        </w:rPr>
        <w:t xml:space="preserve"> S. S.,</w:t>
      </w:r>
      <w:r w:rsidRPr="00A84869">
        <w:rPr>
          <w:lang w:val="en-US"/>
        </w:rPr>
        <w:t xml:space="preserve"> et al. Energy Content and Spectral Composition of a Submillimeter Radiation Flux Generated by a High-Current Electron Beam in a Plasma Column With Density Gradients //IEEE Transactions on Plasma Science. </w:t>
      </w:r>
      <w:r w:rsidRPr="000B4F52">
        <w:rPr>
          <w:lang w:val="en-US"/>
        </w:rPr>
        <w:t>(</w:t>
      </w:r>
      <w:r w:rsidRPr="00A84869">
        <w:rPr>
          <w:lang w:val="en-US"/>
        </w:rPr>
        <w:t>2022</w:t>
      </w:r>
      <w:r w:rsidRPr="000B4F52">
        <w:rPr>
          <w:lang w:val="en-US"/>
        </w:rPr>
        <w:t>)</w:t>
      </w:r>
      <w:r w:rsidRPr="00A84869">
        <w:rPr>
          <w:lang w:val="en-US"/>
        </w:rPr>
        <w:t xml:space="preserve"> Т. 50. </w:t>
      </w:r>
      <w:r>
        <w:rPr>
          <w:lang w:val="en-US"/>
        </w:rPr>
        <w:t>№. 8.</w:t>
      </w:r>
    </w:p>
    <w:p w:rsidR="00052334" w:rsidRPr="008B50D9" w:rsidRDefault="00052334" w:rsidP="00CB178C">
      <w:pPr>
        <w:pStyle w:val="Zv-References-ru"/>
        <w:numPr>
          <w:ilvl w:val="0"/>
          <w:numId w:val="1"/>
        </w:numPr>
        <w:tabs>
          <w:tab w:val="clear" w:pos="567"/>
          <w:tab w:val="num" w:pos="709"/>
        </w:tabs>
        <w:spacing w:line="230" w:lineRule="auto"/>
        <w:ind w:left="709"/>
        <w:jc w:val="both"/>
        <w:rPr>
          <w:sz w:val="22"/>
        </w:rPr>
      </w:pPr>
      <w:r w:rsidRPr="00A84869">
        <w:rPr>
          <w:sz w:val="22"/>
        </w:rPr>
        <w:t xml:space="preserve">Аржанников </w:t>
      </w:r>
      <w:r>
        <w:rPr>
          <w:sz w:val="22"/>
        </w:rPr>
        <w:t>А.В</w:t>
      </w:r>
      <w:r w:rsidRPr="00A84869">
        <w:rPr>
          <w:sz w:val="22"/>
        </w:rPr>
        <w:t xml:space="preserve">., </w:t>
      </w:r>
      <w:r>
        <w:rPr>
          <w:sz w:val="22"/>
        </w:rPr>
        <w:t>С</w:t>
      </w:r>
      <w:r w:rsidRPr="00A84869">
        <w:rPr>
          <w:sz w:val="22"/>
        </w:rPr>
        <w:t xml:space="preserve">иницкий </w:t>
      </w:r>
      <w:r>
        <w:rPr>
          <w:sz w:val="22"/>
        </w:rPr>
        <w:t>С</w:t>
      </w:r>
      <w:r w:rsidRPr="00A84869">
        <w:rPr>
          <w:sz w:val="22"/>
        </w:rPr>
        <w:t>.</w:t>
      </w:r>
      <w:r>
        <w:rPr>
          <w:sz w:val="22"/>
        </w:rPr>
        <w:t>Л</w:t>
      </w:r>
      <w:r w:rsidRPr="00A84869">
        <w:rPr>
          <w:sz w:val="22"/>
        </w:rPr>
        <w:t xml:space="preserve">., </w:t>
      </w:r>
      <w:r>
        <w:rPr>
          <w:sz w:val="22"/>
        </w:rPr>
        <w:t>С</w:t>
      </w:r>
      <w:r w:rsidRPr="00A84869">
        <w:rPr>
          <w:sz w:val="22"/>
        </w:rPr>
        <w:t xml:space="preserve">амцов </w:t>
      </w:r>
      <w:r>
        <w:rPr>
          <w:sz w:val="22"/>
        </w:rPr>
        <w:t>Д</w:t>
      </w:r>
      <w:r w:rsidRPr="00A84869">
        <w:rPr>
          <w:sz w:val="22"/>
        </w:rPr>
        <w:t>.</w:t>
      </w:r>
      <w:r>
        <w:rPr>
          <w:sz w:val="22"/>
        </w:rPr>
        <w:t>А</w:t>
      </w:r>
      <w:r w:rsidRPr="00A84869">
        <w:rPr>
          <w:sz w:val="22"/>
        </w:rPr>
        <w:t>., и др. ЭНЕРГОСОДЕРЖАНИЕ И СПЕКТРАЛЬНЫЙ СОСТАВ ПОТОКА СУБМИЛЛИМЕТРОВОГО ИЗЛУЧЕНИЯ C ДЛИТЕЛЬНОСТЬЮ 5 МКС, ГЕНЕРИРУЕМОГО В ПЛАЗМЕ ПРИ РЕЛАКСАЦИИ РЭП // Физика плазмы Т. 48 № 10 (2022) doi:10.31857/S0367292122600418</w:t>
      </w:r>
    </w:p>
    <w:sectPr w:rsidR="00052334" w:rsidRPr="008B50D9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D81" w:rsidRDefault="00043D81">
      <w:r>
        <w:separator/>
      </w:r>
    </w:p>
  </w:endnote>
  <w:endnote w:type="continuationSeparator" w:id="0">
    <w:p w:rsidR="00043D81" w:rsidRDefault="00043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81" w:rsidRDefault="00043D81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D81" w:rsidRDefault="00043D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81" w:rsidRPr="00052334" w:rsidRDefault="00043D81" w:rsidP="00654A7B">
    <w:pPr>
      <w:pStyle w:val="a4"/>
      <w:framePr w:wrap="around" w:vAnchor="text" w:hAnchor="margin" w:xAlign="center" w:y="1"/>
      <w:rPr>
        <w:rStyle w:val="a5"/>
        <w:lang w:val="en-US"/>
      </w:rPr>
    </w:pPr>
    <w:r>
      <w:rPr>
        <w:rStyle w:val="a5"/>
        <w:lang w:val="en-US"/>
      </w:rPr>
      <w:t>250</w:t>
    </w:r>
  </w:p>
  <w:p w:rsidR="00043D81" w:rsidRDefault="00043D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D81" w:rsidRDefault="00043D81">
      <w:r>
        <w:separator/>
      </w:r>
    </w:p>
  </w:footnote>
  <w:footnote w:type="continuationSeparator" w:id="0">
    <w:p w:rsidR="00043D81" w:rsidRDefault="00043D81">
      <w:r>
        <w:continuationSeparator/>
      </w:r>
    </w:p>
  </w:footnote>
  <w:footnote w:id="1">
    <w:p w:rsidR="00043D81" w:rsidRPr="00043D81" w:rsidRDefault="00043D81">
      <w:pPr>
        <w:pStyle w:val="a8"/>
        <w:rPr>
          <w:lang w:val="en-US"/>
        </w:rPr>
      </w:pPr>
      <w:r>
        <w:rPr>
          <w:rStyle w:val="aa"/>
        </w:rPr>
        <w:t>*)</w:t>
      </w:r>
      <w:r>
        <w:t xml:space="preserve"> </w:t>
      </w:r>
      <w:r w:rsidRPr="00043D81">
        <w:t xml:space="preserve">DOI – </w:t>
      </w:r>
      <w:hyperlink r:id="rId1" w:history="1">
        <w:r w:rsidRPr="00043D81">
          <w:rPr>
            <w:rStyle w:val="a7"/>
          </w:rPr>
          <w:t>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81" w:rsidRDefault="00043D81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L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052334">
      <w:rPr>
        <w:sz w:val="20"/>
      </w:rPr>
      <w:t>20</w:t>
    </w:r>
    <w:r>
      <w:rPr>
        <w:sz w:val="20"/>
      </w:rPr>
      <w:t xml:space="preserve"> – </w:t>
    </w:r>
    <w:r w:rsidRPr="00052334">
      <w:rPr>
        <w:sz w:val="20"/>
      </w:rPr>
      <w:t>24</w:t>
    </w:r>
    <w:r>
      <w:rPr>
        <w:sz w:val="20"/>
      </w:rPr>
      <w:t xml:space="preserve"> марта 20</w:t>
    </w:r>
    <w:r w:rsidRPr="00052334">
      <w:rPr>
        <w:sz w:val="20"/>
      </w:rPr>
      <w:t>23</w:t>
    </w:r>
    <w:r>
      <w:rPr>
        <w:sz w:val="20"/>
      </w:rPr>
      <w:t xml:space="preserve"> г.</w:t>
    </w:r>
  </w:p>
  <w:p w:rsidR="00043D81" w:rsidRDefault="00043D81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46D6"/>
    <w:rsid w:val="00037DCC"/>
    <w:rsid w:val="00043701"/>
    <w:rsid w:val="00043D81"/>
    <w:rsid w:val="00052334"/>
    <w:rsid w:val="000C7078"/>
    <w:rsid w:val="000D76E9"/>
    <w:rsid w:val="000E495B"/>
    <w:rsid w:val="00140645"/>
    <w:rsid w:val="00171964"/>
    <w:rsid w:val="001C0CCB"/>
    <w:rsid w:val="00200AB2"/>
    <w:rsid w:val="00217658"/>
    <w:rsid w:val="00220629"/>
    <w:rsid w:val="00247225"/>
    <w:rsid w:val="002A6CD1"/>
    <w:rsid w:val="002D3EBD"/>
    <w:rsid w:val="00302D1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E46D6"/>
    <w:rsid w:val="004F4E29"/>
    <w:rsid w:val="00567C6F"/>
    <w:rsid w:val="00572013"/>
    <w:rsid w:val="00577A8A"/>
    <w:rsid w:val="0058676C"/>
    <w:rsid w:val="00617E8E"/>
    <w:rsid w:val="00650CBC"/>
    <w:rsid w:val="00654A7B"/>
    <w:rsid w:val="0066672D"/>
    <w:rsid w:val="006673EE"/>
    <w:rsid w:val="00683140"/>
    <w:rsid w:val="006A1743"/>
    <w:rsid w:val="006B6BE5"/>
    <w:rsid w:val="006F68D0"/>
    <w:rsid w:val="00700C3A"/>
    <w:rsid w:val="00732A2E"/>
    <w:rsid w:val="007B6378"/>
    <w:rsid w:val="007D3F59"/>
    <w:rsid w:val="00802D35"/>
    <w:rsid w:val="008E2894"/>
    <w:rsid w:val="009352E6"/>
    <w:rsid w:val="0094721E"/>
    <w:rsid w:val="009551FC"/>
    <w:rsid w:val="00A66876"/>
    <w:rsid w:val="00A71613"/>
    <w:rsid w:val="00AB3459"/>
    <w:rsid w:val="00AD7670"/>
    <w:rsid w:val="00B622ED"/>
    <w:rsid w:val="00B9584E"/>
    <w:rsid w:val="00BD05EF"/>
    <w:rsid w:val="00C103CD"/>
    <w:rsid w:val="00C232A0"/>
    <w:rsid w:val="00C62CFE"/>
    <w:rsid w:val="00C80EC3"/>
    <w:rsid w:val="00CA791E"/>
    <w:rsid w:val="00CB178C"/>
    <w:rsid w:val="00CC4320"/>
    <w:rsid w:val="00CD22CF"/>
    <w:rsid w:val="00CE0E75"/>
    <w:rsid w:val="00CE4133"/>
    <w:rsid w:val="00D47F19"/>
    <w:rsid w:val="00DA4715"/>
    <w:rsid w:val="00DE16AD"/>
    <w:rsid w:val="00DF1C1D"/>
    <w:rsid w:val="00DF6D4D"/>
    <w:rsid w:val="00E1331D"/>
    <w:rsid w:val="00E7021A"/>
    <w:rsid w:val="00E87733"/>
    <w:rsid w:val="00F41040"/>
    <w:rsid w:val="00F74399"/>
    <w:rsid w:val="00F74576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qFormat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link w:val="Zv-bodyreportChar"/>
    <w:qFormat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052334"/>
    <w:rPr>
      <w:color w:val="0000FF" w:themeColor="hyperlink"/>
      <w:u w:val="single"/>
    </w:rPr>
  </w:style>
  <w:style w:type="character" w:customStyle="1" w:styleId="Zv-bodyreportChar">
    <w:name w:val="Zv-body_report Char"/>
    <w:link w:val="Zv-bodyreport"/>
    <w:locked/>
    <w:rsid w:val="00052334"/>
    <w:rPr>
      <w:sz w:val="24"/>
      <w:szCs w:val="24"/>
    </w:rPr>
  </w:style>
  <w:style w:type="paragraph" w:styleId="a8">
    <w:name w:val="footnote text"/>
    <w:basedOn w:val="a"/>
    <w:link w:val="a9"/>
    <w:rsid w:val="00043D8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043D81"/>
  </w:style>
  <w:style w:type="character" w:styleId="aa">
    <w:name w:val="footnote reference"/>
    <w:basedOn w:val="a0"/>
    <w:rsid w:val="00043D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inp.nsk.s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nsu.r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Pt/en/GX-Samtso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EAEA2-3A08-491A-B5DE-A1CC56D9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Zven_2023_r.dotx</Template>
  <TotalTime>18</TotalTime>
  <Pages>1</Pages>
  <Words>462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ИЗМЕРЕНИЯ ЭНЕРГОЗАПАСА В ПОТОКЕ ТГЦ ИЗЛУЧЕНИЯ, ГЕНЕРИРУЕМОГО ПРИ ПУЧКОВО-ПЛАЗМЕННОМ ВЗАИМОДЕЙСТВИИ НА УСТАНОВКЕ ГОЛ-ПЭТ</vt:lpstr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ИЗМЕРЕНИЯ ЭНЕРГОЗАПАСА В ПОТОКЕ ТГЦ ИЗЛУЧЕНИЯ, ГЕНЕРИРУЕМОГО ПРИ ПУЧКОВО-ПЛАЗМЕННОМ ВЗАИМОДЕЙСТВИИ НА УСТАНОВКЕ ГОЛ-ПЭТ</dc:title>
  <dc:creator/>
  <cp:lastModifiedBy>Сатунин</cp:lastModifiedBy>
  <cp:revision>4</cp:revision>
  <cp:lastPrinted>1601-01-01T00:00:00Z</cp:lastPrinted>
  <dcterms:created xsi:type="dcterms:W3CDTF">2023-02-17T18:48:00Z</dcterms:created>
  <dcterms:modified xsi:type="dcterms:W3CDTF">2023-05-18T15:45:00Z</dcterms:modified>
</cp:coreProperties>
</file>