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1F" w:rsidRPr="003D0BEE" w:rsidRDefault="0091081F" w:rsidP="0091081F">
      <w:pPr>
        <w:pStyle w:val="Zv-Titlereport"/>
      </w:pPr>
      <w:r>
        <w:t>Сравнение параметров СвЧ-усилителя с оптимальным подавлением обратной связи и без подавления обратной связи</w:t>
      </w:r>
      <w:r w:rsidR="003D0BEE" w:rsidRPr="003D0BEE">
        <w:t xml:space="preserve"> </w:t>
      </w:r>
      <w:r w:rsidR="003D0BEE">
        <w:rPr>
          <w:rStyle w:val="aa"/>
        </w:rPr>
        <w:footnoteReference w:customMarkFollows="1" w:id="1"/>
        <w:t>*)</w:t>
      </w:r>
    </w:p>
    <w:p w:rsidR="0091081F" w:rsidRPr="002E47C6" w:rsidRDefault="0091081F" w:rsidP="0091081F">
      <w:pPr>
        <w:pStyle w:val="Zv-Author"/>
      </w:pPr>
      <w:r>
        <w:rPr>
          <w:vertAlign w:val="superscript"/>
        </w:rPr>
        <w:t>2</w:t>
      </w:r>
      <w:r>
        <w:t xml:space="preserve">Диас Михайлова Д.Е., </w:t>
      </w:r>
      <w:r>
        <w:rPr>
          <w:vertAlign w:val="superscript"/>
        </w:rPr>
        <w:t>1</w:t>
      </w:r>
      <w:r>
        <w:t xml:space="preserve">Стрелков П.С., </w:t>
      </w:r>
      <w:r>
        <w:rPr>
          <w:vertAlign w:val="superscript"/>
        </w:rPr>
        <w:t>3</w:t>
      </w:r>
      <w:r>
        <w:t>Карташов И.Н.</w:t>
      </w:r>
    </w:p>
    <w:p w:rsidR="0091081F" w:rsidRPr="0091081F" w:rsidRDefault="0091081F" w:rsidP="0091081F">
      <w:pPr>
        <w:pStyle w:val="Zv-Organization"/>
        <w:rPr>
          <w:rStyle w:val="a7"/>
          <w:color w:val="auto"/>
          <w:u w:val="none"/>
        </w:rPr>
      </w:pPr>
      <w:r w:rsidRPr="002E47C6">
        <w:rPr>
          <w:vertAlign w:val="superscript"/>
        </w:rPr>
        <w:t>1</w:t>
      </w:r>
      <w:r w:rsidRPr="00CE01A2">
        <w:t>Институт общей физики им. А.М. Прохорова Российской академии наук, Москва,</w:t>
      </w:r>
      <w:r w:rsidRPr="0091081F">
        <w:br/>
        <w:t xml:space="preserve">    </w:t>
      </w:r>
      <w:r w:rsidRPr="00CE01A2">
        <w:t xml:space="preserve"> Россия</w:t>
      </w:r>
      <w:r w:rsidRPr="0091081F">
        <w:rPr>
          <w:rStyle w:val="a7"/>
          <w:color w:val="auto"/>
          <w:u w:val="none"/>
        </w:rPr>
        <w:t xml:space="preserve">, </w:t>
      </w:r>
      <w:hyperlink r:id="rId8" w:history="1">
        <w:r w:rsidRPr="00565807">
          <w:rPr>
            <w:rStyle w:val="a7"/>
            <w:lang w:val="en-US"/>
          </w:rPr>
          <w:t>strelkov</w:t>
        </w:r>
        <w:r w:rsidRPr="00565807">
          <w:rPr>
            <w:rStyle w:val="a7"/>
          </w:rPr>
          <w:t>@</w:t>
        </w:r>
        <w:r w:rsidRPr="00565807">
          <w:rPr>
            <w:rStyle w:val="a7"/>
            <w:lang w:val="en-US"/>
          </w:rPr>
          <w:t>fpl</w:t>
        </w:r>
        <w:r w:rsidRPr="00565807">
          <w:rPr>
            <w:rStyle w:val="a7"/>
          </w:rPr>
          <w:t>.</w:t>
        </w:r>
        <w:r w:rsidRPr="00565807">
          <w:rPr>
            <w:rStyle w:val="a7"/>
            <w:lang w:val="en-US"/>
          </w:rPr>
          <w:t>gpi</w:t>
        </w:r>
        <w:r w:rsidRPr="00565807">
          <w:rPr>
            <w:rStyle w:val="a7"/>
          </w:rPr>
          <w:t>.</w:t>
        </w:r>
        <w:r w:rsidRPr="00565807">
          <w:rPr>
            <w:rStyle w:val="a7"/>
            <w:lang w:val="en-US"/>
          </w:rPr>
          <w:t>ru</w:t>
        </w:r>
      </w:hyperlink>
      <w:r w:rsidRPr="0091081F">
        <w:rPr>
          <w:rStyle w:val="a7"/>
          <w:color w:val="auto"/>
          <w:u w:val="none"/>
        </w:rPr>
        <w:br/>
      </w:r>
      <w:r w:rsidRPr="002E47C6">
        <w:rPr>
          <w:vertAlign w:val="superscript"/>
        </w:rPr>
        <w:t>2</w:t>
      </w:r>
      <w:r>
        <w:t>Национальный исследовательский центр «Курчатовский институт»</w:t>
      </w:r>
      <w:r w:rsidRPr="00CE01A2">
        <w:t>, Москва, Россия</w:t>
      </w:r>
      <w:r w:rsidRPr="002E47C6">
        <w:t>,</w:t>
      </w:r>
      <w:r w:rsidRPr="0091081F">
        <w:br/>
        <w:t xml:space="preserve">    </w:t>
      </w:r>
      <w:r w:rsidRPr="002E47C6">
        <w:t xml:space="preserve"> </w:t>
      </w:r>
      <w:hyperlink r:id="rId9" w:history="1">
        <w:r w:rsidRPr="009C7C81">
          <w:rPr>
            <w:rStyle w:val="a7"/>
            <w:lang w:val="en-US"/>
          </w:rPr>
          <w:t>tomasrulit</w:t>
        </w:r>
        <w:r w:rsidRPr="009C7C81">
          <w:rPr>
            <w:rStyle w:val="a7"/>
          </w:rPr>
          <w:t>@</w:t>
        </w:r>
        <w:r w:rsidRPr="009C7C81">
          <w:rPr>
            <w:rStyle w:val="a7"/>
            <w:lang w:val="en-US"/>
          </w:rPr>
          <w:t>mail</w:t>
        </w:r>
        <w:r w:rsidRPr="009C7C81">
          <w:rPr>
            <w:rStyle w:val="a7"/>
          </w:rPr>
          <w:t>.</w:t>
        </w:r>
        <w:r w:rsidRPr="009C7C81">
          <w:rPr>
            <w:rStyle w:val="a7"/>
            <w:lang w:val="en-US"/>
          </w:rPr>
          <w:t>ru</w:t>
        </w:r>
      </w:hyperlink>
      <w:r w:rsidRPr="001C41A1">
        <w:br/>
      </w:r>
      <w:r>
        <w:rPr>
          <w:vertAlign w:val="superscript"/>
        </w:rPr>
        <w:t>3</w:t>
      </w:r>
      <w:r>
        <w:t>Физический факультет МГУ им. М.В.Ломоносова</w:t>
      </w:r>
      <w:r w:rsidRPr="00CE01A2">
        <w:t>, Москва, Россия</w:t>
      </w:r>
      <w:r w:rsidRPr="00A948BD">
        <w:t>,</w:t>
      </w:r>
      <w:r w:rsidRPr="003D0BEE">
        <w:br/>
        <w:t xml:space="preserve">    </w:t>
      </w:r>
      <w:r w:rsidRPr="00A948BD">
        <w:t xml:space="preserve"> </w:t>
      </w:r>
      <w:hyperlink r:id="rId10" w:history="1">
        <w:r w:rsidRPr="00565807">
          <w:rPr>
            <w:rStyle w:val="a7"/>
            <w:lang w:val="en-US"/>
          </w:rPr>
          <w:t>igorkartashov</w:t>
        </w:r>
        <w:r w:rsidRPr="00565807">
          <w:rPr>
            <w:rStyle w:val="a7"/>
          </w:rPr>
          <w:t>@</w:t>
        </w:r>
        <w:r w:rsidRPr="00565807">
          <w:rPr>
            <w:rStyle w:val="a7"/>
            <w:lang w:val="en-US"/>
          </w:rPr>
          <w:t>mail</w:t>
        </w:r>
        <w:r w:rsidRPr="00565807">
          <w:rPr>
            <w:rStyle w:val="a7"/>
          </w:rPr>
          <w:t>.</w:t>
        </w:r>
        <w:r w:rsidRPr="00565807">
          <w:rPr>
            <w:rStyle w:val="a7"/>
            <w:lang w:val="en-US"/>
          </w:rPr>
          <w:t>ru</w:t>
        </w:r>
      </w:hyperlink>
    </w:p>
    <w:p w:rsidR="0091081F" w:rsidRPr="00CE6E46" w:rsidRDefault="0091081F" w:rsidP="0091081F">
      <w:pPr>
        <w:pStyle w:val="Zv-bodyreport"/>
      </w:pPr>
      <w:r w:rsidRPr="00354005">
        <w:t>Проведено экспериментальное исследование плазменного релятивистского СВЧ усилите</w:t>
      </w:r>
      <w:r>
        <w:t>ля с полосой усиления около 1.5 </w:t>
      </w:r>
      <w:r w:rsidRPr="00354005">
        <w:t>ГГц с максимальным значением коэффицие</w:t>
      </w:r>
      <w:r>
        <w:t>нта усиления на частоте около 3 </w:t>
      </w:r>
      <w:r w:rsidRPr="00354005">
        <w:t>ГГц. Широкая полоса усиления этой схемы усилителя ранее позволила продемонстрировать перестройку частоты усилителя от 2.4 ГГц до 3.1 ГГц. На электронном пучке с током 2 кА и энергией электронов 500 кэВ было получено СВЧ излучение мощностью 100</w:t>
      </w:r>
      <w:r w:rsidRPr="00354005">
        <w:noBreakHyphen/>
        <w:t>150 МВт и длительностью импульса 300 </w:t>
      </w:r>
      <w:r w:rsidRPr="007071A8">
        <w:t>нс</w:t>
      </w:r>
      <w:r w:rsidRPr="007343AA">
        <w:t xml:space="preserve"> </w:t>
      </w:r>
      <w:r w:rsidRPr="007071A8">
        <w:t>[1].</w:t>
      </w:r>
      <w:r>
        <w:t xml:space="preserve"> </w:t>
      </w:r>
      <w:r w:rsidRPr="00354005">
        <w:t>В данной работе на вход усилителя подавался сигнал с частотой 2.716 ГГц.</w:t>
      </w:r>
    </w:p>
    <w:p w:rsidR="0091081F" w:rsidRDefault="0091081F" w:rsidP="0091081F">
      <w:pPr>
        <w:pStyle w:val="Zv-bodyreport"/>
      </w:pPr>
      <w:r>
        <w:t xml:space="preserve">Отражение волн от элементов выходной части усилителя приводит к появлению обратной связи и переходу усилителя в режим самовозбуждения в широкой полосе частот </w:t>
      </w:r>
      <w:r w:rsidRPr="000A2DE1">
        <w:t>1.5 </w:t>
      </w:r>
      <w:r w:rsidRPr="000A2DE1">
        <w:softHyphen/>
        <w:t>3.5 ГГц.</w:t>
      </w:r>
      <w:r>
        <w:t xml:space="preserve"> Последнее обусловлено тем, что формируемый на взрывоэмиссионном катоде ускорителя электронный пучок имеет высокий уровень шума в исследуемом частотном диапазоне.</w:t>
      </w:r>
    </w:p>
    <w:p w:rsidR="0091081F" w:rsidRDefault="0091081F" w:rsidP="0091081F">
      <w:pPr>
        <w:pStyle w:val="Zv-bodyreport"/>
      </w:pPr>
      <w:r>
        <w:t xml:space="preserve">Подавление обратной связи осуществлялось путем размещения керамических СВЧ-поглотителей </w:t>
      </w:r>
      <w:r w:rsidRPr="006A0B99">
        <w:t>внутри электродинамической системы</w:t>
      </w:r>
      <w:r>
        <w:t xml:space="preserve"> усилителя. Использовались поглотители, описанные в работе </w:t>
      </w:r>
      <w:r w:rsidRPr="00353DB3">
        <w:t>[2].</w:t>
      </w:r>
      <w:r>
        <w:t xml:space="preserve"> Оптимальный коэффициент ослабления поглощающего элемента был выявлен методом подбора и составил порядка 20 дБ.</w:t>
      </w:r>
    </w:p>
    <w:p w:rsidR="0091081F" w:rsidRDefault="0091081F" w:rsidP="0091081F">
      <w:pPr>
        <w:pStyle w:val="Zv-bodyreport"/>
      </w:pPr>
      <w:r>
        <w:t>В докладе излагаются результаты экспериментов по исследованию параметров усилителя без подавления обратной связи (без поглотителя) и с оптимальным подавлением обратной связи (с поглотителем).</w:t>
      </w:r>
    </w:p>
    <w:p w:rsidR="0091081F" w:rsidRDefault="0091081F" w:rsidP="0091081F">
      <w:pPr>
        <w:pStyle w:val="Zv-bodyreport"/>
      </w:pPr>
      <w:r>
        <w:t xml:space="preserve">Установка поглотителя приводит к увеличению максимального значения энергии усиленного сигнала </w:t>
      </w:r>
      <w:r w:rsidRPr="00C94054">
        <w:rPr>
          <w:lang w:val="en-US"/>
        </w:rPr>
        <w:t>W</w:t>
      </w:r>
      <w:r w:rsidRPr="00C94054">
        <w:rPr>
          <w:vertAlign w:val="subscript"/>
          <w:lang w:val="en-US"/>
        </w:rPr>
        <w:t>f</w:t>
      </w:r>
      <w:r w:rsidRPr="00C94054">
        <w:rPr>
          <w:vertAlign w:val="subscript"/>
        </w:rPr>
        <w:t>0</w:t>
      </w:r>
      <w:r>
        <w:t>, повышению его стабильности в заданном диапазоне значений плотности плазмы и к резкому уменьшению энергии шумов</w:t>
      </w:r>
      <w:r w:rsidRPr="007343AA">
        <w:t xml:space="preserve"> </w:t>
      </w:r>
      <w:r w:rsidRPr="00C94054">
        <w:rPr>
          <w:lang w:val="en-US"/>
        </w:rPr>
        <w:t>W</w:t>
      </w:r>
      <w:r w:rsidRPr="00C94054">
        <w:rPr>
          <w:vertAlign w:val="subscript"/>
        </w:rPr>
        <w:t>1</w:t>
      </w:r>
      <w:r>
        <w:t xml:space="preserve">. В диапазоне значений плотности плазмы 5 &lt; n &lt; 8.5 отн.ед. доля шумов </w:t>
      </w:r>
      <w:r w:rsidRPr="00C94054">
        <w:t>W</w:t>
      </w:r>
      <w:r w:rsidRPr="00C94054">
        <w:rPr>
          <w:vertAlign w:val="subscript"/>
        </w:rPr>
        <w:t>1</w:t>
      </w:r>
      <w:r w:rsidRPr="00C94054">
        <w:t> / W</w:t>
      </w:r>
      <w:r w:rsidRPr="00C94054">
        <w:rPr>
          <w:vertAlign w:val="subscript"/>
          <w:lang w:val="en-US"/>
        </w:rPr>
        <w:t>f</w:t>
      </w:r>
      <w:r w:rsidRPr="00C94054">
        <w:rPr>
          <w:vertAlign w:val="subscript"/>
        </w:rPr>
        <w:t>0</w:t>
      </w:r>
      <w:r>
        <w:t xml:space="preserve"> не превышает </w:t>
      </w:r>
      <w:r w:rsidRPr="00C94054">
        <w:t>11%.</w:t>
      </w:r>
    </w:p>
    <w:p w:rsidR="0091081F" w:rsidRDefault="0091081F" w:rsidP="0091081F">
      <w:pPr>
        <w:pStyle w:val="Zv-bodyreport"/>
      </w:pPr>
      <w:r>
        <w:t>Добавление поглотителя в схему плазменного усилителя приводит к стабилизации частоты излучения, причём в диапазоне значений плотности плазмы 6 &lt; n &lt; 10, где наблюдается максимальная энергия усиленного СВЧ импульса, частота излучения плазменного СВЧ усилителя равна частоте магнетрона 2.716 ГГц с учётом точности её измерения ±1,9 МГц.</w:t>
      </w:r>
    </w:p>
    <w:p w:rsidR="0091081F" w:rsidRDefault="0091081F" w:rsidP="0091081F">
      <w:pPr>
        <w:pStyle w:val="Zv-TitleReferences-ru"/>
      </w:pPr>
      <w:r>
        <w:t>Литература</w:t>
      </w:r>
    </w:p>
    <w:p w:rsidR="0091081F" w:rsidRPr="007014FE" w:rsidRDefault="0091081F" w:rsidP="0091081F">
      <w:pPr>
        <w:pStyle w:val="Zv-References-ru"/>
        <w:numPr>
          <w:ilvl w:val="0"/>
          <w:numId w:val="1"/>
        </w:numPr>
        <w:rPr>
          <w:lang w:val="en-US"/>
        </w:rPr>
      </w:pPr>
      <w:r w:rsidRPr="000949B0">
        <w:rPr>
          <w:lang w:val="en-US"/>
        </w:rPr>
        <w:t>Strelkov P</w:t>
      </w:r>
      <w:r w:rsidRPr="00DE2811">
        <w:rPr>
          <w:lang w:val="en-US"/>
        </w:rPr>
        <w:t>.</w:t>
      </w:r>
      <w:r w:rsidRPr="000949B0">
        <w:rPr>
          <w:lang w:val="en-US"/>
        </w:rPr>
        <w:t>S</w:t>
      </w:r>
      <w:r w:rsidRPr="00DE2811">
        <w:rPr>
          <w:lang w:val="en-US"/>
        </w:rPr>
        <w:t>.</w:t>
      </w:r>
      <w:r w:rsidRPr="000949B0">
        <w:rPr>
          <w:lang w:val="en-US"/>
        </w:rPr>
        <w:t xml:space="preserve"> </w:t>
      </w:r>
      <w:r w:rsidRPr="00DE2811">
        <w:rPr>
          <w:i/>
          <w:lang w:val="en-US"/>
        </w:rPr>
        <w:t>Experimental relativistic plasma microwave electronics</w:t>
      </w:r>
      <w:r w:rsidRPr="000140C3">
        <w:rPr>
          <w:lang w:val="en-US"/>
        </w:rPr>
        <w:t xml:space="preserve"> // </w:t>
      </w:r>
      <w:r w:rsidRPr="000949B0">
        <w:rPr>
          <w:lang w:val="en-US"/>
        </w:rPr>
        <w:t>Physics Uspekhi 62 (5)</w:t>
      </w:r>
      <w:r w:rsidRPr="00DE2811">
        <w:rPr>
          <w:lang w:val="en-US"/>
        </w:rPr>
        <w:t xml:space="preserve">, </w:t>
      </w:r>
      <w:r>
        <w:rPr>
          <w:lang w:val="en-US"/>
        </w:rPr>
        <w:t>2019, P. 465-486</w:t>
      </w:r>
      <w:r w:rsidRPr="00DE2811">
        <w:rPr>
          <w:lang w:val="en-US"/>
        </w:rPr>
        <w:t>.</w:t>
      </w:r>
      <w:r w:rsidRPr="000140C3">
        <w:rPr>
          <w:lang w:val="en-US"/>
        </w:rPr>
        <w:t xml:space="preserve"> DOI</w:t>
      </w:r>
      <w:r w:rsidRPr="007014FE">
        <w:rPr>
          <w:lang w:val="en-US"/>
        </w:rPr>
        <w:t>: 10.3367/</w:t>
      </w:r>
      <w:r w:rsidRPr="000140C3">
        <w:rPr>
          <w:lang w:val="en-US"/>
        </w:rPr>
        <w:t>UFNr</w:t>
      </w:r>
      <w:r w:rsidRPr="007014FE">
        <w:rPr>
          <w:lang w:val="en-US"/>
        </w:rPr>
        <w:t>.2018.09.038443.</w:t>
      </w:r>
    </w:p>
    <w:p w:rsidR="0091081F" w:rsidRPr="0075377F" w:rsidRDefault="0091081F" w:rsidP="0091081F">
      <w:pPr>
        <w:pStyle w:val="Zv-References-ru"/>
        <w:numPr>
          <w:ilvl w:val="0"/>
          <w:numId w:val="1"/>
        </w:numPr>
      </w:pPr>
      <w:r>
        <w:t xml:space="preserve">П.С. Стрелков, В.П. Тараканов, Д.Е. Диас Михайлова, И.Е. Иванов, Д.В. Шумейко, Физика плазмы, 2019, т.45, №4, с. 345-354. </w:t>
      </w:r>
      <w:r w:rsidRPr="000140C3">
        <w:t>DOI</w:t>
      </w:r>
      <w:r w:rsidRPr="00661A60">
        <w:t xml:space="preserve">: </w:t>
      </w:r>
      <w:r w:rsidRPr="00C87B0A">
        <w:t>10.1134/S1063780X19030097</w:t>
      </w:r>
      <w: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BAE" w:rsidRDefault="00E40BAE">
      <w:r>
        <w:separator/>
      </w:r>
    </w:p>
  </w:endnote>
  <w:endnote w:type="continuationSeparator" w:id="0">
    <w:p w:rsidR="00E40BAE" w:rsidRDefault="00E40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C2EE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6169F7" w:rsidRDefault="006169F7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256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BAE" w:rsidRDefault="00E40BAE">
      <w:r>
        <w:separator/>
      </w:r>
    </w:p>
  </w:footnote>
  <w:footnote w:type="continuationSeparator" w:id="0">
    <w:p w:rsidR="00E40BAE" w:rsidRDefault="00E40BAE">
      <w:r>
        <w:continuationSeparator/>
      </w:r>
    </w:p>
  </w:footnote>
  <w:footnote w:id="1">
    <w:p w:rsidR="003D0BEE" w:rsidRPr="003D0BEE" w:rsidRDefault="003D0BEE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3D0BEE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91081F">
      <w:rPr>
        <w:sz w:val="20"/>
      </w:rPr>
      <w:t>20</w:t>
    </w:r>
    <w:r w:rsidR="00C62CFE">
      <w:rPr>
        <w:sz w:val="20"/>
      </w:rPr>
      <w:t xml:space="preserve"> – </w:t>
    </w:r>
    <w:r w:rsidR="00700C3A" w:rsidRPr="0091081F">
      <w:rPr>
        <w:sz w:val="20"/>
      </w:rPr>
      <w:t>2</w:t>
    </w:r>
    <w:r w:rsidR="00577A8A" w:rsidRPr="0091081F">
      <w:rPr>
        <w:sz w:val="20"/>
      </w:rPr>
      <w:t>4</w:t>
    </w:r>
    <w:r w:rsidR="00C62CFE">
      <w:rPr>
        <w:sz w:val="20"/>
      </w:rPr>
      <w:t xml:space="preserve"> марта 20</w:t>
    </w:r>
    <w:r w:rsidR="00C62CFE" w:rsidRPr="0091081F">
      <w:rPr>
        <w:sz w:val="20"/>
      </w:rPr>
      <w:t>2</w:t>
    </w:r>
    <w:r w:rsidR="00700C3A" w:rsidRPr="0091081F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2C2EE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40BAE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C2EE9"/>
    <w:rsid w:val="002D3EBD"/>
    <w:rsid w:val="00302D1D"/>
    <w:rsid w:val="00352DB2"/>
    <w:rsid w:val="00362E7D"/>
    <w:rsid w:val="00370072"/>
    <w:rsid w:val="003800F3"/>
    <w:rsid w:val="003B5B93"/>
    <w:rsid w:val="003C1B47"/>
    <w:rsid w:val="003D0BEE"/>
    <w:rsid w:val="00401388"/>
    <w:rsid w:val="0043137E"/>
    <w:rsid w:val="00446025"/>
    <w:rsid w:val="00447ABC"/>
    <w:rsid w:val="00490197"/>
    <w:rsid w:val="004A77D1"/>
    <w:rsid w:val="004B72AA"/>
    <w:rsid w:val="004F4E29"/>
    <w:rsid w:val="00567C6F"/>
    <w:rsid w:val="00572013"/>
    <w:rsid w:val="00577A8A"/>
    <w:rsid w:val="0058676C"/>
    <w:rsid w:val="006169F7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1081F"/>
    <w:rsid w:val="009352E6"/>
    <w:rsid w:val="0094721E"/>
    <w:rsid w:val="009551FC"/>
    <w:rsid w:val="00A66876"/>
    <w:rsid w:val="00A71613"/>
    <w:rsid w:val="00AB3459"/>
    <w:rsid w:val="00AB54AC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40BAE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91081F"/>
    <w:rPr>
      <w:rFonts w:cs="Times New Roman"/>
      <w:color w:val="0000FF"/>
      <w:u w:val="single"/>
    </w:rPr>
  </w:style>
  <w:style w:type="character" w:customStyle="1" w:styleId="Zv-bodyreportChar">
    <w:name w:val="Zv-body_report Char"/>
    <w:link w:val="Zv-bodyreport"/>
    <w:locked/>
    <w:rsid w:val="0091081F"/>
    <w:rPr>
      <w:sz w:val="24"/>
      <w:szCs w:val="24"/>
    </w:rPr>
  </w:style>
  <w:style w:type="paragraph" w:styleId="a8">
    <w:name w:val="footnote text"/>
    <w:basedOn w:val="a"/>
    <w:link w:val="a9"/>
    <w:rsid w:val="003D0BE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D0BEE"/>
  </w:style>
  <w:style w:type="character" w:styleId="aa">
    <w:name w:val="footnote reference"/>
    <w:basedOn w:val="a0"/>
    <w:rsid w:val="003D0B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lkov@fpl.gpi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gorkartasho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rulit@mail.r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en/GK-Dias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77B48-577C-4113-8417-0C7E1799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6</TotalTime>
  <Pages>1</Pages>
  <Words>358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СРАВНЕНИЕ ПАРАМЕТРОВ СВЧ-УСИЛИТЕЛЯ С ОПТИМАЛЬНЫМ ПОДАВЛЕНИЕМ ОБРАТНОЙ СВЯЗИ И БЕЗ ПОДАВЛЕНИЯ ОБРАТНОЙ СВЯЗИ</dc:title>
  <dc:creator/>
  <cp:lastModifiedBy>Сатунин</cp:lastModifiedBy>
  <cp:revision>4</cp:revision>
  <cp:lastPrinted>1601-01-01T00:00:00Z</cp:lastPrinted>
  <dcterms:created xsi:type="dcterms:W3CDTF">2023-02-11T17:52:00Z</dcterms:created>
  <dcterms:modified xsi:type="dcterms:W3CDTF">2023-05-19T18:28:00Z</dcterms:modified>
</cp:coreProperties>
</file>