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8E0E92" w:rsidRDefault="00E5035B" w:rsidP="008E0E92">
      <w:pPr>
        <w:pStyle w:val="Zv-Titlereport"/>
        <w:spacing w:line="228" w:lineRule="auto"/>
        <w:rPr>
          <w:lang w:val="ru-RU"/>
        </w:rPr>
      </w:pPr>
      <w:r w:rsidRPr="001501E2">
        <w:rPr>
          <w:color w:val="000000"/>
          <w:lang w:val="ru-RU"/>
        </w:rPr>
        <w:t>Остывание зоны разряд</w:t>
      </w:r>
      <w:r w:rsidRPr="001501E2">
        <w:rPr>
          <w:lang w:val="ru-RU"/>
        </w:rPr>
        <w:t>ов, скользящих по поверхности диэлектрика</w:t>
      </w:r>
      <w:r w:rsidR="008E0E92" w:rsidRPr="008E0E92">
        <w:rPr>
          <w:lang w:val="ru-RU"/>
        </w:rPr>
        <w:t xml:space="preserve"> </w:t>
      </w:r>
      <w:r w:rsidR="008E0E92">
        <w:rPr>
          <w:rStyle w:val="a9"/>
          <w:lang w:val="ru-RU"/>
        </w:rPr>
        <w:footnoteReference w:customMarkFollows="1" w:id="1"/>
        <w:t>*)</w:t>
      </w:r>
    </w:p>
    <w:p w:rsidR="00E5035B" w:rsidRPr="008E0E57" w:rsidRDefault="00E5035B" w:rsidP="008E0E92">
      <w:pPr>
        <w:pStyle w:val="Zv-Author"/>
        <w:spacing w:line="228" w:lineRule="auto"/>
        <w:rPr>
          <w:lang w:val="ru-RU"/>
        </w:rPr>
      </w:pPr>
      <w:r w:rsidRPr="001501E2">
        <w:rPr>
          <w:lang w:val="ru-RU"/>
        </w:rPr>
        <w:t>Знаменская</w:t>
      </w:r>
      <w:r w:rsidRPr="008E0E57">
        <w:rPr>
          <w:lang w:val="ru-RU"/>
        </w:rPr>
        <w:t xml:space="preserve"> </w:t>
      </w:r>
      <w:r w:rsidRPr="001501E2">
        <w:rPr>
          <w:lang w:val="ru-RU"/>
        </w:rPr>
        <w:t>И.А.</w:t>
      </w:r>
      <w:r w:rsidRPr="001501E2">
        <w:rPr>
          <w:color w:val="000000"/>
          <w:lang w:val="ru-RU"/>
        </w:rPr>
        <w:t xml:space="preserve">, </w:t>
      </w:r>
      <w:r w:rsidRPr="001501E2">
        <w:rPr>
          <w:lang w:val="ru-RU"/>
        </w:rPr>
        <w:t>Карнозова</w:t>
      </w:r>
      <w:r w:rsidRPr="008E0E57">
        <w:rPr>
          <w:lang w:val="ru-RU"/>
        </w:rPr>
        <w:t xml:space="preserve"> </w:t>
      </w:r>
      <w:r w:rsidRPr="001501E2">
        <w:rPr>
          <w:lang w:val="ru-RU"/>
        </w:rPr>
        <w:t>Е.А.</w:t>
      </w:r>
      <w:r w:rsidRPr="001501E2">
        <w:rPr>
          <w:color w:val="000000"/>
          <w:lang w:val="ru-RU"/>
        </w:rPr>
        <w:t>,</w:t>
      </w:r>
      <w:r>
        <w:rPr>
          <w:vertAlign w:val="superscript"/>
          <w:lang w:val="ru-RU"/>
        </w:rPr>
        <w:t xml:space="preserve"> </w:t>
      </w:r>
      <w:r w:rsidRPr="001501E2">
        <w:rPr>
          <w:lang w:val="ru-RU"/>
        </w:rPr>
        <w:t>Руденко</w:t>
      </w:r>
      <w:r w:rsidRPr="008E0E57">
        <w:rPr>
          <w:lang w:val="ru-RU"/>
        </w:rPr>
        <w:t xml:space="preserve"> </w:t>
      </w:r>
      <w:r w:rsidRPr="001501E2">
        <w:rPr>
          <w:lang w:val="ru-RU"/>
        </w:rPr>
        <w:t>С.</w:t>
      </w:r>
      <w:r w:rsidRPr="001501E2">
        <w:rPr>
          <w:color w:val="000000"/>
          <w:lang w:val="ru-RU"/>
        </w:rPr>
        <w:t>,</w:t>
      </w:r>
      <w:r w:rsidRPr="001501E2">
        <w:rPr>
          <w:lang w:val="ru-RU"/>
        </w:rPr>
        <w:t xml:space="preserve"> Дорощенко</w:t>
      </w:r>
      <w:r w:rsidRPr="008E0E57">
        <w:rPr>
          <w:lang w:val="ru-RU"/>
        </w:rPr>
        <w:t xml:space="preserve"> </w:t>
      </w:r>
      <w:r w:rsidRPr="001501E2">
        <w:rPr>
          <w:lang w:val="ru-RU"/>
        </w:rPr>
        <w:t>И.А.</w:t>
      </w:r>
    </w:p>
    <w:p w:rsidR="00E5035B" w:rsidRPr="001501E2" w:rsidRDefault="00E5035B" w:rsidP="008E0E92">
      <w:pPr>
        <w:pStyle w:val="Zv-Organization"/>
        <w:spacing w:line="228" w:lineRule="auto"/>
        <w:rPr>
          <w:lang w:val="ru-RU"/>
        </w:rPr>
      </w:pPr>
      <w:r w:rsidRPr="001501E2">
        <w:rPr>
          <w:lang w:val="ru-RU"/>
        </w:rPr>
        <w:t xml:space="preserve">Физический факультет МГУ им. М.В.Ломоносова, Москва, </w:t>
      </w:r>
      <w:hyperlink r:id="rId8">
        <w:r>
          <w:rPr>
            <w:color w:val="0000FF"/>
            <w:u w:val="single"/>
          </w:rPr>
          <w:t>znamen</w:t>
        </w:r>
        <w:r w:rsidRPr="001501E2">
          <w:rPr>
            <w:color w:val="0000FF"/>
            <w:u w:val="single"/>
            <w:lang w:val="ru-RU"/>
          </w:rPr>
          <w:t>@</w:t>
        </w:r>
        <w:r>
          <w:rPr>
            <w:color w:val="0000FF"/>
            <w:u w:val="single"/>
          </w:rPr>
          <w:t>phys</w:t>
        </w:r>
        <w:r w:rsidRPr="001501E2">
          <w:rPr>
            <w:color w:val="0000FF"/>
            <w:u w:val="single"/>
            <w:lang w:val="ru-RU"/>
          </w:rPr>
          <w:t>.</w:t>
        </w:r>
        <w:r>
          <w:rPr>
            <w:color w:val="0000FF"/>
            <w:u w:val="single"/>
          </w:rPr>
          <w:t>msu</w:t>
        </w:r>
        <w:r w:rsidRPr="001501E2">
          <w:rPr>
            <w:color w:val="0000FF"/>
            <w:u w:val="single"/>
            <w:lang w:val="ru-RU"/>
          </w:rPr>
          <w:t>.</w:t>
        </w:r>
        <w:r>
          <w:rPr>
            <w:color w:val="0000FF"/>
            <w:u w:val="single"/>
          </w:rPr>
          <w:t>ru</w:t>
        </w:r>
      </w:hyperlink>
    </w:p>
    <w:p w:rsidR="00E5035B" w:rsidRPr="001501E2" w:rsidRDefault="00E5035B" w:rsidP="008E0E92">
      <w:pPr>
        <w:pStyle w:val="Zv-bodyreport"/>
        <w:spacing w:line="228" w:lineRule="auto"/>
        <w:rPr>
          <w:lang w:val="ru-RU"/>
        </w:rPr>
      </w:pPr>
      <w:r w:rsidRPr="001501E2">
        <w:rPr>
          <w:lang w:val="ru-RU"/>
        </w:rPr>
        <w:t>Практический интерес к разрядам, скользящим по поверхности диэлектрика, связан с решением проблем изоляции (повышения электрической прочности поверхности), исключением услови</w:t>
      </w:r>
      <w:r>
        <w:rPr>
          <w:lang w:val="ru-RU"/>
        </w:rPr>
        <w:t xml:space="preserve">й возникновения плазмы разряда </w:t>
      </w:r>
      <w:r w:rsidRPr="001501E2">
        <w:rPr>
          <w:lang w:val="ru-RU"/>
        </w:rPr>
        <w:t xml:space="preserve">(например, на обшивке летательных аппаратов), с возможностями применения поверхностных разрядов для управление высокоскоростными газодинамическими потоками как в камерах сгорания летательных аппаратов, так и на обтекаемых поверхностях.  </w:t>
      </w:r>
    </w:p>
    <w:p w:rsidR="00E5035B" w:rsidRPr="001501E2" w:rsidRDefault="00E5035B" w:rsidP="008E0E92">
      <w:pPr>
        <w:pStyle w:val="Zv-bodyreport"/>
        <w:spacing w:line="228" w:lineRule="auto"/>
        <w:rPr>
          <w:lang w:val="ru-RU"/>
        </w:rPr>
      </w:pPr>
      <w:r w:rsidRPr="001501E2">
        <w:rPr>
          <w:lang w:val="ru-RU"/>
        </w:rPr>
        <w:t>При рассмотрении разряда, скользящего по поверхности необходимо учитывать материал, подложки, смачиваемость и проводимость ее поверхности. Главными причинами ухудшения внешней изоляции (уменьшение напряжения пробоя) являются загрязнения поверхности диэлектрика, роль которых особенно заметно проявляется при увлажнении.</w:t>
      </w:r>
    </w:p>
    <w:p w:rsidR="00E5035B" w:rsidRPr="001501E2" w:rsidRDefault="00E5035B" w:rsidP="008E0E92">
      <w:pPr>
        <w:pStyle w:val="Zv-bodyreport"/>
        <w:spacing w:line="228" w:lineRule="auto"/>
        <w:rPr>
          <w:lang w:val="ru-RU"/>
        </w:rPr>
      </w:pPr>
      <w:r w:rsidRPr="001501E2">
        <w:rPr>
          <w:lang w:val="ru-RU"/>
        </w:rPr>
        <w:t>В работе исследованы условия развития разрядов:</w:t>
      </w:r>
    </w:p>
    <w:p w:rsidR="00E5035B" w:rsidRPr="001501E2" w:rsidRDefault="00E5035B" w:rsidP="008E0E92">
      <w:pPr>
        <w:spacing w:line="228" w:lineRule="auto"/>
        <w:ind w:left="720" w:hanging="360"/>
        <w:jc w:val="both"/>
        <w:rPr>
          <w:lang w:val="ru-RU"/>
        </w:rPr>
      </w:pPr>
      <w:r w:rsidRPr="00E5035B">
        <w:rPr>
          <w:lang w:val="ru-RU"/>
        </w:rPr>
        <w:t>1.</w:t>
      </w:r>
      <w:r w:rsidRPr="00E5035B">
        <w:rPr>
          <w:lang w:val="ru-RU"/>
        </w:rPr>
        <w:tab/>
      </w:r>
      <w:r w:rsidRPr="001501E2">
        <w:rPr>
          <w:lang w:val="ru-RU"/>
        </w:rPr>
        <w:t>Разряд, скользящий по поверхности диэлектрика вблизи диэлектрической вставки на горизонтальной поверхности плазменного листа; длина 30 мм</w:t>
      </w:r>
    </w:p>
    <w:p w:rsidR="00E5035B" w:rsidRPr="001501E2" w:rsidRDefault="00E5035B" w:rsidP="008E0E92">
      <w:pPr>
        <w:spacing w:line="228" w:lineRule="auto"/>
        <w:ind w:left="720" w:hanging="360"/>
        <w:jc w:val="both"/>
        <w:rPr>
          <w:lang w:val="ru-RU"/>
        </w:rPr>
      </w:pPr>
      <w:r w:rsidRPr="00E5035B">
        <w:rPr>
          <w:lang w:val="ru-RU"/>
        </w:rPr>
        <w:t>2.</w:t>
      </w:r>
      <w:r w:rsidRPr="00E5035B">
        <w:rPr>
          <w:lang w:val="ru-RU"/>
        </w:rPr>
        <w:tab/>
      </w:r>
      <w:r w:rsidRPr="001501E2">
        <w:rPr>
          <w:lang w:val="ru-RU"/>
        </w:rPr>
        <w:t xml:space="preserve">Вертикальный колонообразный разряд вблизи окна разрядной камеры высотой 24 мм (режим контракции объемного разряда). </w:t>
      </w:r>
    </w:p>
    <w:p w:rsidR="00E5035B" w:rsidRPr="001501E2" w:rsidRDefault="00E5035B" w:rsidP="008E0E92">
      <w:pPr>
        <w:pStyle w:val="Zv-bodyreport"/>
        <w:spacing w:line="228" w:lineRule="auto"/>
        <w:rPr>
          <w:lang w:val="ru-RU"/>
        </w:rPr>
      </w:pPr>
      <w:r w:rsidRPr="001501E2">
        <w:rPr>
          <w:lang w:val="ru-RU"/>
        </w:rPr>
        <w:t>Регистрация ве</w:t>
      </w:r>
      <w:r>
        <w:rPr>
          <w:lang w:val="ru-RU"/>
        </w:rPr>
        <w:t>лась через кварцевые окна рабоче</w:t>
      </w:r>
      <w:r w:rsidRPr="001501E2">
        <w:rPr>
          <w:lang w:val="ru-RU"/>
        </w:rPr>
        <w:t xml:space="preserve">й камеры ударной трубы. </w:t>
      </w:r>
    </w:p>
    <w:p w:rsidR="00E5035B" w:rsidRPr="001501E2" w:rsidRDefault="00E5035B" w:rsidP="008E0E92">
      <w:pPr>
        <w:pStyle w:val="Zv-bodyreport"/>
        <w:spacing w:line="228" w:lineRule="auto"/>
        <w:rPr>
          <w:lang w:val="ru-RU"/>
        </w:rPr>
      </w:pPr>
      <w:r w:rsidRPr="001501E2">
        <w:rPr>
          <w:lang w:val="ru-RU"/>
        </w:rPr>
        <w:t xml:space="preserve">Теневая высокоскоростная съемка позволила зарегистрировать цилиндрические ударные волны от области импульсного линейного энерговклада вблизи вертикальных и горизонтальных стенок, измерить скорость [1]. </w:t>
      </w:r>
    </w:p>
    <w:p w:rsidR="00E5035B" w:rsidRPr="001501E2" w:rsidRDefault="00E5035B" w:rsidP="008E0E92">
      <w:pPr>
        <w:pStyle w:val="Zv-bodyreport"/>
        <w:spacing w:after="120" w:line="228" w:lineRule="auto"/>
        <w:rPr>
          <w:lang w:val="ru-RU"/>
        </w:rPr>
      </w:pPr>
      <w:r w:rsidRPr="001501E2">
        <w:rPr>
          <w:lang w:val="ru-RU"/>
        </w:rPr>
        <w:t>Получены последоват</w:t>
      </w:r>
      <w:r>
        <w:rPr>
          <w:lang w:val="ru-RU"/>
        </w:rPr>
        <w:t xml:space="preserve">ельные изображения инфракрасных </w:t>
      </w:r>
      <w:r w:rsidRPr="001501E2">
        <w:rPr>
          <w:lang w:val="ru-RU"/>
        </w:rPr>
        <w:t>полей</w:t>
      </w:r>
      <w:r>
        <w:rPr>
          <w:lang w:val="ru-RU"/>
        </w:rPr>
        <w:t>,</w:t>
      </w:r>
      <w:r w:rsidRPr="001501E2">
        <w:rPr>
          <w:lang w:val="ru-RU"/>
        </w:rPr>
        <w:t xml:space="preserve"> нагретых разрядами наносекундной длительности стенок камеры, исследовано время релаксации теплового излучения стенок вблизи диэлектрической вставки в форме прямоугольного параллелепипеда размером 6 × 2 × 48 мм3. Показано, что время остывания области текстолитовой стенки, нагретой плазмой, может длиться до 30 мс и существенно превышает время остывания кварцевой стенки (до 4 мс).</w:t>
      </w:r>
    </w:p>
    <w:p w:rsidR="00E5035B" w:rsidRDefault="00E5035B" w:rsidP="008E0E92">
      <w:pPr>
        <w:spacing w:line="228" w:lineRule="auto"/>
        <w:ind w:firstLine="284"/>
        <w:jc w:val="center"/>
      </w:pPr>
      <w:r>
        <w:rPr>
          <w:noProof/>
          <w:lang w:val="ru-RU"/>
        </w:rPr>
        <w:drawing>
          <wp:inline distT="0" distB="0" distL="0" distR="0">
            <wp:extent cx="2400300" cy="1981200"/>
            <wp:effectExtent l="0" t="0" r="0" b="0"/>
            <wp:docPr id="3" name="Рисунок 3" descr="C:\Users\User\AppData\Local\Microsoft\Windows\INetCache\Content.Word\imgonline-com-ua-CompressBySize-J1L9ZWKDTEfOU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online-com-ua-CompressBySize-J1L9ZWKDTEfOU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brightnessContrast bright="-1000" contras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ru-RU"/>
        </w:rPr>
        <w:drawing>
          <wp:inline distT="0" distB="0" distL="0" distR="0">
            <wp:extent cx="1781175" cy="2000250"/>
            <wp:effectExtent l="19050" t="0" r="9525" b="0"/>
            <wp:docPr id="1" name="Рисунок 1" descr="imgonline-com-ua-CompressBySize-Ldbz9bzHImVk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online-com-ua-CompressBySize-Ldbz9bzHImVkD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5035B" w:rsidRPr="001501E2" w:rsidRDefault="00E5035B" w:rsidP="008E0E92">
      <w:pPr>
        <w:spacing w:before="60" w:line="228" w:lineRule="auto"/>
        <w:ind w:firstLine="284"/>
        <w:jc w:val="center"/>
        <w:rPr>
          <w:lang w:val="ru-RU"/>
        </w:rPr>
      </w:pPr>
      <w:r w:rsidRPr="001501E2">
        <w:rPr>
          <w:lang w:val="ru-RU"/>
        </w:rPr>
        <w:t>Рис. 1. Инфракрасная съемка нагретой стенки слева и окна камеры справа</w:t>
      </w:r>
    </w:p>
    <w:p w:rsidR="00E5035B" w:rsidRPr="001501E2" w:rsidRDefault="00E5035B" w:rsidP="008E0E92">
      <w:pPr>
        <w:pStyle w:val="Zv-bodyreport"/>
        <w:spacing w:before="240" w:line="228" w:lineRule="auto"/>
        <w:rPr>
          <w:lang w:val="ru-RU"/>
        </w:rPr>
      </w:pPr>
      <w:r w:rsidRPr="001501E2">
        <w:rPr>
          <w:lang w:val="ru-RU"/>
        </w:rPr>
        <w:t>Работа выполнена при поддержке гранта РНФ 22-29-00652</w:t>
      </w:r>
    </w:p>
    <w:p w:rsidR="00E5035B" w:rsidRPr="00E5035B" w:rsidRDefault="00E5035B" w:rsidP="008E0E92">
      <w:pPr>
        <w:pStyle w:val="Zv-TitleReferences-ru"/>
        <w:spacing w:line="228" w:lineRule="auto"/>
        <w:rPr>
          <w:lang w:val="ru-RU"/>
        </w:rPr>
      </w:pPr>
      <w:r w:rsidRPr="00E5035B">
        <w:rPr>
          <w:lang w:val="ru-RU"/>
        </w:rPr>
        <w:t>Литература</w:t>
      </w:r>
    </w:p>
    <w:p w:rsidR="00E5035B" w:rsidRPr="001501E2" w:rsidRDefault="00E5035B" w:rsidP="008E0E92">
      <w:pPr>
        <w:pStyle w:val="Zv-References-ru"/>
        <w:widowControl w:val="0"/>
        <w:spacing w:line="228" w:lineRule="auto"/>
        <w:rPr>
          <w:lang w:val="ru-RU"/>
        </w:rPr>
      </w:pPr>
      <w:r w:rsidRPr="001501E2">
        <w:rPr>
          <w:lang w:val="ru-RU"/>
        </w:rPr>
        <w:t xml:space="preserve">Кузьмин Г.П., Минаев И.М., Рузадзе А.А. Обтекание вязким потоком газа плазменного листа, образованного скользящим разрядом // Прикладная физика. - 2004. - </w:t>
      </w:r>
      <w:r>
        <w:t>No</w:t>
      </w:r>
      <w:r w:rsidRPr="001501E2">
        <w:rPr>
          <w:lang w:val="ru-RU"/>
        </w:rPr>
        <w:t xml:space="preserve"> 6. - С. 96-104.</w:t>
      </w:r>
    </w:p>
    <w:sectPr w:rsidR="00E5035B" w:rsidRPr="001501E2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0EA" w:rsidRDefault="00CD40EA">
      <w:r>
        <w:separator/>
      </w:r>
    </w:p>
  </w:endnote>
  <w:endnote w:type="continuationSeparator" w:id="0">
    <w:p w:rsidR="00CD40EA" w:rsidRDefault="00CD4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A18B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B3C9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t>233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0EA" w:rsidRDefault="00CD40EA">
      <w:r>
        <w:separator/>
      </w:r>
    </w:p>
  </w:footnote>
  <w:footnote w:type="continuationSeparator" w:id="0">
    <w:p w:rsidR="00CD40EA" w:rsidRDefault="00CD40EA">
      <w:r>
        <w:continuationSeparator/>
      </w:r>
    </w:p>
  </w:footnote>
  <w:footnote w:id="1">
    <w:p w:rsidR="008E0E92" w:rsidRDefault="008E0E92">
      <w:pPr>
        <w:pStyle w:val="a7"/>
      </w:pPr>
      <w:r>
        <w:rPr>
          <w:rStyle w:val="a9"/>
        </w:rPr>
        <w:t>*)</w:t>
      </w:r>
      <w:r>
        <w:t xml:space="preserve"> </w:t>
      </w:r>
      <w:hyperlink r:id="rId1" w:history="1">
        <w:r w:rsidRPr="008E0E92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E5035B" w:rsidRDefault="00654A7B">
    <w:pPr>
      <w:pStyle w:val="a3"/>
      <w:jc w:val="center"/>
      <w:rPr>
        <w:sz w:val="20"/>
        <w:lang w:val="ru-RU"/>
      </w:rPr>
    </w:pPr>
    <w:r w:rsidRPr="00E5035B">
      <w:rPr>
        <w:sz w:val="20"/>
        <w:lang w:val="ru-RU"/>
      </w:rPr>
      <w:t xml:space="preserve"> </w:t>
    </w:r>
    <w:r w:rsidR="00C62CFE">
      <w:rPr>
        <w:sz w:val="20"/>
      </w:rPr>
      <w:t>L</w:t>
    </w:r>
    <w:r w:rsidR="00C62CFE" w:rsidRPr="00E5035B">
      <w:rPr>
        <w:sz w:val="20"/>
        <w:lang w:val="ru-RU"/>
      </w:rPr>
      <w:t xml:space="preserve"> Международная (Звенигородская) конференция по физике плазмы и УТС,  </w:t>
    </w:r>
    <w:r w:rsidR="00700C3A" w:rsidRPr="00E5035B">
      <w:rPr>
        <w:sz w:val="20"/>
        <w:lang w:val="ru-RU"/>
      </w:rPr>
      <w:t>20</w:t>
    </w:r>
    <w:r w:rsidR="00C62CFE" w:rsidRPr="00E5035B">
      <w:rPr>
        <w:sz w:val="20"/>
        <w:lang w:val="ru-RU"/>
      </w:rPr>
      <w:t xml:space="preserve"> – </w:t>
    </w:r>
    <w:r w:rsidR="00700C3A" w:rsidRPr="00E5035B">
      <w:rPr>
        <w:sz w:val="20"/>
        <w:lang w:val="ru-RU"/>
      </w:rPr>
      <w:t>2</w:t>
    </w:r>
    <w:r w:rsidR="00577A8A" w:rsidRPr="00E5035B">
      <w:rPr>
        <w:sz w:val="20"/>
        <w:lang w:val="ru-RU"/>
      </w:rPr>
      <w:t>4</w:t>
    </w:r>
    <w:r w:rsidR="00C62CFE" w:rsidRPr="00E5035B">
      <w:rPr>
        <w:sz w:val="20"/>
        <w:lang w:val="ru-RU"/>
      </w:rPr>
      <w:t xml:space="preserve"> марта 202</w:t>
    </w:r>
    <w:r w:rsidR="00700C3A" w:rsidRPr="00E5035B">
      <w:rPr>
        <w:sz w:val="20"/>
        <w:lang w:val="ru-RU"/>
      </w:rPr>
      <w:t>3</w:t>
    </w:r>
    <w:r w:rsidR="00C62CFE" w:rsidRPr="00E5035B">
      <w:rPr>
        <w:sz w:val="20"/>
        <w:lang w:val="ru-RU"/>
      </w:rPr>
      <w:t xml:space="preserve"> г.</w:t>
    </w:r>
  </w:p>
  <w:p w:rsidR="00654A7B" w:rsidRDefault="006A18BE">
    <w:pPr>
      <w:pStyle w:val="a3"/>
      <w:jc w:val="center"/>
      <w:rPr>
        <w:sz w:val="20"/>
      </w:rPr>
    </w:pPr>
    <w:r w:rsidRPr="006A18BE"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3DCC3A66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A3D830B4" w:tentative="1">
      <w:start w:val="1"/>
      <w:numFmt w:val="lowerLetter"/>
      <w:lvlText w:val="%2."/>
      <w:lvlJc w:val="left"/>
      <w:pPr>
        <w:ind w:left="1440" w:hanging="360"/>
      </w:pPr>
    </w:lvl>
    <w:lvl w:ilvl="2" w:tplc="CFF80742" w:tentative="1">
      <w:start w:val="1"/>
      <w:numFmt w:val="lowerRoman"/>
      <w:lvlText w:val="%3."/>
      <w:lvlJc w:val="right"/>
      <w:pPr>
        <w:ind w:left="2160" w:hanging="180"/>
      </w:pPr>
    </w:lvl>
    <w:lvl w:ilvl="3" w:tplc="E47049C8" w:tentative="1">
      <w:start w:val="1"/>
      <w:numFmt w:val="decimal"/>
      <w:lvlText w:val="%4."/>
      <w:lvlJc w:val="left"/>
      <w:pPr>
        <w:ind w:left="2880" w:hanging="360"/>
      </w:pPr>
    </w:lvl>
    <w:lvl w:ilvl="4" w:tplc="D944B934" w:tentative="1">
      <w:start w:val="1"/>
      <w:numFmt w:val="lowerLetter"/>
      <w:lvlText w:val="%5."/>
      <w:lvlJc w:val="left"/>
      <w:pPr>
        <w:ind w:left="3600" w:hanging="360"/>
      </w:pPr>
    </w:lvl>
    <w:lvl w:ilvl="5" w:tplc="98D484C2" w:tentative="1">
      <w:start w:val="1"/>
      <w:numFmt w:val="lowerRoman"/>
      <w:lvlText w:val="%6."/>
      <w:lvlJc w:val="right"/>
      <w:pPr>
        <w:ind w:left="4320" w:hanging="180"/>
      </w:pPr>
    </w:lvl>
    <w:lvl w:ilvl="6" w:tplc="73028BFA" w:tentative="1">
      <w:start w:val="1"/>
      <w:numFmt w:val="decimal"/>
      <w:lvlText w:val="%7."/>
      <w:lvlJc w:val="left"/>
      <w:pPr>
        <w:ind w:left="5040" w:hanging="360"/>
      </w:pPr>
    </w:lvl>
    <w:lvl w:ilvl="7" w:tplc="94AACA7C" w:tentative="1">
      <w:start w:val="1"/>
      <w:numFmt w:val="lowerLetter"/>
      <w:lvlText w:val="%8."/>
      <w:lvlJc w:val="left"/>
      <w:pPr>
        <w:ind w:left="5760" w:hanging="360"/>
      </w:pPr>
    </w:lvl>
    <w:lvl w:ilvl="8" w:tplc="8CA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724A08B4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2B0CCD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1502551E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B7699B8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40E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A18BE"/>
    <w:rsid w:val="006B6BE5"/>
    <w:rsid w:val="006F68D0"/>
    <w:rsid w:val="00700C3A"/>
    <w:rsid w:val="00732A2E"/>
    <w:rsid w:val="007711F2"/>
    <w:rsid w:val="007B6378"/>
    <w:rsid w:val="007D3F59"/>
    <w:rsid w:val="00802D35"/>
    <w:rsid w:val="008E0E92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8273C"/>
    <w:rsid w:val="00CA791E"/>
    <w:rsid w:val="00CD22CF"/>
    <w:rsid w:val="00CD40EA"/>
    <w:rsid w:val="00CE0E75"/>
    <w:rsid w:val="00D47F19"/>
    <w:rsid w:val="00DA4715"/>
    <w:rsid w:val="00DB3C9D"/>
    <w:rsid w:val="00DE16AD"/>
    <w:rsid w:val="00DF1C1D"/>
    <w:rsid w:val="00DF6D4D"/>
    <w:rsid w:val="00E1331D"/>
    <w:rsid w:val="00E5035B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35B"/>
    <w:rPr>
      <w:sz w:val="24"/>
      <w:szCs w:val="24"/>
      <w:lang w:val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8E0E9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E0E92"/>
    <w:rPr>
      <w:lang w:val="en-US"/>
    </w:rPr>
  </w:style>
  <w:style w:type="character" w:styleId="a9">
    <w:name w:val="footnote reference"/>
    <w:basedOn w:val="a0"/>
    <w:rsid w:val="008E0E92"/>
    <w:rPr>
      <w:vertAlign w:val="superscript"/>
    </w:rPr>
  </w:style>
  <w:style w:type="character" w:styleId="aa">
    <w:name w:val="Hyperlink"/>
    <w:basedOn w:val="a0"/>
    <w:rsid w:val="008E0E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amen@phys.msu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GD-Znamenskay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DA9F5-EB1C-46A1-BBF4-C47F3F84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10</TotalTime>
  <Pages>1</Pages>
  <Words>274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ОСТЫВАНИЕ ЗОНЫ РАЗРЯДОВ, СКОЛЬЗЯЩИХ ПО ПОВЕРХНОСТИ ДИЭЛЕКТРИКА</dc:title>
  <dc:creator/>
  <cp:lastModifiedBy>Сатунин</cp:lastModifiedBy>
  <cp:revision>3</cp:revision>
  <cp:lastPrinted>1601-01-01T00:00:00Z</cp:lastPrinted>
  <dcterms:created xsi:type="dcterms:W3CDTF">2023-02-06T12:07:00Z</dcterms:created>
  <dcterms:modified xsi:type="dcterms:W3CDTF">2023-05-19T14:15:00Z</dcterms:modified>
</cp:coreProperties>
</file>