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6A" w:rsidRPr="00E62F64" w:rsidRDefault="0061326A" w:rsidP="00E62F64">
      <w:pPr>
        <w:pStyle w:val="Zv-Titlereport"/>
        <w:spacing w:line="233" w:lineRule="auto"/>
      </w:pPr>
      <w:r w:rsidRPr="00D32821">
        <w:t xml:space="preserve">Влияние состава газовой фазы в плазменной струе </w:t>
      </w:r>
      <w:r>
        <w:t xml:space="preserve">Плазмотрона постоянного тока </w:t>
      </w:r>
      <w:r w:rsidRPr="00D32821">
        <w:t>на свойства графена</w:t>
      </w:r>
      <w:r w:rsidR="00E62F64" w:rsidRPr="00E62F64">
        <w:t xml:space="preserve"> </w:t>
      </w:r>
      <w:r w:rsidR="00E62F64">
        <w:rPr>
          <w:rStyle w:val="ab"/>
        </w:rPr>
        <w:footnoteReference w:customMarkFollows="1" w:id="1"/>
        <w:t>*)</w:t>
      </w:r>
    </w:p>
    <w:p w:rsidR="0061326A" w:rsidRPr="00D32821" w:rsidRDefault="0061326A" w:rsidP="00E62F64">
      <w:pPr>
        <w:pStyle w:val="Zv-Author"/>
        <w:spacing w:line="233" w:lineRule="auto"/>
      </w:pPr>
      <w:r>
        <w:t>Шавелкина М.Б., Филимонова Е.А., Амиров Р.Х.,</w:t>
      </w:r>
      <w:r>
        <w:rPr>
          <w:vertAlign w:val="superscript"/>
        </w:rPr>
        <w:t xml:space="preserve"> </w:t>
      </w:r>
      <w:r w:rsidRPr="00D32821">
        <w:t>Иванов П.П.</w:t>
      </w:r>
    </w:p>
    <w:p w:rsidR="0061326A" w:rsidRPr="0061326A" w:rsidRDefault="0061326A" w:rsidP="00E62F64">
      <w:pPr>
        <w:pStyle w:val="Zv-Organization"/>
        <w:spacing w:line="233" w:lineRule="auto"/>
      </w:pPr>
      <w:r w:rsidRPr="000B24C3">
        <w:t>Объединенный институт высоких температур РАН, г. Москва, Россия</w:t>
      </w:r>
      <w:r w:rsidRPr="0061326A">
        <w:t>,</w:t>
      </w:r>
      <w:r w:rsidRPr="000B24C3">
        <w:t xml:space="preserve"> </w:t>
      </w:r>
      <w:hyperlink r:id="rId8" w:history="1">
        <w:r w:rsidRPr="00674D97">
          <w:rPr>
            <w:rStyle w:val="a8"/>
          </w:rPr>
          <w:t>mshavelkina@gmail.</w:t>
        </w:r>
        <w:r w:rsidRPr="00674D97">
          <w:rPr>
            <w:rStyle w:val="a8"/>
            <w:lang w:val="en-US"/>
          </w:rPr>
          <w:t>com</w:t>
        </w:r>
      </w:hyperlink>
    </w:p>
    <w:p w:rsidR="0061326A" w:rsidRDefault="0061326A" w:rsidP="00E62F64">
      <w:pPr>
        <w:pStyle w:val="Zv-bodyreport"/>
        <w:spacing w:line="233" w:lineRule="auto"/>
      </w:pPr>
      <w:r w:rsidRPr="000B24C3">
        <w:t xml:space="preserve">Широкий диапазон свойств </w:t>
      </w:r>
      <w:r>
        <w:t>графена (в</w:t>
      </w:r>
      <w:r w:rsidRPr="00C4098B">
        <w:t>ысокая подвижность носителей заряда</w:t>
      </w:r>
      <w:r>
        <w:t>,</w:t>
      </w:r>
      <w:r w:rsidRPr="00C4098B">
        <w:t xml:space="preserve"> больш</w:t>
      </w:r>
      <w:r>
        <w:t>ая теплопроводность, химическая стабильность,</w:t>
      </w:r>
      <w:r w:rsidRPr="00C4098B">
        <w:t xml:space="preserve"> механическ</w:t>
      </w:r>
      <w:r>
        <w:t>ая жёсткость)</w:t>
      </w:r>
      <w:r w:rsidRPr="000B24C3">
        <w:t xml:space="preserve"> обусловлен </w:t>
      </w:r>
      <w:r>
        <w:t xml:space="preserve">степенью несовершенства двумерного кристалла, которая зависит от наличия собственных дефектов в кристаллической решетке и/или примесных дефектов в виде </w:t>
      </w:r>
      <w:r w:rsidRPr="002A2539">
        <w:t>чужеродны</w:t>
      </w:r>
      <w:r>
        <w:t>х</w:t>
      </w:r>
      <w:r w:rsidRPr="002A2539">
        <w:t xml:space="preserve"> атом</w:t>
      </w:r>
      <w:r>
        <w:t>ов</w:t>
      </w:r>
      <w:r w:rsidRPr="000B24C3">
        <w:t>.</w:t>
      </w:r>
      <w:r>
        <w:t xml:space="preserve"> Известны</w:t>
      </w:r>
      <w:r w:rsidRPr="00AC7236">
        <w:t>:</w:t>
      </w:r>
      <w:r>
        <w:t xml:space="preserve"> гидрированный графен, деформированный вследствие присоединения водорода на отдельных участках графена</w:t>
      </w:r>
      <w:r w:rsidRPr="00AC7236">
        <w:t>;</w:t>
      </w:r>
      <w:r>
        <w:t xml:space="preserve"> графен, легированный атомами азота</w:t>
      </w:r>
      <w:r w:rsidRPr="00AC7236">
        <w:t xml:space="preserve">; </w:t>
      </w:r>
      <w:r>
        <w:t>окисленный графен (содержащий кислородные группы), отличающиеся своими свойствами и областями применения.</w:t>
      </w:r>
    </w:p>
    <w:p w:rsidR="0061326A" w:rsidRDefault="0061326A" w:rsidP="00E62F64">
      <w:pPr>
        <w:pStyle w:val="Zv-bodyreport"/>
        <w:spacing w:line="233" w:lineRule="auto"/>
      </w:pPr>
      <w:r>
        <w:t>В данной работе приведены результаты исследования плазмохимического синтеза графена в объеме при пиролизе углеводородов в плазменных струях плазмотрона постоянного тока мощностью до 45 кВт. Было установлено, что, используя смесь из гелия с добавкой пропан-бутановой смеси, достигается максимальный выход графена, содержащего водород в соотношении с углеродом 1:</w:t>
      </w:r>
      <w:r w:rsidRPr="00280829">
        <w:t>4</w:t>
      </w:r>
      <w:r>
        <w:t xml:space="preserve">. Если добавлять ацетилен к азоту, то в плазменной струе формируется азотсодержащий графен при давлении 100 Торр. При введении метана в плазму аргона при давлении в реакторе 350 Торр на выходе образуются малодефектные наноструктуры с латеральным размером до 2000 нм, что намного превосходит их геометрию при синтезе в других условиях. Согласно исследованию растровой электронной микроскопией, во всех случаях форма наноструктур – хлопьевидная, т.е. синтез в объеме приводит к образованию деформированного графенового листа </w:t>
      </w:r>
      <w:r w:rsidRPr="00280829">
        <w:t>[1]</w:t>
      </w:r>
      <w:r>
        <w:t xml:space="preserve">. Кроме того, как показал элементный анализ, отличаются наноструктуры присутствием разных </w:t>
      </w:r>
      <w:r w:rsidRPr="00280829">
        <w:t>чужеродных атомов</w:t>
      </w:r>
      <w:r>
        <w:t xml:space="preserve"> и в разных количествах, что приводит к разной степени несовершенства, и это подтверждается анализом спектров комбинационного рассеяния света.</w:t>
      </w:r>
    </w:p>
    <w:p w:rsidR="0061326A" w:rsidRDefault="0061326A" w:rsidP="00E62F64">
      <w:pPr>
        <w:pStyle w:val="Zv-bodyreport"/>
        <w:spacing w:line="233" w:lineRule="auto"/>
      </w:pPr>
      <w:r>
        <w:t xml:space="preserve">Известно, что при пиролизе углеводородов основными продуктами процесса являются сажа, ацетилен, </w:t>
      </w:r>
      <w:r w:rsidRPr="0076009D">
        <w:t>водород,</w:t>
      </w:r>
      <w:r>
        <w:t xml:space="preserve"> дивинил, этилен, этан</w:t>
      </w:r>
      <w:r w:rsidRPr="007F46CE">
        <w:t xml:space="preserve"> </w:t>
      </w:r>
      <w:r>
        <w:t>и бензол,</w:t>
      </w:r>
      <w:r w:rsidRPr="00A45BC3">
        <w:t xml:space="preserve"> </w:t>
      </w:r>
      <w:r>
        <w:t xml:space="preserve">а факторами, влияющими на их образование: исходное сырьё; температура; время контакта и давление </w:t>
      </w:r>
      <w:r w:rsidRPr="009E7023">
        <w:t>[</w:t>
      </w:r>
      <w:r>
        <w:t>2</w:t>
      </w:r>
      <w:r w:rsidRPr="009E7023">
        <w:t>]</w:t>
      </w:r>
      <w:r>
        <w:t xml:space="preserve">. В эксперименте исходные углеводороды отличаются молекулярной массой и строением, но плазменные условия обеспечивают высокую степень их диссоциации. Давления в реакторе близки. </w:t>
      </w:r>
      <w:r w:rsidRPr="00D314CA">
        <w:t xml:space="preserve">Таким образом, </w:t>
      </w:r>
      <w:r>
        <w:t>при разложении</w:t>
      </w:r>
      <w:r w:rsidRPr="00D314CA">
        <w:t xml:space="preserve"> углеводородов</w:t>
      </w:r>
      <w:r>
        <w:t xml:space="preserve"> с помощью</w:t>
      </w:r>
      <w:r w:rsidRPr="00B965ED">
        <w:t xml:space="preserve"> плазмотрона постоянного тока </w:t>
      </w:r>
      <w:r w:rsidRPr="00D314CA">
        <w:t xml:space="preserve">основным </w:t>
      </w:r>
      <w:r>
        <w:t>фактором, влияющим на</w:t>
      </w:r>
      <w:r w:rsidRPr="00D314CA">
        <w:t xml:space="preserve"> </w:t>
      </w:r>
      <w:r>
        <w:t xml:space="preserve">различие в составе </w:t>
      </w:r>
      <w:r w:rsidRPr="00D314CA">
        <w:t>газо</w:t>
      </w:r>
      <w:r>
        <w:t xml:space="preserve">фазных компонентов, </w:t>
      </w:r>
      <w:r w:rsidRPr="00D314CA">
        <w:t xml:space="preserve">является время контакта или время нахождения </w:t>
      </w:r>
      <w:r>
        <w:t xml:space="preserve">частиц </w:t>
      </w:r>
      <w:r w:rsidRPr="00D314CA">
        <w:t xml:space="preserve">при высоких температурах. </w:t>
      </w:r>
      <w:r>
        <w:t>Н</w:t>
      </w:r>
      <w:r w:rsidRPr="00D314CA">
        <w:t>а основе созданной модели реактора [3]</w:t>
      </w:r>
      <w:r>
        <w:t xml:space="preserve"> </w:t>
      </w:r>
      <w:r w:rsidRPr="00D314CA">
        <w:t>для каждо</w:t>
      </w:r>
      <w:r>
        <w:t>й</w:t>
      </w:r>
      <w:r w:rsidRPr="00D314CA">
        <w:t xml:space="preserve"> </w:t>
      </w:r>
      <w:r>
        <w:t xml:space="preserve">плазмообразующей системы были получены </w:t>
      </w:r>
      <w:r w:rsidRPr="00D314CA">
        <w:t>профил</w:t>
      </w:r>
      <w:r>
        <w:t>и</w:t>
      </w:r>
      <w:r w:rsidRPr="00D314CA">
        <w:t xml:space="preserve"> температур</w:t>
      </w:r>
      <w:r>
        <w:t>, отличающиеся темпом</w:t>
      </w:r>
      <w:r w:rsidRPr="00D314CA">
        <w:t xml:space="preserve"> снижения температур</w:t>
      </w:r>
      <w:r>
        <w:t xml:space="preserve">. Очевидно, что это </w:t>
      </w:r>
      <w:r w:rsidRPr="00D314CA">
        <w:t>прив</w:t>
      </w:r>
      <w:r>
        <w:t>едет к разным временным интервалам контакта, и, следовательно, к разным условиям для формирования кристаллической структуры графена.</w:t>
      </w:r>
    </w:p>
    <w:p w:rsidR="0061326A" w:rsidRDefault="0061326A" w:rsidP="00E62F64">
      <w:pPr>
        <w:pStyle w:val="Zv-bodyreport"/>
        <w:spacing w:line="233" w:lineRule="auto"/>
      </w:pPr>
      <w:r>
        <w:t xml:space="preserve">Таким образом, экспериментально и с помощью моделирования </w:t>
      </w:r>
      <w:r w:rsidRPr="008F4E9B">
        <w:t xml:space="preserve">установлена корреляция между составом газовой фазы и степенью </w:t>
      </w:r>
      <w:r w:rsidRPr="00957943">
        <w:t>несовершенства</w:t>
      </w:r>
      <w:r w:rsidRPr="00B965ED">
        <w:t xml:space="preserve"> графена</w:t>
      </w:r>
      <w:r>
        <w:t>.</w:t>
      </w:r>
    </w:p>
    <w:p w:rsidR="0061326A" w:rsidRDefault="0061326A" w:rsidP="00E62F64">
      <w:pPr>
        <w:pStyle w:val="Zv-bodyreport"/>
        <w:spacing w:before="120" w:line="233" w:lineRule="auto"/>
        <w:rPr>
          <w:lang w:eastAsia="ar-SA"/>
        </w:rPr>
      </w:pPr>
      <w:r w:rsidRPr="00FA6FBE">
        <w:rPr>
          <w:lang w:eastAsia="ar-SA"/>
        </w:rPr>
        <w:t>Работа выполнена при финансовой поддержке Министерства науки и высшего образования Российской Федерации (госзадание № 075-01056-22-00).</w:t>
      </w:r>
    </w:p>
    <w:p w:rsidR="0061326A" w:rsidRPr="00C35B15" w:rsidRDefault="0061326A" w:rsidP="00E62F64">
      <w:pPr>
        <w:pStyle w:val="Zv-TitleReferences-ru"/>
        <w:spacing w:line="233" w:lineRule="auto"/>
      </w:pPr>
      <w:r w:rsidRPr="00B06CF1">
        <w:t>Литература</w:t>
      </w:r>
    </w:p>
    <w:p w:rsidR="0061326A" w:rsidRPr="00E62F64" w:rsidRDefault="0061326A" w:rsidP="00E62F64">
      <w:pPr>
        <w:pStyle w:val="Zv-References-ru"/>
        <w:spacing w:line="233" w:lineRule="auto"/>
        <w:rPr>
          <w:lang w:val="en-US"/>
        </w:rPr>
      </w:pPr>
      <w:r>
        <w:rPr>
          <w:lang w:val="en-US"/>
        </w:rPr>
        <w:t>Shavelkina</w:t>
      </w:r>
      <w:r w:rsidRPr="00E62F64">
        <w:rPr>
          <w:lang w:val="en-US"/>
        </w:rPr>
        <w:t xml:space="preserve"> </w:t>
      </w:r>
      <w:r>
        <w:rPr>
          <w:lang w:val="en-US"/>
        </w:rPr>
        <w:t>M</w:t>
      </w:r>
      <w:r w:rsidRPr="00E62F64">
        <w:rPr>
          <w:lang w:val="en-US"/>
        </w:rPr>
        <w:t xml:space="preserve">. </w:t>
      </w:r>
      <w:r w:rsidRPr="00A32FCD">
        <w:rPr>
          <w:lang w:val="en-US"/>
        </w:rPr>
        <w:t>et</w:t>
      </w:r>
      <w:r w:rsidRPr="00E62F64">
        <w:rPr>
          <w:lang w:val="en-US"/>
        </w:rPr>
        <w:t xml:space="preserve"> </w:t>
      </w:r>
      <w:r w:rsidRPr="00A32FCD">
        <w:rPr>
          <w:lang w:val="en-US"/>
        </w:rPr>
        <w:t>al</w:t>
      </w:r>
      <w:r w:rsidRPr="00E62F64">
        <w:rPr>
          <w:lang w:val="en-US"/>
        </w:rPr>
        <w:t xml:space="preserve">. </w:t>
      </w:r>
      <w:r>
        <w:rPr>
          <w:lang w:val="en-US"/>
        </w:rPr>
        <w:t>J</w:t>
      </w:r>
      <w:r w:rsidRPr="00E62F64">
        <w:rPr>
          <w:lang w:val="en-US"/>
        </w:rPr>
        <w:t xml:space="preserve">. </w:t>
      </w:r>
      <w:r>
        <w:rPr>
          <w:lang w:val="en-US"/>
        </w:rPr>
        <w:t>Materials</w:t>
      </w:r>
      <w:r w:rsidRPr="00E62F64">
        <w:rPr>
          <w:lang w:val="en-US"/>
        </w:rPr>
        <w:t xml:space="preserve">, 2020, 13,1728. </w:t>
      </w:r>
      <w:bookmarkStart w:id="0" w:name="_GoBack"/>
      <w:bookmarkEnd w:id="0"/>
    </w:p>
    <w:p w:rsidR="0061326A" w:rsidRPr="00C93C49" w:rsidRDefault="0061326A" w:rsidP="00E62F64">
      <w:pPr>
        <w:pStyle w:val="Zv-References-ru"/>
        <w:spacing w:line="233" w:lineRule="auto"/>
      </w:pPr>
      <w:r>
        <w:t>Шурупов</w:t>
      </w:r>
      <w:r w:rsidRPr="00C93C49">
        <w:t xml:space="preserve"> </w:t>
      </w:r>
      <w:r>
        <w:t>С</w:t>
      </w:r>
      <w:r w:rsidRPr="00C93C49">
        <w:t>.</w:t>
      </w:r>
      <w:r>
        <w:t>В</w:t>
      </w:r>
      <w:r w:rsidRPr="00C93C49">
        <w:t xml:space="preserve">. </w:t>
      </w:r>
      <w:r>
        <w:t>Газохимия</w:t>
      </w:r>
      <w:r w:rsidRPr="00C93C49">
        <w:t>, 2009, 5 (9), 64.</w:t>
      </w:r>
    </w:p>
    <w:p w:rsidR="0061326A" w:rsidRPr="00AD3AA5" w:rsidRDefault="0061326A" w:rsidP="00E62F64">
      <w:pPr>
        <w:pStyle w:val="Zv-References-ru"/>
        <w:spacing w:line="233" w:lineRule="auto"/>
        <w:rPr>
          <w:lang w:val="en-US"/>
        </w:rPr>
      </w:pPr>
      <w:r w:rsidRPr="00A32FCD">
        <w:rPr>
          <w:lang w:val="en-US"/>
        </w:rPr>
        <w:t>Shavelkina</w:t>
      </w:r>
      <w:r w:rsidRPr="0061326A">
        <w:rPr>
          <w:lang w:val="en-US"/>
        </w:rPr>
        <w:t xml:space="preserve"> </w:t>
      </w:r>
      <w:r w:rsidRPr="00A32FCD">
        <w:rPr>
          <w:lang w:val="en-US"/>
        </w:rPr>
        <w:t>M</w:t>
      </w:r>
      <w:r w:rsidRPr="0061326A">
        <w:rPr>
          <w:lang w:val="en-US"/>
        </w:rPr>
        <w:t>.</w:t>
      </w:r>
      <w:r>
        <w:rPr>
          <w:lang w:val="en-US"/>
        </w:rPr>
        <w:t>B</w:t>
      </w:r>
      <w:r w:rsidRPr="0061326A">
        <w:rPr>
          <w:lang w:val="en-US"/>
        </w:rPr>
        <w:t xml:space="preserve">. </w:t>
      </w:r>
      <w:r w:rsidRPr="00A32FCD">
        <w:rPr>
          <w:lang w:val="en-US"/>
        </w:rPr>
        <w:t>et</w:t>
      </w:r>
      <w:r w:rsidRPr="0061326A">
        <w:rPr>
          <w:lang w:val="en-US"/>
        </w:rPr>
        <w:t xml:space="preserve"> </w:t>
      </w:r>
      <w:r w:rsidRPr="00A32FCD">
        <w:rPr>
          <w:lang w:val="en-US"/>
        </w:rPr>
        <w:t>al</w:t>
      </w:r>
      <w:r w:rsidRPr="0061326A">
        <w:rPr>
          <w:lang w:val="en-US"/>
        </w:rPr>
        <w:t xml:space="preserve">. </w:t>
      </w:r>
      <w:r w:rsidRPr="00A32FCD">
        <w:rPr>
          <w:lang w:val="en-US"/>
        </w:rPr>
        <w:t>J</w:t>
      </w:r>
      <w:r w:rsidRPr="00407BB6">
        <w:rPr>
          <w:lang w:val="en-US"/>
        </w:rPr>
        <w:t xml:space="preserve"> </w:t>
      </w:r>
      <w:r w:rsidRPr="00A32FCD">
        <w:rPr>
          <w:lang w:val="en-US"/>
        </w:rPr>
        <w:t>Phys</w:t>
      </w:r>
      <w:r w:rsidRPr="00407BB6">
        <w:rPr>
          <w:lang w:val="en-US"/>
        </w:rPr>
        <w:t xml:space="preserve"> </w:t>
      </w:r>
      <w:r w:rsidRPr="00A32FCD">
        <w:rPr>
          <w:lang w:val="en-US"/>
        </w:rPr>
        <w:t>D</w:t>
      </w:r>
      <w:r w:rsidRPr="00407BB6">
        <w:rPr>
          <w:lang w:val="en-US"/>
        </w:rPr>
        <w:t xml:space="preserve"> </w:t>
      </w:r>
      <w:r w:rsidRPr="00A32FCD">
        <w:rPr>
          <w:lang w:val="en-US"/>
        </w:rPr>
        <w:t>Appl</w:t>
      </w:r>
      <w:r w:rsidRPr="00407BB6">
        <w:rPr>
          <w:lang w:val="en-US"/>
        </w:rPr>
        <w:t xml:space="preserve"> </w:t>
      </w:r>
      <w:r w:rsidRPr="00A32FCD">
        <w:rPr>
          <w:lang w:val="en-US"/>
        </w:rPr>
        <w:t>Phys</w:t>
      </w:r>
      <w:r w:rsidRPr="00407BB6">
        <w:rPr>
          <w:lang w:val="en-US"/>
        </w:rPr>
        <w:t>., 2019,</w:t>
      </w:r>
      <w:r>
        <w:rPr>
          <w:lang w:val="en-US"/>
        </w:rPr>
        <w:t xml:space="preserve"> </w:t>
      </w:r>
      <w:r w:rsidRPr="00407BB6">
        <w:rPr>
          <w:lang w:val="en-US"/>
        </w:rPr>
        <w:t xml:space="preserve">52, 495202. </w:t>
      </w:r>
    </w:p>
    <w:sectPr w:rsidR="0061326A" w:rsidRPr="00AD3AA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E8" w:rsidRDefault="00E550E8">
      <w:r>
        <w:separator/>
      </w:r>
    </w:p>
  </w:endnote>
  <w:endnote w:type="continuationSeparator" w:id="0">
    <w:p w:rsidR="00E550E8" w:rsidRDefault="00E5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5D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45DED" w:rsidRDefault="00545DE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229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E8" w:rsidRDefault="00E550E8">
      <w:r>
        <w:separator/>
      </w:r>
    </w:p>
  </w:footnote>
  <w:footnote w:type="continuationSeparator" w:id="0">
    <w:p w:rsidR="00E550E8" w:rsidRDefault="00E550E8">
      <w:r>
        <w:continuationSeparator/>
      </w:r>
    </w:p>
  </w:footnote>
  <w:footnote w:id="1">
    <w:p w:rsidR="00E62F64" w:rsidRPr="00E62F64" w:rsidRDefault="00E62F6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E62F6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1326A">
      <w:rPr>
        <w:sz w:val="20"/>
      </w:rPr>
      <w:t>20</w:t>
    </w:r>
    <w:r w:rsidR="00C62CFE">
      <w:rPr>
        <w:sz w:val="20"/>
      </w:rPr>
      <w:t xml:space="preserve"> – </w:t>
    </w:r>
    <w:r w:rsidR="00700C3A" w:rsidRPr="0061326A">
      <w:rPr>
        <w:sz w:val="20"/>
      </w:rPr>
      <w:t>2</w:t>
    </w:r>
    <w:r w:rsidR="00577A8A" w:rsidRPr="0061326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1326A">
      <w:rPr>
        <w:sz w:val="20"/>
      </w:rPr>
      <w:t>2</w:t>
    </w:r>
    <w:r w:rsidR="00700C3A" w:rsidRPr="0061326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95D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50E8"/>
    <w:rsid w:val="00037DCC"/>
    <w:rsid w:val="00043701"/>
    <w:rsid w:val="000C7078"/>
    <w:rsid w:val="000D76E9"/>
    <w:rsid w:val="000E495B"/>
    <w:rsid w:val="00140645"/>
    <w:rsid w:val="001453B4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5DED"/>
    <w:rsid w:val="00567C6F"/>
    <w:rsid w:val="00572013"/>
    <w:rsid w:val="00577A8A"/>
    <w:rsid w:val="0058676C"/>
    <w:rsid w:val="0061326A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95D8F"/>
    <w:rsid w:val="009F419B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550E8"/>
    <w:rsid w:val="00E62F64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26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rsid w:val="0061326A"/>
    <w:rPr>
      <w:sz w:val="24"/>
      <w:szCs w:val="24"/>
    </w:rPr>
  </w:style>
  <w:style w:type="character" w:styleId="a8">
    <w:name w:val="Hyperlink"/>
    <w:basedOn w:val="a0"/>
    <w:rsid w:val="0061326A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E62F6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2F64"/>
  </w:style>
  <w:style w:type="character" w:styleId="ab">
    <w:name w:val="footnote reference"/>
    <w:basedOn w:val="a0"/>
    <w:rsid w:val="00E62F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vel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B-Shavel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33CC-5185-4A56-A412-6C8BDDC1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420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СОСТАВА ГАЗОВОЙ ФАЗЫ В ПЛАЗМЕННОЙ СТРУЕ ПЛАЗМОТРОНА ПОСТОЯННОГО ТОКА НА СВОЙСТВА ГРАФЕНА</dc:title>
  <dc:creator/>
  <cp:lastModifiedBy>Сатунин</cp:lastModifiedBy>
  <cp:revision>3</cp:revision>
  <cp:lastPrinted>1601-01-01T00:00:00Z</cp:lastPrinted>
  <dcterms:created xsi:type="dcterms:W3CDTF">2023-02-06T11:11:00Z</dcterms:created>
  <dcterms:modified xsi:type="dcterms:W3CDTF">2023-05-19T12:20:00Z</dcterms:modified>
</cp:coreProperties>
</file>