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5B" w:rsidRPr="004B1C8A" w:rsidRDefault="0088235B" w:rsidP="004B1C8A">
      <w:pPr>
        <w:pStyle w:val="Zv-Titlereport"/>
        <w:spacing w:line="226" w:lineRule="auto"/>
      </w:pPr>
      <w:r>
        <w:t>Двумерное распределение электрического потенциала в омической плазме токамака Т</w:t>
      </w:r>
      <w:r>
        <w:noBreakHyphen/>
        <w:t>10</w:t>
      </w:r>
      <w:r w:rsidR="004B1C8A" w:rsidRPr="004B1C8A">
        <w:t xml:space="preserve"> </w:t>
      </w:r>
      <w:r w:rsidR="004B1C8A">
        <w:rPr>
          <w:rStyle w:val="ab"/>
        </w:rPr>
        <w:footnoteReference w:customMarkFollows="1" w:id="1"/>
        <w:t>*)</w:t>
      </w:r>
    </w:p>
    <w:p w:rsidR="0088235B" w:rsidRPr="00A50474" w:rsidRDefault="0088235B" w:rsidP="004B1C8A">
      <w:pPr>
        <w:pStyle w:val="Zv-Author"/>
        <w:spacing w:line="226" w:lineRule="auto"/>
      </w:pPr>
      <w:r w:rsidRPr="00AB1043">
        <w:rPr>
          <w:vertAlign w:val="superscript"/>
        </w:rPr>
        <w:t>1,2</w:t>
      </w:r>
      <w:r w:rsidRPr="00AB1043">
        <w:rPr>
          <w:u w:val="single"/>
        </w:rPr>
        <w:t>Аммосов</w:t>
      </w:r>
      <w:r w:rsidRPr="0088235B">
        <w:rPr>
          <w:u w:val="single"/>
        </w:rPr>
        <w:t xml:space="preserve"> </w:t>
      </w:r>
      <w:r w:rsidRPr="00AB1043">
        <w:rPr>
          <w:u w:val="single"/>
        </w:rPr>
        <w:t>Я.М.</w:t>
      </w:r>
      <w:r>
        <w:t xml:space="preserve">, </w:t>
      </w:r>
      <w:r>
        <w:rPr>
          <w:vertAlign w:val="superscript"/>
        </w:rPr>
        <w:t>3</w:t>
      </w:r>
      <w:r>
        <w:t>Хабанов</w:t>
      </w:r>
      <w:r w:rsidRPr="0088235B">
        <w:t xml:space="preserve"> </w:t>
      </w:r>
      <w:r>
        <w:t xml:space="preserve">Ф.О., </w:t>
      </w:r>
      <w:r>
        <w:rPr>
          <w:vertAlign w:val="superscript"/>
        </w:rPr>
        <w:t>1</w:t>
      </w:r>
      <w:r>
        <w:t>Драбинский</w:t>
      </w:r>
      <w:r w:rsidRPr="0088235B">
        <w:t xml:space="preserve"> </w:t>
      </w:r>
      <w:r>
        <w:t xml:space="preserve">М.А., </w:t>
      </w:r>
      <w:r>
        <w:rPr>
          <w:vertAlign w:val="superscript"/>
        </w:rPr>
        <w:t>1,2,4</w:t>
      </w:r>
      <w:r>
        <w:t>Мельников</w:t>
      </w:r>
      <w:r w:rsidRPr="0088235B">
        <w:t xml:space="preserve"> </w:t>
      </w:r>
      <w:r>
        <w:t xml:space="preserve">А.В., </w:t>
      </w:r>
      <w:r>
        <w:rPr>
          <w:vertAlign w:val="superscript"/>
        </w:rPr>
        <w:t>1</w:t>
      </w:r>
      <w:r>
        <w:t>Елисеев</w:t>
      </w:r>
      <w:r>
        <w:rPr>
          <w:lang w:val="en-US"/>
        </w:rPr>
        <w:t> </w:t>
      </w:r>
      <w:r>
        <w:t xml:space="preserve">Л.Г., </w:t>
      </w:r>
      <w:r>
        <w:rPr>
          <w:vertAlign w:val="superscript"/>
        </w:rPr>
        <w:t>1,5</w:t>
      </w:r>
      <w:r>
        <w:t>Харчев</w:t>
      </w:r>
      <w:r w:rsidRPr="0088235B">
        <w:t xml:space="preserve"> </w:t>
      </w:r>
      <w:r>
        <w:t xml:space="preserve">Н.К., </w:t>
      </w:r>
      <w:r>
        <w:rPr>
          <w:vertAlign w:val="superscript"/>
        </w:rPr>
        <w:t>1</w:t>
      </w:r>
      <w:r>
        <w:t>Лысенко</w:t>
      </w:r>
      <w:r w:rsidRPr="0088235B">
        <w:t xml:space="preserve"> </w:t>
      </w:r>
      <w:r>
        <w:t>С.Е.</w:t>
      </w:r>
    </w:p>
    <w:p w:rsidR="0088235B" w:rsidRPr="0088235B" w:rsidRDefault="0088235B" w:rsidP="004B1C8A">
      <w:pPr>
        <w:pStyle w:val="Zv-Organization"/>
        <w:spacing w:line="226" w:lineRule="auto"/>
      </w:pPr>
      <w:r w:rsidRPr="00800122">
        <w:rPr>
          <w:vertAlign w:val="superscript"/>
        </w:rPr>
        <w:t>1</w:t>
      </w:r>
      <w:r w:rsidRPr="00800122">
        <w:t xml:space="preserve">НИЦ "Курчатовский институт", </w:t>
      </w:r>
      <w:hyperlink r:id="rId8" w:history="1">
        <w:r w:rsidRPr="004A38BC">
          <w:rPr>
            <w:rStyle w:val="a7"/>
          </w:rPr>
          <w:t>nrcki@nrcki.ru</w:t>
        </w:r>
      </w:hyperlink>
      <w:r w:rsidRPr="0088235B">
        <w:br/>
      </w:r>
      <w:r>
        <w:rPr>
          <w:vertAlign w:val="superscript"/>
        </w:rPr>
        <w:t>2</w:t>
      </w:r>
      <w:r w:rsidRPr="00800122">
        <w:t xml:space="preserve">Московский физико-технический институт (НИУ), </w:t>
      </w:r>
      <w:hyperlink r:id="rId9" w:history="1">
        <w:r w:rsidRPr="004A38BC">
          <w:rPr>
            <w:rStyle w:val="a7"/>
          </w:rPr>
          <w:t>info@mipt.ru</w:t>
        </w:r>
      </w:hyperlink>
      <w:r w:rsidRPr="0088235B">
        <w:br/>
      </w:r>
      <w:r w:rsidRPr="0088235B">
        <w:rPr>
          <w:vertAlign w:val="superscript"/>
        </w:rPr>
        <w:t>3</w:t>
      </w:r>
      <w:r w:rsidRPr="00B13F1C">
        <w:rPr>
          <w:lang w:val="en-US"/>
        </w:rPr>
        <w:t>University</w:t>
      </w:r>
      <w:r w:rsidRPr="0088235B">
        <w:t xml:space="preserve"> </w:t>
      </w:r>
      <w:r w:rsidRPr="00B13F1C">
        <w:rPr>
          <w:lang w:val="en-US"/>
        </w:rPr>
        <w:t>of</w:t>
      </w:r>
      <w:r w:rsidRPr="0088235B">
        <w:t xml:space="preserve"> </w:t>
      </w:r>
      <w:r w:rsidRPr="00B13F1C">
        <w:rPr>
          <w:lang w:val="en-US"/>
        </w:rPr>
        <w:t>Wisconsin</w:t>
      </w:r>
      <w:r w:rsidRPr="0088235B">
        <w:t>-</w:t>
      </w:r>
      <w:r w:rsidRPr="00B13F1C">
        <w:rPr>
          <w:lang w:val="en-US"/>
        </w:rPr>
        <w:t>Madison</w:t>
      </w:r>
      <w:r w:rsidRPr="0088235B">
        <w:t xml:space="preserve">, </w:t>
      </w:r>
      <w:hyperlink r:id="rId10" w:history="1">
        <w:r w:rsidRPr="004A38BC">
          <w:rPr>
            <w:rStyle w:val="a7"/>
            <w:lang w:val="en-US"/>
          </w:rPr>
          <w:t>onwisconsin</w:t>
        </w:r>
        <w:r w:rsidRPr="004A38BC">
          <w:rPr>
            <w:rStyle w:val="a7"/>
          </w:rPr>
          <w:t>@</w:t>
        </w:r>
        <w:r w:rsidRPr="004A38BC">
          <w:rPr>
            <w:rStyle w:val="a7"/>
            <w:lang w:val="en-US"/>
          </w:rPr>
          <w:t>admissions</w:t>
        </w:r>
        <w:r w:rsidRPr="004A38BC">
          <w:rPr>
            <w:rStyle w:val="a7"/>
          </w:rPr>
          <w:t>.</w:t>
        </w:r>
        <w:r w:rsidRPr="004A38BC">
          <w:rPr>
            <w:rStyle w:val="a7"/>
            <w:lang w:val="en-US"/>
          </w:rPr>
          <w:t>wisc</w:t>
        </w:r>
        <w:r w:rsidRPr="004A38BC">
          <w:rPr>
            <w:rStyle w:val="a7"/>
          </w:rPr>
          <w:t>.</w:t>
        </w:r>
        <w:r w:rsidRPr="004A38BC">
          <w:rPr>
            <w:rStyle w:val="a7"/>
            <w:lang w:val="en-US"/>
          </w:rPr>
          <w:t>edu</w:t>
        </w:r>
      </w:hyperlink>
      <w:r w:rsidRPr="0088235B">
        <w:br/>
      </w:r>
      <w:r>
        <w:rPr>
          <w:spacing w:val="-10"/>
          <w:vertAlign w:val="superscript"/>
        </w:rPr>
        <w:t>4</w:t>
      </w:r>
      <w:r w:rsidRPr="00437A12">
        <w:rPr>
          <w:spacing w:val="-4"/>
        </w:rPr>
        <w:t xml:space="preserve">Национальный исследовательский ядерный университет </w:t>
      </w:r>
      <w:r w:rsidRPr="00800122">
        <w:t xml:space="preserve">"МИФИ", </w:t>
      </w:r>
      <w:hyperlink r:id="rId11" w:history="1">
        <w:r w:rsidRPr="004A38BC">
          <w:rPr>
            <w:rStyle w:val="a7"/>
          </w:rPr>
          <w:t>info@mephi.ru</w:t>
        </w:r>
      </w:hyperlink>
      <w:r w:rsidRPr="0088235B">
        <w:br/>
      </w:r>
      <w:r w:rsidRPr="00800122">
        <w:rPr>
          <w:vertAlign w:val="superscript"/>
        </w:rPr>
        <w:t>5</w:t>
      </w:r>
      <w:r w:rsidRPr="00800122">
        <w:t xml:space="preserve">Институт общей физики РАН им. А.М. Прохорова, </w:t>
      </w:r>
      <w:hyperlink r:id="rId12" w:history="1">
        <w:r w:rsidRPr="004A38BC">
          <w:rPr>
            <w:rStyle w:val="a7"/>
          </w:rPr>
          <w:t>office@gpi.ru</w:t>
        </w:r>
      </w:hyperlink>
    </w:p>
    <w:p w:rsidR="0088235B" w:rsidRPr="00595C47" w:rsidRDefault="0088235B" w:rsidP="004B1C8A">
      <w:pPr>
        <w:pStyle w:val="Zv-bodyreport"/>
        <w:spacing w:line="226" w:lineRule="auto"/>
      </w:pPr>
      <w:r>
        <w:t xml:space="preserve">Исследование механизмов </w:t>
      </w:r>
      <w:r w:rsidRPr="00EA51FD">
        <w:t>переноса тепла и частиц в плазме тороидальных установок – одна из ключевых задач физик</w:t>
      </w:r>
      <w:r>
        <w:t>и горячей</w:t>
      </w:r>
      <w:r w:rsidRPr="00EA51FD">
        <w:t xml:space="preserve"> плазмы. Одним из механизмов регул</w:t>
      </w:r>
      <w:r>
        <w:t>ирования</w:t>
      </w:r>
      <w:r w:rsidRPr="00EA51FD">
        <w:t xml:space="preserve"> переноса являются шировые течения </w:t>
      </w:r>
      <w:r w:rsidRPr="00EA51FD">
        <w:rPr>
          <w:lang w:val="en-US"/>
        </w:rPr>
        <w:t>ExB</w:t>
      </w:r>
      <w:r w:rsidRPr="00EA51FD">
        <w:t>, вызываемые радиальным электрическим полем</w:t>
      </w:r>
      <w:r>
        <w:t>, поэтому экспериментальное исследование пространственных распределений электрического потенциала является актуальной задачей.</w:t>
      </w:r>
    </w:p>
    <w:p w:rsidR="0088235B" w:rsidRDefault="00167697" w:rsidP="004B1C8A">
      <w:pPr>
        <w:pStyle w:val="Zv-bodyreport"/>
        <w:spacing w:line="226" w:lineRule="auto"/>
      </w:pPr>
      <w:r w:rsidRPr="00167697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6pt;margin-top:4.55pt;width:225.7pt;height:277.35pt;z-index:-251658752;mso-width-relative:margin;mso-height-relative:margin" wrapcoords="-72 0 -72 21542 21600 21542 21600 0 -72 0" stroked="f">
            <v:textbox>
              <w:txbxContent>
                <w:p w:rsidR="0088235B" w:rsidRDefault="0088235B">
                  <w:pPr>
                    <w:rPr>
                      <w:lang w:val="en-US"/>
                    </w:rPr>
                  </w:pPr>
                  <w:r w:rsidRPr="0088235B">
                    <w:rPr>
                      <w:noProof/>
                    </w:rPr>
                    <w:drawing>
                      <wp:inline distT="0" distB="0" distL="0" distR="0">
                        <wp:extent cx="2609850" cy="252412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205" r="2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2390" cy="25234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235B" w:rsidRPr="007D2B36" w:rsidRDefault="0088235B" w:rsidP="0088235B">
                  <w:pPr>
                    <w:pStyle w:val="a8"/>
                    <w:spacing w:before="120" w:after="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AA53E0">
                    <w:rPr>
                      <w:color w:val="auto"/>
                      <w:sz w:val="22"/>
                      <w:szCs w:val="22"/>
                    </w:rPr>
                    <w:t xml:space="preserve">Рис. </w:t>
                  </w:r>
                  <w:r w:rsidR="00167697" w:rsidRPr="00AA53E0">
                    <w:rPr>
                      <w:color w:val="auto"/>
                      <w:sz w:val="22"/>
                      <w:szCs w:val="22"/>
                    </w:rPr>
                    <w:fldChar w:fldCharType="begin"/>
                  </w:r>
                  <w:r w:rsidRPr="00AA53E0">
                    <w:rPr>
                      <w:color w:val="auto"/>
                      <w:sz w:val="22"/>
                      <w:szCs w:val="22"/>
                    </w:rPr>
                    <w:instrText xml:space="preserve"> SEQ Рис. \* ARABIC </w:instrText>
                  </w:r>
                  <w:r w:rsidR="00167697" w:rsidRPr="00AA53E0">
                    <w:rPr>
                      <w:color w:val="auto"/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color w:val="auto"/>
                      <w:sz w:val="22"/>
                      <w:szCs w:val="22"/>
                    </w:rPr>
                    <w:t>1</w:t>
                  </w:r>
                  <w:r w:rsidR="00167697" w:rsidRPr="00AA53E0">
                    <w:rPr>
                      <w:color w:val="auto"/>
                      <w:sz w:val="22"/>
                      <w:szCs w:val="22"/>
                    </w:rPr>
                    <w:fldChar w:fldCharType="end"/>
                  </w:r>
                  <w:r w:rsidRPr="00AA53E0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auto"/>
                      <w:sz w:val="22"/>
                      <w:szCs w:val="22"/>
                    </w:rPr>
                    <w:t>Область измерения ЗПТИ на токамаке Т-10</w:t>
                  </w:r>
                  <w:r w:rsidRPr="007C1C49">
                    <w:rPr>
                      <w:i w:val="0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auto"/>
                      <w:sz w:val="22"/>
                      <w:szCs w:val="22"/>
                    </w:rPr>
                    <w:t>(</w:t>
                  </w:r>
                  <w:r w:rsidRPr="007C1C49">
                    <w:rPr>
                      <w:color w:val="auto"/>
                      <w:sz w:val="22"/>
                      <w:szCs w:val="22"/>
                      <w:lang w:val="en-US"/>
                    </w:rPr>
                    <w:t>B</w:t>
                  </w:r>
                  <w:r w:rsidRPr="007C1C49">
                    <w:rPr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w:t>t</w:t>
                  </w:r>
                  <w:r w:rsidRPr="007C1C49">
                    <w:rPr>
                      <w:color w:val="auto"/>
                      <w:sz w:val="22"/>
                      <w:szCs w:val="22"/>
                      <w:lang w:val="en-US"/>
                    </w:rPr>
                    <w:t> </w:t>
                  </w:r>
                  <w:r w:rsidRPr="007C1C49">
                    <w:rPr>
                      <w:color w:val="auto"/>
                      <w:sz w:val="22"/>
                      <w:szCs w:val="22"/>
                    </w:rPr>
                    <w:t>=</w:t>
                  </w:r>
                  <w:r w:rsidRPr="007C1C49">
                    <w:rPr>
                      <w:color w:val="auto"/>
                      <w:sz w:val="22"/>
                      <w:szCs w:val="22"/>
                      <w:lang w:val="en-US"/>
                    </w:rPr>
                    <w:t> </w:t>
                  </w:r>
                  <w:r w:rsidRPr="007C1C49">
                    <w:rPr>
                      <w:color w:val="auto"/>
                      <w:sz w:val="22"/>
                      <w:szCs w:val="22"/>
                    </w:rPr>
                    <w:t xml:space="preserve">2.2 Тл, </w:t>
                  </w:r>
                  <w:r w:rsidRPr="007C1C49">
                    <w:rPr>
                      <w:color w:val="auto"/>
                      <w:sz w:val="22"/>
                      <w:szCs w:val="22"/>
                      <w:lang w:val="en-US"/>
                    </w:rPr>
                    <w:t>I</w:t>
                  </w:r>
                  <w:r w:rsidRPr="007C1C49">
                    <w:rPr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w:t>pl</w:t>
                  </w:r>
                  <w:r w:rsidRPr="007C1C49">
                    <w:rPr>
                      <w:color w:val="auto"/>
                      <w:sz w:val="22"/>
                      <w:szCs w:val="22"/>
                      <w:lang w:val="en-US"/>
                    </w:rPr>
                    <w:t> </w:t>
                  </w:r>
                  <w:r w:rsidRPr="007C1C49">
                    <w:rPr>
                      <w:color w:val="auto"/>
                      <w:sz w:val="22"/>
                      <w:szCs w:val="22"/>
                    </w:rPr>
                    <w:t>=</w:t>
                  </w:r>
                  <w:r w:rsidRPr="007C1C49">
                    <w:rPr>
                      <w:color w:val="auto"/>
                      <w:sz w:val="22"/>
                      <w:szCs w:val="22"/>
                      <w:lang w:val="en-US"/>
                    </w:rPr>
                    <w:t> </w:t>
                  </w:r>
                  <w:r w:rsidRPr="007C1C49">
                    <w:rPr>
                      <w:color w:val="auto"/>
                      <w:sz w:val="22"/>
                      <w:szCs w:val="22"/>
                    </w:rPr>
                    <w:t>230</w:t>
                  </w:r>
                  <w:r w:rsidRPr="007C1C49">
                    <w:rPr>
                      <w:color w:val="auto"/>
                      <w:sz w:val="22"/>
                      <w:szCs w:val="22"/>
                      <w:lang w:val="en-US"/>
                    </w:rPr>
                    <w:t> </w:t>
                  </w:r>
                  <w:r w:rsidRPr="007C1C49">
                    <w:rPr>
                      <w:color w:val="auto"/>
                      <w:sz w:val="22"/>
                      <w:szCs w:val="22"/>
                    </w:rPr>
                    <w:t>кА</w:t>
                  </w:r>
                  <w:r>
                    <w:rPr>
                      <w:color w:val="auto"/>
                      <w:sz w:val="22"/>
                      <w:szCs w:val="22"/>
                    </w:rPr>
                    <w:t>). Показаны детекторные линии равной энергии для ионов цезия в интервале 180-330 кэВ.</w:t>
                  </w:r>
                </w:p>
              </w:txbxContent>
            </v:textbox>
            <w10:wrap type="tight"/>
            <w10:anchorlock/>
          </v:shape>
        </w:pict>
      </w:r>
      <w:r w:rsidR="0088235B">
        <w:t>Первые попытки построения двумерных распределений потенциала плазмы методом зондирования пучком тяжелых ионов (ЗПТИ)</w:t>
      </w:r>
      <w:r w:rsidR="0088235B" w:rsidRPr="00782F7D">
        <w:t xml:space="preserve"> </w:t>
      </w:r>
      <w:r w:rsidR="0088235B">
        <w:t>были сделаны в плазме с ЭЦР-нагревом на стеллараторах LHD</w:t>
      </w:r>
      <w:r w:rsidR="0088235B">
        <w:rPr>
          <w:lang w:val="en-US"/>
        </w:rPr>
        <w:t> </w:t>
      </w:r>
      <w:r w:rsidR="0088235B">
        <w:t>(Япония)</w:t>
      </w:r>
      <w:r w:rsidR="0088235B" w:rsidRPr="00172FA4">
        <w:t xml:space="preserve"> </w:t>
      </w:r>
      <w:r w:rsidR="0088235B">
        <w:t>[1</w:t>
      </w:r>
      <w:r w:rsidR="0088235B" w:rsidRPr="00723DB4">
        <w:t>,</w:t>
      </w:r>
      <w:r w:rsidR="0088235B">
        <w:rPr>
          <w:lang w:val="en-US"/>
        </w:rPr>
        <w:t> </w:t>
      </w:r>
      <w:r w:rsidR="0088235B" w:rsidRPr="00172FA4">
        <w:t>2</w:t>
      </w:r>
      <w:r w:rsidR="0088235B">
        <w:t>]</w:t>
      </w:r>
      <w:r w:rsidR="0088235B" w:rsidRPr="0098752B">
        <w:t xml:space="preserve"> </w:t>
      </w:r>
      <w:r w:rsidR="0088235B">
        <w:t>и</w:t>
      </w:r>
      <w:r w:rsidR="0088235B" w:rsidRPr="0098752B">
        <w:t xml:space="preserve"> </w:t>
      </w:r>
      <w:r w:rsidR="0088235B">
        <w:t>TJ</w:t>
      </w:r>
      <w:r w:rsidR="0088235B">
        <w:noBreakHyphen/>
        <w:t>II (Испания) [</w:t>
      </w:r>
      <w:r w:rsidR="0088235B" w:rsidRPr="00593DB4">
        <w:t>3</w:t>
      </w:r>
      <w:r w:rsidR="0088235B">
        <w:t>]. Затем, на TJ</w:t>
      </w:r>
      <w:r w:rsidR="0088235B">
        <w:noBreakHyphen/>
        <w:t>II в режимах с ЭЦР- и инжекционным нагревом были построены подробные двумерные распределения потенциала и его колебаний, которые показали, что эквипотенциальные линии согласуются с вакуумными магнитными поверхностями установки [</w:t>
      </w:r>
      <w:r w:rsidR="0088235B" w:rsidRPr="00593DB4">
        <w:t>4</w:t>
      </w:r>
      <w:r w:rsidR="0088235B">
        <w:t>].</w:t>
      </w:r>
    </w:p>
    <w:p w:rsidR="0088235B" w:rsidRPr="00593DB4" w:rsidRDefault="0088235B" w:rsidP="004B1C8A">
      <w:pPr>
        <w:pStyle w:val="Zv-bodyreport"/>
        <w:spacing w:line="226" w:lineRule="auto"/>
      </w:pPr>
      <w:r>
        <w:t>Токамак Т</w:t>
      </w:r>
      <w:r>
        <w:noBreakHyphen/>
        <w:t>10 (</w:t>
      </w:r>
      <w:r w:rsidRPr="00157A8A">
        <w:rPr>
          <w:i/>
          <w:iCs/>
        </w:rPr>
        <w:t>R</w:t>
      </w:r>
      <w:r>
        <w:t xml:space="preserve"> = 1.5 м, </w:t>
      </w:r>
      <w:r w:rsidRPr="00157A8A">
        <w:rPr>
          <w:i/>
          <w:iCs/>
        </w:rPr>
        <w:t>a</w:t>
      </w:r>
      <w:r>
        <w:t xml:space="preserve"> = 0.3 м, </w:t>
      </w:r>
      <w:r w:rsidRPr="00157A8A">
        <w:rPr>
          <w:i/>
          <w:iCs/>
        </w:rPr>
        <w:t>B</w:t>
      </w:r>
      <w:r w:rsidRPr="00157A8A">
        <w:rPr>
          <w:i/>
          <w:iCs/>
          <w:vertAlign w:val="subscript"/>
        </w:rPr>
        <w:t>t</w:t>
      </w:r>
      <w:r>
        <w:t xml:space="preserve"> ≤ 2.5 Тл, </w:t>
      </w:r>
      <w:r w:rsidRPr="00157A8A">
        <w:rPr>
          <w:i/>
          <w:iCs/>
        </w:rPr>
        <w:t>I</w:t>
      </w:r>
      <w:r w:rsidRPr="00157A8A">
        <w:rPr>
          <w:i/>
          <w:iCs/>
          <w:vertAlign w:val="subscript"/>
        </w:rPr>
        <w:t>pl</w:t>
      </w:r>
      <w:r>
        <w:t xml:space="preserve"> ≤ 300 кА,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n</m:t>
                </m:r>
              </m:e>
            </m:ba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>
        <w:t> ≤ 6ꞏ10</w:t>
      </w:r>
      <w:r w:rsidRPr="00157A8A">
        <w:rPr>
          <w:vertAlign w:val="superscript"/>
        </w:rPr>
        <w:t>19</w:t>
      </w:r>
      <w:r>
        <w:t> м</w:t>
      </w:r>
      <w:r w:rsidRPr="00157A8A">
        <w:rPr>
          <w:vertAlign w:val="superscript"/>
        </w:rPr>
        <w:t>-3</w:t>
      </w:r>
      <w:r>
        <w:t>) оснащен диагностикой ЗПТИ, которая позволяет проводить локальные измерения электрического потенциала</w:t>
      </w:r>
      <w:r w:rsidRPr="00782F7D">
        <w:t xml:space="preserve"> </w:t>
      </w:r>
      <w:r>
        <w:t>и его флуктуаций, а также флуктуаций плотности и магнитного потенциала в горячей области плазмы [</w:t>
      </w:r>
      <w:r w:rsidRPr="00593DB4">
        <w:t>5</w:t>
      </w:r>
      <w:r>
        <w:t>].</w:t>
      </w:r>
    </w:p>
    <w:p w:rsidR="0088235B" w:rsidRDefault="0088235B" w:rsidP="004B1C8A">
      <w:pPr>
        <w:pStyle w:val="Zv-bodyreport"/>
        <w:spacing w:line="226" w:lineRule="auto"/>
      </w:pPr>
      <w:r>
        <w:t xml:space="preserve">В докладе представлено двумерное распределение электрического потенциала в омической плазме с магнитным полем </w:t>
      </w:r>
      <w:r w:rsidRPr="007E7559">
        <w:rPr>
          <w:i/>
          <w:iCs/>
        </w:rPr>
        <w:t>B</w:t>
      </w:r>
      <w:r w:rsidRPr="007E7559">
        <w:rPr>
          <w:i/>
          <w:iCs/>
          <w:vertAlign w:val="subscript"/>
        </w:rPr>
        <w:t>t</w:t>
      </w:r>
      <w:r>
        <w:t xml:space="preserve"> = 2.2 Тл, током плазмы </w:t>
      </w:r>
      <w:r w:rsidRPr="007E7559">
        <w:rPr>
          <w:i/>
          <w:iCs/>
        </w:rPr>
        <w:t>I</w:t>
      </w:r>
      <w:r w:rsidRPr="007E7559">
        <w:rPr>
          <w:i/>
          <w:iCs/>
          <w:vertAlign w:val="subscript"/>
        </w:rPr>
        <w:t>pl</w:t>
      </w:r>
      <w:r>
        <w:t xml:space="preserve"> = 230 кА, среднехордовой электронной плотностью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n</m:t>
                </m:r>
              </m:e>
            </m:ba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>
        <w:t> = 1.1·10</w:t>
      </w:r>
      <w:r w:rsidRPr="007E7559">
        <w:rPr>
          <w:vertAlign w:val="superscript"/>
        </w:rPr>
        <w:t>19</w:t>
      </w:r>
      <w:r>
        <w:t> м</w:t>
      </w:r>
      <w:r w:rsidRPr="007E7559">
        <w:rPr>
          <w:vertAlign w:val="superscript"/>
        </w:rPr>
        <w:t>-3</w:t>
      </w:r>
      <w:r>
        <w:t>. Измерения потенциала проводились в первом квадранте сечения плазменного шнура (рис. 1).</w:t>
      </w:r>
    </w:p>
    <w:p w:rsidR="0088235B" w:rsidRDefault="0088235B" w:rsidP="004B1C8A">
      <w:pPr>
        <w:pStyle w:val="Zv-bodyreport"/>
        <w:spacing w:line="226" w:lineRule="auto"/>
      </w:pPr>
      <w:r>
        <w:t>Установлено, что в рассматриваемом режиме токамака Т-10:</w:t>
      </w:r>
    </w:p>
    <w:p w:rsidR="0088235B" w:rsidRDefault="0088235B" w:rsidP="004B1C8A">
      <w:pPr>
        <w:pStyle w:val="Zv-bodyreport"/>
        <w:spacing w:line="226" w:lineRule="auto"/>
      </w:pPr>
      <w:r>
        <w:t>•</w:t>
      </w:r>
      <w:r>
        <w:tab/>
        <w:t>распределение потенциала согласуется с магнитными поверхностями установки;</w:t>
      </w:r>
    </w:p>
    <w:p w:rsidR="0088235B" w:rsidRDefault="0088235B" w:rsidP="004B1C8A">
      <w:pPr>
        <w:pStyle w:val="Zv-bodyreport"/>
        <w:spacing w:line="226" w:lineRule="auto"/>
      </w:pPr>
      <w:r>
        <w:t>•</w:t>
      </w:r>
      <w:r>
        <w:tab/>
        <w:t xml:space="preserve">в центральной области плазмы потенциал достигает значения </w:t>
      </w:r>
      <w:r w:rsidRPr="005B1CBD">
        <w:rPr>
          <w:i/>
          <w:iCs/>
        </w:rPr>
        <w:t>φ</w:t>
      </w:r>
      <w:r>
        <w:t>(</w:t>
      </w:r>
      <w:r w:rsidRPr="005B1CBD">
        <w:rPr>
          <w:i/>
          <w:iCs/>
          <w:lang w:val="en-US"/>
        </w:rPr>
        <w:t>r</w:t>
      </w:r>
      <w:r w:rsidRPr="005B1CBD">
        <w:rPr>
          <w:i/>
          <w:iCs/>
        </w:rPr>
        <w:t>/</w:t>
      </w:r>
      <w:r w:rsidRPr="005B1CBD">
        <w:rPr>
          <w:i/>
          <w:iCs/>
          <w:lang w:val="en-US"/>
        </w:rPr>
        <w:t>a</w:t>
      </w:r>
      <w:r>
        <w:rPr>
          <w:i/>
          <w:iCs/>
        </w:rPr>
        <w:t> </w:t>
      </w:r>
      <w:r w:rsidRPr="00B54843">
        <w:t>=</w:t>
      </w:r>
      <w:r>
        <w:t> 0.24)</w:t>
      </w:r>
      <w:r>
        <w:rPr>
          <w:lang w:val="en-US"/>
        </w:rPr>
        <w:t> </w:t>
      </w:r>
      <w:r w:rsidRPr="008E1A8B">
        <w:t>≈</w:t>
      </w:r>
      <w:r>
        <w:rPr>
          <w:lang w:val="en-US"/>
        </w:rPr>
        <w:t> </w:t>
      </w:r>
      <w:r w:rsidRPr="00AD0F4D">
        <w:t>-</w:t>
      </w:r>
      <w:r>
        <w:t>1500 В;</w:t>
      </w:r>
    </w:p>
    <w:p w:rsidR="0088235B" w:rsidRDefault="0088235B" w:rsidP="004B1C8A">
      <w:pPr>
        <w:pStyle w:val="Zv-bodyreport"/>
        <w:spacing w:line="226" w:lineRule="auto"/>
      </w:pPr>
      <w:r>
        <w:t>•</w:t>
      </w:r>
      <w:r>
        <w:tab/>
        <w:t xml:space="preserve">на периферии плазмы потенциал равен </w:t>
      </w:r>
      <w:r w:rsidRPr="005B1CBD">
        <w:rPr>
          <w:i/>
          <w:iCs/>
        </w:rPr>
        <w:t>φ</w:t>
      </w:r>
      <w:r>
        <w:t>(</w:t>
      </w:r>
      <w:r w:rsidRPr="005B1CBD">
        <w:rPr>
          <w:i/>
          <w:iCs/>
          <w:lang w:val="en-US"/>
        </w:rPr>
        <w:t>r</w:t>
      </w:r>
      <w:r w:rsidRPr="005B1CBD">
        <w:rPr>
          <w:i/>
          <w:iCs/>
        </w:rPr>
        <w:t>/</w:t>
      </w:r>
      <w:r w:rsidRPr="005B1CBD">
        <w:rPr>
          <w:i/>
          <w:iCs/>
          <w:lang w:val="en-US"/>
        </w:rPr>
        <w:t>a</w:t>
      </w:r>
      <w:r>
        <w:rPr>
          <w:i/>
          <w:iCs/>
        </w:rPr>
        <w:t> </w:t>
      </w:r>
      <w:r w:rsidRPr="00B54843">
        <w:t>=</w:t>
      </w:r>
      <w:r>
        <w:t> 0.9)</w:t>
      </w:r>
      <w:r>
        <w:rPr>
          <w:lang w:val="en-US"/>
        </w:rPr>
        <w:t> </w:t>
      </w:r>
      <w:r w:rsidRPr="008E1A8B">
        <w:t>≈</w:t>
      </w:r>
      <w:r>
        <w:rPr>
          <w:lang w:val="en-US"/>
        </w:rPr>
        <w:t> </w:t>
      </w:r>
      <w:r>
        <w:t>+170 В.</w:t>
      </w:r>
    </w:p>
    <w:p w:rsidR="0088235B" w:rsidRDefault="0088235B" w:rsidP="004B1C8A">
      <w:pPr>
        <w:pStyle w:val="Zv-TitleReferences-ru"/>
        <w:spacing w:line="226" w:lineRule="auto"/>
      </w:pPr>
      <w:r>
        <w:t>Литература</w:t>
      </w:r>
    </w:p>
    <w:p w:rsidR="0088235B" w:rsidRPr="006B52FA" w:rsidRDefault="0088235B" w:rsidP="004B1C8A">
      <w:pPr>
        <w:pStyle w:val="Zv-References-ru"/>
        <w:numPr>
          <w:ilvl w:val="0"/>
          <w:numId w:val="1"/>
        </w:numPr>
        <w:spacing w:line="226" w:lineRule="auto"/>
        <w:rPr>
          <w:lang w:val="en-US"/>
        </w:rPr>
      </w:pPr>
      <w:r w:rsidRPr="006B52FA">
        <w:rPr>
          <w:lang w:val="en-US"/>
        </w:rPr>
        <w:t xml:space="preserve">Shimizu A. </w:t>
      </w:r>
      <w:r w:rsidRPr="006B52FA">
        <w:rPr>
          <w:i/>
          <w:iCs/>
          <w:lang w:val="en-US"/>
        </w:rPr>
        <w:t>et al.</w:t>
      </w:r>
      <w:r w:rsidRPr="006B52FA">
        <w:rPr>
          <w:lang w:val="en-US"/>
        </w:rPr>
        <w:t xml:space="preserve"> // Rev. Sci. Instrum., 2014. V. 85. № 11. P. 11D853-1.</w:t>
      </w:r>
    </w:p>
    <w:p w:rsidR="0088235B" w:rsidRPr="006B52FA" w:rsidRDefault="0088235B" w:rsidP="004B1C8A">
      <w:pPr>
        <w:pStyle w:val="Zv-References-ru"/>
        <w:numPr>
          <w:ilvl w:val="0"/>
          <w:numId w:val="1"/>
        </w:numPr>
        <w:spacing w:line="226" w:lineRule="auto"/>
        <w:rPr>
          <w:lang w:val="en-US"/>
        </w:rPr>
      </w:pPr>
      <w:r w:rsidRPr="00D52FB9">
        <w:rPr>
          <w:iCs/>
          <w:lang w:val="en-US"/>
        </w:rPr>
        <w:t xml:space="preserve">Shimizu A. </w:t>
      </w:r>
      <w:r w:rsidRPr="006B52FA">
        <w:rPr>
          <w:i/>
          <w:iCs/>
          <w:lang w:val="en-US"/>
        </w:rPr>
        <w:t>et al.</w:t>
      </w:r>
      <w:r w:rsidRPr="00D52FB9">
        <w:rPr>
          <w:iCs/>
          <w:lang w:val="en-US"/>
        </w:rPr>
        <w:t xml:space="preserve"> // Rev. Sci. Instrum., 201</w:t>
      </w:r>
      <w:r>
        <w:rPr>
          <w:iCs/>
          <w:lang w:val="en-US"/>
        </w:rPr>
        <w:t>6</w:t>
      </w:r>
      <w:r w:rsidRPr="00CC4951">
        <w:rPr>
          <w:iCs/>
          <w:lang w:val="en-US"/>
        </w:rPr>
        <w:t>,</w:t>
      </w:r>
      <w:r w:rsidRPr="00D52FB9">
        <w:rPr>
          <w:iCs/>
          <w:lang w:val="en-US"/>
        </w:rPr>
        <w:t xml:space="preserve"> </w:t>
      </w:r>
      <w:r>
        <w:rPr>
          <w:iCs/>
          <w:lang w:val="en-US"/>
        </w:rPr>
        <w:t>V</w:t>
      </w:r>
      <w:r w:rsidRPr="00D52FB9">
        <w:rPr>
          <w:iCs/>
          <w:lang w:val="en-US"/>
        </w:rPr>
        <w:t>.</w:t>
      </w:r>
      <w:r>
        <w:rPr>
          <w:iCs/>
          <w:lang w:val="en-US"/>
        </w:rPr>
        <w:t xml:space="preserve"> </w:t>
      </w:r>
      <w:r w:rsidRPr="00D52FB9">
        <w:rPr>
          <w:iCs/>
          <w:lang w:val="en-US"/>
        </w:rPr>
        <w:t>8</w:t>
      </w:r>
      <w:r>
        <w:rPr>
          <w:iCs/>
          <w:lang w:val="en-US"/>
        </w:rPr>
        <w:t>7</w:t>
      </w:r>
      <w:r w:rsidRPr="00CC4951">
        <w:rPr>
          <w:iCs/>
          <w:lang w:val="en-US"/>
        </w:rPr>
        <w:t>,</w:t>
      </w:r>
      <w:r w:rsidRPr="00D52FB9">
        <w:rPr>
          <w:iCs/>
          <w:lang w:val="en-US"/>
        </w:rPr>
        <w:t xml:space="preserve"> №</w:t>
      </w:r>
      <w:r>
        <w:rPr>
          <w:iCs/>
          <w:lang w:val="en-US"/>
        </w:rPr>
        <w:t xml:space="preserve"> </w:t>
      </w:r>
      <w:r w:rsidRPr="00D52FB9">
        <w:rPr>
          <w:iCs/>
          <w:lang w:val="en-US"/>
        </w:rPr>
        <w:t>11</w:t>
      </w:r>
      <w:r w:rsidRPr="00CC4951">
        <w:rPr>
          <w:iCs/>
          <w:lang w:val="en-US"/>
        </w:rPr>
        <w:t>,</w:t>
      </w:r>
      <w:r w:rsidRPr="00D52FB9">
        <w:rPr>
          <w:iCs/>
          <w:lang w:val="en-US"/>
        </w:rPr>
        <w:t xml:space="preserve"> </w:t>
      </w:r>
      <w:r>
        <w:rPr>
          <w:iCs/>
          <w:lang w:val="en-US"/>
        </w:rPr>
        <w:t>P</w:t>
      </w:r>
      <w:r w:rsidRPr="00D52FB9">
        <w:rPr>
          <w:iCs/>
          <w:lang w:val="en-US"/>
        </w:rPr>
        <w:t>.</w:t>
      </w:r>
      <w:r>
        <w:rPr>
          <w:iCs/>
          <w:lang w:val="en-US"/>
        </w:rPr>
        <w:t xml:space="preserve"> </w:t>
      </w:r>
      <w:r w:rsidRPr="008C28B9">
        <w:rPr>
          <w:iCs/>
          <w:lang w:val="en-US"/>
        </w:rPr>
        <w:t>11E731</w:t>
      </w:r>
      <w:r w:rsidRPr="00D52FB9">
        <w:rPr>
          <w:iCs/>
          <w:lang w:val="en-US"/>
        </w:rPr>
        <w:t>.</w:t>
      </w:r>
    </w:p>
    <w:p w:rsidR="0088235B" w:rsidRPr="0076635C" w:rsidRDefault="0088235B" w:rsidP="004B1C8A">
      <w:pPr>
        <w:pStyle w:val="Zv-References-ru"/>
        <w:numPr>
          <w:ilvl w:val="0"/>
          <w:numId w:val="1"/>
        </w:numPr>
        <w:spacing w:line="226" w:lineRule="auto"/>
        <w:rPr>
          <w:rStyle w:val="a7"/>
          <w:color w:val="auto"/>
          <w:u w:val="none"/>
        </w:rPr>
      </w:pPr>
      <w:r w:rsidRPr="006B52FA">
        <w:rPr>
          <w:rStyle w:val="a7"/>
          <w:color w:val="auto"/>
          <w:u w:val="none"/>
          <w:lang w:val="en-US"/>
        </w:rPr>
        <w:t xml:space="preserve">Sharma R. </w:t>
      </w:r>
      <w:r w:rsidRPr="006B52FA">
        <w:rPr>
          <w:rStyle w:val="a7"/>
          <w:i/>
          <w:iCs/>
          <w:color w:val="auto"/>
          <w:u w:val="none"/>
          <w:lang w:val="en-US"/>
        </w:rPr>
        <w:t>et al.</w:t>
      </w:r>
      <w:r w:rsidRPr="006B52FA">
        <w:rPr>
          <w:rStyle w:val="a7"/>
          <w:color w:val="auto"/>
          <w:u w:val="none"/>
          <w:lang w:val="en-US"/>
        </w:rPr>
        <w:t xml:space="preserve"> // Phys. </w:t>
      </w:r>
      <w:r w:rsidRPr="0076635C">
        <w:rPr>
          <w:rStyle w:val="a7"/>
          <w:color w:val="auto"/>
          <w:u w:val="none"/>
        </w:rPr>
        <w:t>Plasmas, 2020. V. 27. P. 062502.</w:t>
      </w:r>
    </w:p>
    <w:p w:rsidR="0088235B" w:rsidRPr="0088235B" w:rsidRDefault="0088235B" w:rsidP="004B1C8A">
      <w:pPr>
        <w:pStyle w:val="Zv-References-ru"/>
        <w:numPr>
          <w:ilvl w:val="0"/>
          <w:numId w:val="1"/>
        </w:numPr>
        <w:spacing w:line="226" w:lineRule="auto"/>
        <w:rPr>
          <w:lang w:val="en-US"/>
        </w:rPr>
      </w:pPr>
      <w:r w:rsidRPr="006B52FA">
        <w:rPr>
          <w:rStyle w:val="a7"/>
          <w:color w:val="auto"/>
          <w:u w:val="none"/>
          <w:lang w:val="en-US"/>
        </w:rPr>
        <w:t xml:space="preserve">Melnikov A.V. </w:t>
      </w:r>
      <w:r w:rsidRPr="006B52FA">
        <w:rPr>
          <w:rStyle w:val="a7"/>
          <w:i/>
          <w:iCs/>
          <w:color w:val="auto"/>
          <w:u w:val="none"/>
          <w:lang w:val="en-US"/>
        </w:rPr>
        <w:t>et al.</w:t>
      </w:r>
      <w:r w:rsidRPr="006B52FA">
        <w:rPr>
          <w:rStyle w:val="a7"/>
          <w:color w:val="auto"/>
          <w:u w:val="none"/>
          <w:lang w:val="en-US"/>
        </w:rPr>
        <w:t xml:space="preserve"> // Plasma Phys. </w:t>
      </w:r>
      <w:r w:rsidRPr="0088235B">
        <w:rPr>
          <w:rStyle w:val="a7"/>
          <w:color w:val="auto"/>
          <w:u w:val="none"/>
          <w:lang w:val="en-US"/>
        </w:rPr>
        <w:t>Control. Fusion, 2022. V. 64. № 5. P. 054009 (10pp).</w:t>
      </w:r>
    </w:p>
    <w:p w:rsidR="0088235B" w:rsidRPr="0088235B" w:rsidRDefault="0088235B" w:rsidP="004B1C8A">
      <w:pPr>
        <w:pStyle w:val="Zv-References-ru"/>
        <w:numPr>
          <w:ilvl w:val="0"/>
          <w:numId w:val="1"/>
        </w:numPr>
        <w:spacing w:line="226" w:lineRule="auto"/>
      </w:pPr>
      <w:r w:rsidRPr="0088235B">
        <w:rPr>
          <w:lang w:val="en-US"/>
        </w:rPr>
        <w:t xml:space="preserve">Melnikov A.V. </w:t>
      </w:r>
      <w:r w:rsidRPr="0088235B">
        <w:rPr>
          <w:i/>
          <w:iCs/>
          <w:lang w:val="en-US"/>
        </w:rPr>
        <w:t>et al.</w:t>
      </w:r>
      <w:r w:rsidRPr="0088235B">
        <w:rPr>
          <w:lang w:val="en-US"/>
        </w:rPr>
        <w:t xml:space="preserve"> // Fusion Eng. Des., 2019. </w:t>
      </w:r>
      <w:r w:rsidRPr="0076635C">
        <w:t>V. 146. P. 850-853.</w:t>
      </w:r>
    </w:p>
    <w:sectPr w:rsidR="0088235B" w:rsidRPr="0088235B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117" w:rsidRDefault="008B5117">
      <w:r>
        <w:separator/>
      </w:r>
    </w:p>
  </w:endnote>
  <w:endnote w:type="continuationSeparator" w:id="0">
    <w:p w:rsidR="008B5117" w:rsidRDefault="008B5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6769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88235B" w:rsidRDefault="00167697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1C8A">
      <w:rPr>
        <w:rStyle w:val="a5"/>
        <w:noProof/>
      </w:rPr>
      <w:t>1</w:t>
    </w:r>
    <w:r>
      <w:rPr>
        <w:rStyle w:val="a5"/>
      </w:rPr>
      <w:fldChar w:fldCharType="end"/>
    </w:r>
    <w:r w:rsidR="0088235B">
      <w:rPr>
        <w:rStyle w:val="a5"/>
        <w:lang w:val="en-US"/>
      </w:rPr>
      <w:t>28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117" w:rsidRDefault="008B5117">
      <w:r>
        <w:separator/>
      </w:r>
    </w:p>
  </w:footnote>
  <w:footnote w:type="continuationSeparator" w:id="0">
    <w:p w:rsidR="008B5117" w:rsidRDefault="008B5117">
      <w:r>
        <w:continuationSeparator/>
      </w:r>
    </w:p>
  </w:footnote>
  <w:footnote w:id="1">
    <w:p w:rsidR="004B1C8A" w:rsidRPr="004B1C8A" w:rsidRDefault="004B1C8A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4B1C8A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88235B">
      <w:rPr>
        <w:sz w:val="20"/>
      </w:rPr>
      <w:t>20</w:t>
    </w:r>
    <w:r w:rsidR="00C62CFE">
      <w:rPr>
        <w:sz w:val="20"/>
      </w:rPr>
      <w:t xml:space="preserve"> – </w:t>
    </w:r>
    <w:r w:rsidR="00700C3A" w:rsidRPr="0088235B">
      <w:rPr>
        <w:sz w:val="20"/>
      </w:rPr>
      <w:t>2</w:t>
    </w:r>
    <w:r w:rsidR="00577A8A" w:rsidRPr="0088235B">
      <w:rPr>
        <w:sz w:val="20"/>
      </w:rPr>
      <w:t>4</w:t>
    </w:r>
    <w:r w:rsidR="00C62CFE">
      <w:rPr>
        <w:sz w:val="20"/>
      </w:rPr>
      <w:t xml:space="preserve"> марта 20</w:t>
    </w:r>
    <w:r w:rsidR="00C62CFE" w:rsidRPr="0088235B">
      <w:rPr>
        <w:sz w:val="20"/>
      </w:rPr>
      <w:t>2</w:t>
    </w:r>
    <w:r w:rsidR="00700C3A" w:rsidRPr="0088235B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1676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606A"/>
    <w:rsid w:val="00037DCC"/>
    <w:rsid w:val="00043701"/>
    <w:rsid w:val="000C7078"/>
    <w:rsid w:val="000D76E9"/>
    <w:rsid w:val="000E495B"/>
    <w:rsid w:val="00140645"/>
    <w:rsid w:val="00167697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1C8A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8235B"/>
    <w:rsid w:val="008B5117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CE15D5"/>
    <w:rsid w:val="00D47F19"/>
    <w:rsid w:val="00DA4715"/>
    <w:rsid w:val="00DE16AD"/>
    <w:rsid w:val="00DF1C1D"/>
    <w:rsid w:val="00DF6D4D"/>
    <w:rsid w:val="00E1331D"/>
    <w:rsid w:val="00E6606A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88235B"/>
    <w:rPr>
      <w:color w:val="0000FF" w:themeColor="hyperlink"/>
      <w:u w:val="single"/>
    </w:rPr>
  </w:style>
  <w:style w:type="paragraph" w:styleId="a8">
    <w:name w:val="caption"/>
    <w:basedOn w:val="a"/>
    <w:next w:val="a"/>
    <w:unhideWhenUsed/>
    <w:qFormat/>
    <w:rsid w:val="0088235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Zv-bodyreportChar">
    <w:name w:val="Zv-body_report Char"/>
    <w:link w:val="Zv-bodyreport"/>
    <w:locked/>
    <w:rsid w:val="0088235B"/>
    <w:rPr>
      <w:sz w:val="24"/>
      <w:szCs w:val="24"/>
    </w:rPr>
  </w:style>
  <w:style w:type="paragraph" w:styleId="a9">
    <w:name w:val="footnote text"/>
    <w:basedOn w:val="a"/>
    <w:link w:val="aa"/>
    <w:rsid w:val="004B1C8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B1C8A"/>
  </w:style>
  <w:style w:type="character" w:styleId="ab">
    <w:name w:val="footnote reference"/>
    <w:basedOn w:val="a0"/>
    <w:rsid w:val="004B1C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cki@nrcki.ru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gp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ephi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nwisconsin@admissions.wis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ipt.ru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CR-Ammos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FCB9A-2EDF-4F96-B2BD-5BC9F131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15</TotalTime>
  <Pages>1</Pages>
  <Words>358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ДВУМЕРНОЕ РАСПРЕДЕЛЕНИЕ ЭЛЕКТРИЧЕСКОГО ПОТЕНЦИАЛА В ОМИЧЕСКОЙ ПЛАЗМЕ ТОКАМАКА Т 10</dc:title>
  <dc:creator/>
  <cp:lastModifiedBy>Сатунин</cp:lastModifiedBy>
  <cp:revision>3</cp:revision>
  <cp:lastPrinted>1601-01-01T00:00:00Z</cp:lastPrinted>
  <dcterms:created xsi:type="dcterms:W3CDTF">2023-02-28T18:59:00Z</dcterms:created>
  <dcterms:modified xsi:type="dcterms:W3CDTF">2023-05-12T10:00:00Z</dcterms:modified>
</cp:coreProperties>
</file>