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B1" w:rsidRPr="00923F84" w:rsidRDefault="004050B1" w:rsidP="00923F84">
      <w:pPr>
        <w:pStyle w:val="Zv-Titlereport"/>
        <w:spacing w:line="235" w:lineRule="auto"/>
      </w:pPr>
      <w:r>
        <w:t>Возможный механизм корреляции спектральных характеристик рефлектометрических и зондовых измерений флуктуаций плотности плазмы в токамаках</w:t>
      </w:r>
      <w:r w:rsidR="00923F84" w:rsidRPr="00923F84">
        <w:t xml:space="preserve"> </w:t>
      </w:r>
      <w:r w:rsidR="00923F84">
        <w:rPr>
          <w:rStyle w:val="aa"/>
        </w:rPr>
        <w:footnoteReference w:customMarkFollows="1" w:id="1"/>
        <w:t>*)</w:t>
      </w:r>
    </w:p>
    <w:p w:rsidR="004050B1" w:rsidRDefault="004050B1" w:rsidP="00923F84">
      <w:pPr>
        <w:pStyle w:val="Zv-Author"/>
        <w:spacing w:line="235" w:lineRule="auto"/>
      </w:pP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 w:rsidRPr="00EE0CF9">
        <w:t>Кукушкин</w:t>
      </w:r>
      <w:r>
        <w:t xml:space="preserve"> </w:t>
      </w:r>
      <w:r w:rsidRPr="00EE0CF9">
        <w:t>А.Б.</w:t>
      </w:r>
      <w:r>
        <w:t xml:space="preserve">, </w:t>
      </w:r>
      <w:r w:rsidRPr="00ED4316">
        <w:rPr>
          <w:vertAlign w:val="superscript"/>
        </w:rPr>
        <w:t>1</w:t>
      </w:r>
      <w:r w:rsidRPr="00995C8D">
        <w:t>Куличенко А.А.</w:t>
      </w:r>
    </w:p>
    <w:p w:rsidR="004050B1" w:rsidRDefault="004050B1" w:rsidP="00923F84">
      <w:pPr>
        <w:pStyle w:val="Zv-Organization"/>
        <w:spacing w:line="235" w:lineRule="auto"/>
      </w:pPr>
      <w:r w:rsidRPr="00E66BD9">
        <w:rPr>
          <w:vertAlign w:val="superscript"/>
        </w:rPr>
        <w:t>1</w:t>
      </w:r>
      <w:r w:rsidRPr="002828BD">
        <w:t>НИЦ «Курчатовский институт», Москва, Россия</w:t>
      </w:r>
      <w:r>
        <w:t xml:space="preserve">, </w:t>
      </w:r>
      <w:hyperlink r:id="rId8" w:history="1">
        <w:r w:rsidRPr="00435E3B">
          <w:rPr>
            <w:rStyle w:val="a7"/>
          </w:rPr>
          <w:t>Kukushkin_AB@nrcki.ru</w:t>
        </w:r>
      </w:hyperlink>
      <w:r>
        <w:t>,</w:t>
      </w:r>
      <w:r>
        <w:br/>
      </w:r>
      <w:r w:rsidRPr="00E66BD9">
        <w:rPr>
          <w:vertAlign w:val="superscript"/>
        </w:rPr>
        <w:t>2</w:t>
      </w:r>
      <w:r w:rsidRPr="00E94A19">
        <w:rPr>
          <w:iCs/>
        </w:rPr>
        <w:t>Н</w:t>
      </w:r>
      <w:r>
        <w:rPr>
          <w:iCs/>
        </w:rPr>
        <w:t>ИЯУ</w:t>
      </w:r>
      <w:r w:rsidRPr="00E94A19">
        <w:rPr>
          <w:iCs/>
        </w:rPr>
        <w:t xml:space="preserve"> «МИФИ», Москва, Россия</w:t>
      </w:r>
      <w:r>
        <w:t>.</w:t>
      </w:r>
    </w:p>
    <w:p w:rsidR="004050B1" w:rsidRPr="005079B6" w:rsidRDefault="004050B1" w:rsidP="00923F84">
      <w:pPr>
        <w:spacing w:line="235" w:lineRule="auto"/>
        <w:ind w:firstLine="284"/>
        <w:jc w:val="both"/>
      </w:pPr>
      <w:r>
        <w:t xml:space="preserve">Для объяснения наблюдаемых корреляций спектральных характеристик рефлектометрических и зондовых измерений флуктуаций плотности плазмы в токамаках (см. напр. </w:t>
      </w:r>
      <w:r w:rsidRPr="005079B6">
        <w:t>[1</w:t>
      </w:r>
      <w:r>
        <w:t>, 2</w:t>
      </w:r>
      <w:r w:rsidRPr="005079B6">
        <w:t>])</w:t>
      </w:r>
      <w:r>
        <w:t xml:space="preserve"> р</w:t>
      </w:r>
      <w:r w:rsidRPr="005079B6">
        <w:t>азвитая ранее кинетическая теория [</w:t>
      </w:r>
      <w:r>
        <w:t>3, 4</w:t>
      </w:r>
      <w:r w:rsidRPr="005079B6">
        <w:t>]</w:t>
      </w:r>
      <w:r>
        <w:t xml:space="preserve"> для </w:t>
      </w:r>
      <w:r w:rsidRPr="005079B6">
        <w:t>спектра флуктуаций плотности среды с нелокальным (недиффузионным) характером движения индивидуальных флуктуаций применена к расчету спектра флуктуаций плотности плазмы, измеряемой зондами.</w:t>
      </w:r>
    </w:p>
    <w:p w:rsidR="004050B1" w:rsidRDefault="004050B1" w:rsidP="00923F84">
      <w:pPr>
        <w:pStyle w:val="Zv-bodyreport"/>
        <w:spacing w:line="235" w:lineRule="auto"/>
      </w:pPr>
      <w:r>
        <w:t xml:space="preserve">Проведенные расчеты основаны на подходе, использующем идею </w:t>
      </w:r>
      <w:r w:rsidRPr="00DE3942">
        <w:t xml:space="preserve">[5] </w:t>
      </w:r>
      <w:r>
        <w:t xml:space="preserve">о возможности применения общей концепции прогулок Леви к описанию нелокальных свойств флуктуаций плотности турбулентной среды. Такой подход позволил сформулировать в </w:t>
      </w:r>
      <w:r w:rsidRPr="005079B6">
        <w:t>[</w:t>
      </w:r>
      <w:r>
        <w:t>3, 4</w:t>
      </w:r>
      <w:r w:rsidRPr="005079B6">
        <w:t>]</w:t>
      </w:r>
      <w:r>
        <w:t xml:space="preserve"> задачу определения этих свойств по спектрам рассеяния электромагнитных (ЭМ) волн и кросс-корреляционной рефлектометрии. </w:t>
      </w:r>
      <w:r w:rsidRPr="00D12B73">
        <w:rPr>
          <w:bCs/>
        </w:rPr>
        <w:t xml:space="preserve">Эффективность предлагаемого метода </w:t>
      </w:r>
      <w:r>
        <w:rPr>
          <w:bCs/>
        </w:rPr>
        <w:t xml:space="preserve">была </w:t>
      </w:r>
      <w:r w:rsidRPr="00D12B73">
        <w:rPr>
          <w:bCs/>
        </w:rPr>
        <w:t>показана на примере интерпретации данных радиальной и полоидальной корреляционной рефлектометрии ЭМ волн радиочастотного диапазона для диагностики турбулентной плазмы в осесимметричных тороидальных установках магнитного удержания термоядерной плазмы</w:t>
      </w:r>
      <w:r>
        <w:rPr>
          <w:bCs/>
        </w:rPr>
        <w:t xml:space="preserve">. В частности, в </w:t>
      </w:r>
      <w:r w:rsidRPr="005079B6">
        <w:t>[</w:t>
      </w:r>
      <w:r>
        <w:t>3, 4</w:t>
      </w:r>
      <w:r w:rsidRPr="005079B6">
        <w:t>]</w:t>
      </w:r>
      <w:r>
        <w:t xml:space="preserve"> получено универсальное описание связи наблюдаемой квази-когерентной компоненты </w:t>
      </w:r>
      <w:r w:rsidRPr="00DE3942">
        <w:t>[6, 7]</w:t>
      </w:r>
      <w:r>
        <w:t xml:space="preserve"> в спектре рассеянных ЭМ волн в плазме токамака Т-10 с процессом типа рассеяния Мандельштама-Бриллюэна. Было также показано, что нелокальность пространственных корреляций в турбулентной среде, соответствующая отклонению парной корреляционной функции флуктуаций плотности плазмы от гауссовской, обусловлена длиннопробежными переносчиками флуктуаций плотности среды, для которых функция распределения по длине свободного пробега описывается распределением Леви.</w:t>
      </w:r>
    </w:p>
    <w:p w:rsidR="004050B1" w:rsidRPr="008C6B36" w:rsidRDefault="004050B1" w:rsidP="00923F84">
      <w:pPr>
        <w:pStyle w:val="Zv-bodyreport"/>
        <w:spacing w:line="235" w:lineRule="auto"/>
      </w:pPr>
      <w:r>
        <w:t>В настоящей работе н</w:t>
      </w:r>
      <w:r w:rsidRPr="008C6B36">
        <w:t>айдены общие черты у спектров рефлектометрических и зондовых измерений, связанн</w:t>
      </w:r>
      <w:r>
        <w:t>ые</w:t>
      </w:r>
      <w:r w:rsidRPr="008C6B36">
        <w:t xml:space="preserve"> с их зависимостью от распределения флуктуаций плотности по скоростям. Проанализированы возможные причины сходства основных параметров квазикогерентных колебаний плотности плазмы, регистрируемых с помощью корреляционной рефлектометрии, и </w:t>
      </w:r>
      <w:r>
        <w:t xml:space="preserve">аналогичных </w:t>
      </w:r>
      <w:r w:rsidRPr="008C6B36">
        <w:t>максимумов в спектре сигналов зондовых измерений в токамаках.</w:t>
      </w:r>
    </w:p>
    <w:p w:rsidR="004050B1" w:rsidRDefault="004050B1" w:rsidP="00923F84">
      <w:pPr>
        <w:pStyle w:val="Zv-TitleReferences-ru"/>
        <w:spacing w:line="235" w:lineRule="auto"/>
      </w:pPr>
      <w:r>
        <w:t>Литература</w:t>
      </w:r>
    </w:p>
    <w:p w:rsidR="004050B1" w:rsidRPr="001E7920" w:rsidRDefault="004050B1" w:rsidP="00923F84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</w:pPr>
      <w:r w:rsidRPr="005079B6">
        <w:t xml:space="preserve">Уразбаев А.О. </w:t>
      </w:r>
      <w:r>
        <w:t xml:space="preserve">Кандидатская диссертация "Развитие методики определения характеристик турбулентности в плазме в токамаке из корреляционных рефлектометрических и зондовых диагностик с помощью численного моделирования", М., </w:t>
      </w:r>
      <w:r w:rsidRPr="005079B6">
        <w:t>2005</w:t>
      </w:r>
      <w:r>
        <w:t>.</w:t>
      </w:r>
    </w:p>
    <w:p w:rsidR="004050B1" w:rsidRPr="001E7920" w:rsidRDefault="004050B1" w:rsidP="00923F84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</w:pPr>
      <w:r>
        <w:t>Вершков В.А. Докторская диссертация «</w:t>
      </w:r>
      <w:r w:rsidRPr="00442474">
        <w:t>Аномальный перенос и мелкомасштабная турбулентность в токамаке</w:t>
      </w:r>
      <w:r>
        <w:t xml:space="preserve">», М., </w:t>
      </w:r>
      <w:r w:rsidRPr="005079B6">
        <w:t>200</w:t>
      </w:r>
      <w:r>
        <w:t>9.</w:t>
      </w:r>
    </w:p>
    <w:p w:rsidR="004050B1" w:rsidRPr="00DE3942" w:rsidRDefault="004050B1" w:rsidP="00923F84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  <w:rPr>
          <w:lang w:val="en-US"/>
        </w:rPr>
      </w:pPr>
      <w:r w:rsidRPr="005079B6">
        <w:t>Кукушкин А.Б., Куличенко А.А. Вопросы атомной науки и техники. Сер. Термоядерный синтез. 2022. Т. 45. Вып. 2. С. 105-122</w:t>
      </w:r>
      <w:r>
        <w:t xml:space="preserve">. </w:t>
      </w:r>
    </w:p>
    <w:p w:rsidR="004050B1" w:rsidRPr="00DE3942" w:rsidRDefault="004050B1" w:rsidP="00923F84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  <w:rPr>
          <w:lang w:val="en-US"/>
        </w:rPr>
      </w:pPr>
      <w:r w:rsidRPr="00DE3942">
        <w:rPr>
          <w:lang w:val="en-US"/>
        </w:rPr>
        <w:t>Kukushkin A.B., Kulichenko A.A.  Symmetry. 2022. V. 14. №. 6. P. 1265 (32 pages)</w:t>
      </w:r>
      <w:r>
        <w:rPr>
          <w:lang w:val="en-US"/>
        </w:rPr>
        <w:t>.</w:t>
      </w:r>
    </w:p>
    <w:p w:rsidR="004050B1" w:rsidRPr="00DE3942" w:rsidRDefault="004050B1" w:rsidP="00923F84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  <w:rPr>
          <w:lang w:val="en-US"/>
        </w:rPr>
      </w:pPr>
      <w:r w:rsidRPr="006D43B6">
        <w:rPr>
          <w:szCs w:val="24"/>
          <w:lang w:val="en-US"/>
        </w:rPr>
        <w:t>M.F. Shlesinger, B.J. West, J. Klafter 1987 Phys. Rev. Lett. 58, 11</w:t>
      </w:r>
      <w:r>
        <w:rPr>
          <w:szCs w:val="24"/>
          <w:lang w:val="en-US"/>
        </w:rPr>
        <w:t xml:space="preserve">. </w:t>
      </w:r>
    </w:p>
    <w:p w:rsidR="004050B1" w:rsidRDefault="004050B1" w:rsidP="00923F84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  <w:rPr>
          <w:lang w:val="en-US"/>
        </w:rPr>
      </w:pPr>
      <w:r w:rsidRPr="00C64A2B">
        <w:rPr>
          <w:lang w:val="en-US"/>
        </w:rPr>
        <w:t xml:space="preserve">Vershkov V.A., Soldatov S.V., Dreval V.V. </w:t>
      </w:r>
      <w:r w:rsidRPr="00C64A2B">
        <w:rPr>
          <w:i/>
          <w:iCs/>
          <w:lang w:val="en-US"/>
        </w:rPr>
        <w:t>Rev. Sci. Instrum</w:t>
      </w:r>
      <w:r w:rsidRPr="00C64A2B">
        <w:rPr>
          <w:lang w:val="en-US"/>
        </w:rPr>
        <w:t>. – 1999. – Vol. 70. – P. 1700.</w:t>
      </w:r>
    </w:p>
    <w:p w:rsidR="004050B1" w:rsidRPr="0013761D" w:rsidRDefault="004050B1" w:rsidP="00923F84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  <w:rPr>
          <w:lang w:val="en-US"/>
        </w:rPr>
      </w:pPr>
      <w:r w:rsidRPr="00C64A2B">
        <w:rPr>
          <w:lang w:val="en-US"/>
        </w:rPr>
        <w:t xml:space="preserve">Osipenko M.B. et al. </w:t>
      </w:r>
      <w:r w:rsidRPr="00C64A2B">
        <w:rPr>
          <w:i/>
          <w:iCs/>
          <w:lang w:val="en-US"/>
        </w:rPr>
        <w:t>Nucl. Fusion</w:t>
      </w:r>
      <w:r w:rsidRPr="00C64A2B">
        <w:rPr>
          <w:lang w:val="en-US"/>
        </w:rPr>
        <w:t>. 2003. Vol. 43. P. 1641.</w:t>
      </w:r>
      <w:r>
        <w:rPr>
          <w:lang w:val="en-US"/>
        </w:rPr>
        <w:t xml:space="preserve"> </w:t>
      </w:r>
    </w:p>
    <w:sectPr w:rsidR="004050B1" w:rsidRPr="0013761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6C" w:rsidRDefault="00A8686C">
      <w:r>
        <w:separator/>
      </w:r>
    </w:p>
  </w:endnote>
  <w:endnote w:type="continuationSeparator" w:id="0">
    <w:p w:rsidR="00A8686C" w:rsidRDefault="00A86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3A3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050B1" w:rsidRDefault="004050B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97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6C" w:rsidRDefault="00A8686C">
      <w:r>
        <w:separator/>
      </w:r>
    </w:p>
  </w:footnote>
  <w:footnote w:type="continuationSeparator" w:id="0">
    <w:p w:rsidR="00A8686C" w:rsidRDefault="00A8686C">
      <w:r>
        <w:continuationSeparator/>
      </w:r>
    </w:p>
  </w:footnote>
  <w:footnote w:id="1">
    <w:p w:rsidR="00923F84" w:rsidRPr="00923F84" w:rsidRDefault="00923F84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923F84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050B1">
      <w:rPr>
        <w:sz w:val="20"/>
      </w:rPr>
      <w:t>20</w:t>
    </w:r>
    <w:r w:rsidR="00C62CFE">
      <w:rPr>
        <w:sz w:val="20"/>
      </w:rPr>
      <w:t xml:space="preserve"> – </w:t>
    </w:r>
    <w:r w:rsidR="00700C3A" w:rsidRPr="004050B1">
      <w:rPr>
        <w:sz w:val="20"/>
      </w:rPr>
      <w:t>2</w:t>
    </w:r>
    <w:r w:rsidR="00577A8A" w:rsidRPr="004050B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050B1">
      <w:rPr>
        <w:sz w:val="20"/>
      </w:rPr>
      <w:t>2</w:t>
    </w:r>
    <w:r w:rsidR="00700C3A" w:rsidRPr="004050B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D3A3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488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050B1"/>
    <w:rsid w:val="00446025"/>
    <w:rsid w:val="00447ABC"/>
    <w:rsid w:val="004A77D1"/>
    <w:rsid w:val="004B72AA"/>
    <w:rsid w:val="004F4E29"/>
    <w:rsid w:val="00554882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D3A3C"/>
    <w:rsid w:val="006F68D0"/>
    <w:rsid w:val="00700C3A"/>
    <w:rsid w:val="00732A2E"/>
    <w:rsid w:val="007B6378"/>
    <w:rsid w:val="007D3F59"/>
    <w:rsid w:val="00802D35"/>
    <w:rsid w:val="008C54BD"/>
    <w:rsid w:val="008E2894"/>
    <w:rsid w:val="00923F84"/>
    <w:rsid w:val="009352E6"/>
    <w:rsid w:val="0094721E"/>
    <w:rsid w:val="009551FC"/>
    <w:rsid w:val="00A66876"/>
    <w:rsid w:val="00A71613"/>
    <w:rsid w:val="00A8686C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0B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050B1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23F8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3F84"/>
  </w:style>
  <w:style w:type="character" w:styleId="aa">
    <w:name w:val="footnote reference"/>
    <w:basedOn w:val="a0"/>
    <w:rsid w:val="00923F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ushkin_ab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L-Kukush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68673-671E-4F49-899C-91C6EB6C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376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ВОЗМОЖНЫЙ МЕХАНИЗМ КОРРЕЛЯЦИИ СПЕКТРАЛЬНЫХ ХАРАКТЕРИСТИК РЕФЛЕКТОМЕТРИЧЕСКИХ И ЗОНДОВЫХ ИЗМЕРЕНИЙ ФЛУКТУАЦИЙ ПЛОТНОСТИ ПЛАЗМЫ В ТОКАМАКАХ</dc:title>
  <dc:creator/>
  <cp:lastModifiedBy>Сатунин</cp:lastModifiedBy>
  <cp:revision>3</cp:revision>
  <cp:lastPrinted>1601-01-01T00:00:00Z</cp:lastPrinted>
  <dcterms:created xsi:type="dcterms:W3CDTF">2023-02-26T18:58:00Z</dcterms:created>
  <dcterms:modified xsi:type="dcterms:W3CDTF">2023-05-11T19:11:00Z</dcterms:modified>
</cp:coreProperties>
</file>