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C9" w:rsidRPr="00B92A76" w:rsidRDefault="00FB3AC9" w:rsidP="00FB3AC9">
      <w:pPr>
        <w:pStyle w:val="Zv-Titlereport"/>
      </w:pPr>
      <w:r w:rsidRPr="000F1FD7">
        <w:t>ПРОСТРАНСТВЕННАЯ И ЧАСТОТНАЯ СТРУКТУРА КОЛЕБАНИЙ В ВИНТОВОЙ ОТКРЫТОЙ ЛОВУШКЕ СМОЛА</w:t>
      </w:r>
      <w:r w:rsidR="00B92A76" w:rsidRPr="00B92A76">
        <w:t xml:space="preserve"> </w:t>
      </w:r>
      <w:r w:rsidR="00B92A76">
        <w:rPr>
          <w:rStyle w:val="aa"/>
        </w:rPr>
        <w:footnoteReference w:customMarkFollows="1" w:id="1"/>
        <w:t>*)</w:t>
      </w:r>
    </w:p>
    <w:p w:rsidR="00FB3AC9" w:rsidRDefault="00FB3AC9" w:rsidP="00FB3AC9">
      <w:pPr>
        <w:pStyle w:val="Zv-Author"/>
      </w:pPr>
      <w:r>
        <w:rPr>
          <w:vertAlign w:val="superscript"/>
        </w:rPr>
        <w:t>1</w:t>
      </w:r>
      <w:r>
        <w:t xml:space="preserve">Инжеваткина А.А., </w:t>
      </w:r>
      <w:r>
        <w:rPr>
          <w:vertAlign w:val="superscript"/>
        </w:rPr>
        <w:t>1</w:t>
      </w:r>
      <w:r>
        <w:t xml:space="preserve">Судников А.В., </w:t>
      </w:r>
      <w:r>
        <w:rPr>
          <w:vertAlign w:val="superscript"/>
        </w:rPr>
        <w:t>1</w:t>
      </w:r>
      <w:r w:rsidRPr="000F1FD7">
        <w:rPr>
          <w:u w:val="single"/>
        </w:rPr>
        <w:t>Толкачев М.С.,</w:t>
      </w:r>
      <w:r>
        <w:t xml:space="preserve"> </w:t>
      </w:r>
      <w:r w:rsidRPr="00FB3AC9">
        <w:rPr>
          <w:vertAlign w:val="superscript"/>
        </w:rPr>
        <w:t>2</w:t>
      </w:r>
      <w:r>
        <w:t xml:space="preserve">Устюжанин В.О., </w:t>
      </w:r>
      <w:r>
        <w:rPr>
          <w:vertAlign w:val="superscript"/>
        </w:rPr>
        <w:t>1</w:t>
      </w:r>
      <w:r>
        <w:t>Черноштанов И.С.</w:t>
      </w:r>
    </w:p>
    <w:p w:rsidR="00FB3AC9" w:rsidRDefault="00FB3AC9" w:rsidP="00FB3AC9">
      <w:pPr>
        <w:pStyle w:val="Zv-Organization"/>
      </w:pPr>
      <w:r>
        <w:rPr>
          <w:vertAlign w:val="superscript"/>
        </w:rPr>
        <w:t>1</w:t>
      </w:r>
      <w:r>
        <w:t>Институт ядерной физики им. Г.И. Будкера СО РАН, Новосибирск, Россия,</w:t>
      </w:r>
      <w:r w:rsidRPr="00FB3AC9">
        <w:br/>
        <w:t xml:space="preserve">    </w:t>
      </w:r>
      <w:r>
        <w:t xml:space="preserve"> </w:t>
      </w:r>
      <w:hyperlink r:id="rId8" w:history="1">
        <w:r w:rsidRPr="00E73CBA">
          <w:rPr>
            <w:rStyle w:val="a7"/>
            <w:lang w:val="en-US"/>
          </w:rPr>
          <w:t>M</w:t>
        </w:r>
        <w:r w:rsidRPr="00E73CBA">
          <w:rPr>
            <w:rStyle w:val="a7"/>
          </w:rPr>
          <w:t>.</w:t>
        </w:r>
        <w:r w:rsidRPr="00E73CBA">
          <w:rPr>
            <w:rStyle w:val="a7"/>
            <w:lang w:val="en-US"/>
          </w:rPr>
          <w:t>S</w:t>
        </w:r>
        <w:r w:rsidRPr="00E73CBA">
          <w:rPr>
            <w:rStyle w:val="a7"/>
          </w:rPr>
          <w:t>.</w:t>
        </w:r>
        <w:r w:rsidRPr="00E73CBA">
          <w:rPr>
            <w:rStyle w:val="a7"/>
            <w:lang w:val="en-US"/>
          </w:rPr>
          <w:t>Tolkachev</w:t>
        </w:r>
        <w:r w:rsidRPr="00E73CBA">
          <w:rPr>
            <w:rStyle w:val="a7"/>
          </w:rPr>
          <w:t>@</w:t>
        </w:r>
        <w:r w:rsidRPr="00E73CBA">
          <w:rPr>
            <w:rStyle w:val="a7"/>
            <w:lang w:val="en-US"/>
          </w:rPr>
          <w:t>inp</w:t>
        </w:r>
        <w:r w:rsidRPr="00E73CBA">
          <w:rPr>
            <w:rStyle w:val="a7"/>
          </w:rPr>
          <w:t>.</w:t>
        </w:r>
        <w:r w:rsidRPr="00E73CBA">
          <w:rPr>
            <w:rStyle w:val="a7"/>
            <w:lang w:val="en-US"/>
          </w:rPr>
          <w:t>nsk</w:t>
        </w:r>
        <w:r w:rsidRPr="00E73CBA">
          <w:rPr>
            <w:rStyle w:val="a7"/>
          </w:rPr>
          <w:t>.</w:t>
        </w:r>
        <w:r w:rsidRPr="00E73CBA">
          <w:rPr>
            <w:rStyle w:val="a7"/>
            <w:lang w:val="en-US"/>
          </w:rPr>
          <w:t>su</w:t>
        </w:r>
      </w:hyperlink>
      <w:r w:rsidRPr="00FB3AC9">
        <w:br/>
      </w:r>
      <w:r w:rsidRPr="00FB3AC9">
        <w:rPr>
          <w:vertAlign w:val="superscript"/>
        </w:rPr>
        <w:t>2</w:t>
      </w:r>
      <w:r>
        <w:t>Новосибирский национальный исследовательский государственный университет,</w:t>
      </w:r>
      <w:r w:rsidRPr="00FB3AC9">
        <w:br/>
        <w:t xml:space="preserve">    </w:t>
      </w:r>
      <w:r>
        <w:t xml:space="preserve"> Новосибирск, Россия </w:t>
      </w:r>
    </w:p>
    <w:p w:rsidR="00FB3AC9" w:rsidRDefault="00FB3AC9" w:rsidP="00FB3AC9">
      <w:pPr>
        <w:pStyle w:val="Zv-bodyreport"/>
      </w:pPr>
      <w:r>
        <w:t>Для приближения параметров плазмы в открытых ловушках к термоядерным необходимо подавить потери частиц вдоль силовых линий магнитного поля. Предложенный с этой целью в ИЯФ СО РАН метод винтового удержания [1] сейчас проходит экспериментальную проверку на установке СМОЛА [2]. Идея метода заключается в том, чтобы поместить вращающуюся плазму в спиральное магнитное поле. В системе отчета плазмы двигаться будут максимумы магнитного поля.  В результате запертые частицы образуют обратный поток ионов, направленный к области удержания. Скейлинг эффективности удержания, полученный в результатах эксперимента [3], согласуется с теоретическими [4] оценками.</w:t>
      </w:r>
    </w:p>
    <w:p w:rsidR="00FB3AC9" w:rsidRDefault="00FB3AC9" w:rsidP="00FB3AC9">
      <w:pPr>
        <w:pStyle w:val="Zv-bodyreport"/>
      </w:pPr>
      <w:r>
        <w:t xml:space="preserve">Эффективное удержание в многопробочных системах достигается, если длина свободного пробега ионов равна длине одной ячейки. В горячей термоядерной плазме это условие не выполняется, когда учитываются лишь кулоновские столкновения. Однако результаты экспериментов на установке ГОЛ-3 показали, что при развитии в плазме баунс-неустойчивости возникает аномальная столкновительность, а энергетическое время жизни плазмы увеличивается [5]. В установке СМОЛА потоки запертых и пролетных частиц противоположно направлены, что способствует развитию колебаний и может приводить к возникновению аномальной столкновительности. Изучение данных процессов позволит узнать, способны ли они обеспечить необходимую длину свободного пробега в винтовых концевых секциях открытых ловушек с субтермоядерной плазмой. </w:t>
      </w:r>
    </w:p>
    <w:p w:rsidR="00FB3AC9" w:rsidRDefault="00FB3AC9" w:rsidP="00FB3AC9">
      <w:pPr>
        <w:pStyle w:val="Zv-bodyreport"/>
      </w:pPr>
      <w:r>
        <w:t>В докладе представлены пространственные и временные характеристики колебаний потенциала плазмы, которые регистрируются эмиссионными зондами. Колебания изучались при различных направлениях продольного движения магнитных возмущений, а также в режиме без винтового поля. Приводится анализ зависимостей характеристик колебаний от экспериментальных параметров, таких как напряженность ведущего магнитного поля, величина гофрировки поля, выраженная в среднем по сечению транспортной секции пробочном отношении вдоль силовых линий, плотность плазмы и т.д. Обсуждается вопрос связи наблюдаемых колебаний с аномальной столкновительностью.</w:t>
      </w:r>
    </w:p>
    <w:p w:rsidR="00FB3AC9" w:rsidRDefault="00FB3AC9" w:rsidP="00FB3AC9">
      <w:pPr>
        <w:pStyle w:val="Zv-TitleReferences-ru"/>
      </w:pPr>
      <w:r>
        <w:t>Литература</w:t>
      </w:r>
    </w:p>
    <w:p w:rsidR="00FB3AC9" w:rsidRPr="00FB3AC9" w:rsidRDefault="00FB3AC9" w:rsidP="00FB3AC9">
      <w:pPr>
        <w:pStyle w:val="Zv-References-ru"/>
        <w:numPr>
          <w:ilvl w:val="0"/>
          <w:numId w:val="1"/>
        </w:numPr>
        <w:rPr>
          <w:lang w:val="en-US"/>
        </w:rPr>
      </w:pPr>
      <w:r w:rsidRPr="0009799E">
        <w:rPr>
          <w:lang w:val="en-US"/>
        </w:rPr>
        <w:t xml:space="preserve">Beklemishev A.D., Helicoidal system for axial plasma pumping in linear traps, Fusion Sci. </w:t>
      </w:r>
      <w:r w:rsidRPr="00FB3AC9">
        <w:rPr>
          <w:lang w:val="en-US"/>
        </w:rPr>
        <w:t xml:space="preserve">Technol. 63 (1T), 355–357 (2013). </w:t>
      </w:r>
    </w:p>
    <w:p w:rsidR="00FB3AC9" w:rsidRPr="0009799E" w:rsidRDefault="00FB3AC9" w:rsidP="00FB3AC9">
      <w:pPr>
        <w:pStyle w:val="Zv-References-ru"/>
        <w:numPr>
          <w:ilvl w:val="0"/>
          <w:numId w:val="1"/>
        </w:numPr>
        <w:rPr>
          <w:lang w:val="en-US"/>
        </w:rPr>
      </w:pPr>
      <w:r w:rsidRPr="0009799E">
        <w:rPr>
          <w:lang w:val="en-US"/>
        </w:rPr>
        <w:t>Sudnikov A.V. et al., SMOLA device for helical mirror concept exploration, Fusion Eng. Des. 122, 86-93 (2017).</w:t>
      </w:r>
    </w:p>
    <w:p w:rsidR="00FB3AC9" w:rsidRPr="0009799E" w:rsidRDefault="00FB3AC9" w:rsidP="00FB3AC9">
      <w:pPr>
        <w:pStyle w:val="Zv-References-ru"/>
        <w:numPr>
          <w:ilvl w:val="0"/>
          <w:numId w:val="1"/>
        </w:numPr>
        <w:rPr>
          <w:lang w:val="en-US"/>
        </w:rPr>
      </w:pPr>
      <w:r w:rsidRPr="0009799E">
        <w:rPr>
          <w:lang w:val="en-US"/>
        </w:rPr>
        <w:t>Sudnikov A.V. et al., Plasma flow suppression by the linear helical mirror system, J. Plasma Phys. 88, 905880102 (2021).</w:t>
      </w:r>
    </w:p>
    <w:p w:rsidR="00FB3AC9" w:rsidRPr="0009799E" w:rsidRDefault="00FB3AC9" w:rsidP="00FB3AC9">
      <w:pPr>
        <w:pStyle w:val="Zv-References-ru"/>
        <w:numPr>
          <w:ilvl w:val="0"/>
          <w:numId w:val="1"/>
        </w:numPr>
        <w:rPr>
          <w:lang w:val="en-US"/>
        </w:rPr>
      </w:pPr>
      <w:r w:rsidRPr="0009799E">
        <w:rPr>
          <w:lang w:val="en-US"/>
        </w:rPr>
        <w:t>Beklemishev A.D., Radial and axial transport in trap sections with helical corrugation, AIP Conference Proceedings 2016 1771, 040006 (2016).</w:t>
      </w:r>
    </w:p>
    <w:p w:rsidR="00FB3AC9" w:rsidRPr="0009799E" w:rsidRDefault="00FB3AC9" w:rsidP="00FB3AC9">
      <w:pPr>
        <w:pStyle w:val="Zv-References-ru"/>
        <w:numPr>
          <w:ilvl w:val="0"/>
          <w:numId w:val="1"/>
        </w:numPr>
      </w:pPr>
      <w:r w:rsidRPr="0009799E">
        <w:rPr>
          <w:lang w:val="en-US"/>
        </w:rPr>
        <w:t xml:space="preserve">Koidan V.S. et al., Progress on the multimirror trap GOL-3, Fusion Sci. </w:t>
      </w:r>
      <w:r>
        <w:t>Technol. 47, 35-42 (2005).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339" w:rsidRDefault="00D62339">
      <w:r>
        <w:separator/>
      </w:r>
    </w:p>
  </w:endnote>
  <w:endnote w:type="continuationSeparator" w:id="0">
    <w:p w:rsidR="00D62339" w:rsidRDefault="00D62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57DF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FB3AC9" w:rsidRDefault="00FB3AC9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74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339" w:rsidRDefault="00D62339">
      <w:r>
        <w:separator/>
      </w:r>
    </w:p>
  </w:footnote>
  <w:footnote w:type="continuationSeparator" w:id="0">
    <w:p w:rsidR="00D62339" w:rsidRDefault="00D62339">
      <w:r>
        <w:continuationSeparator/>
      </w:r>
    </w:p>
  </w:footnote>
  <w:footnote w:id="1">
    <w:p w:rsidR="00B92A76" w:rsidRPr="00B92A76" w:rsidRDefault="00B92A76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B92A76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FB3AC9">
      <w:rPr>
        <w:sz w:val="20"/>
      </w:rPr>
      <w:t>20</w:t>
    </w:r>
    <w:r w:rsidR="00C62CFE">
      <w:rPr>
        <w:sz w:val="20"/>
      </w:rPr>
      <w:t xml:space="preserve"> – </w:t>
    </w:r>
    <w:r w:rsidR="00700C3A" w:rsidRPr="00FB3AC9">
      <w:rPr>
        <w:sz w:val="20"/>
      </w:rPr>
      <w:t>2</w:t>
    </w:r>
    <w:r w:rsidR="00577A8A" w:rsidRPr="00FB3AC9">
      <w:rPr>
        <w:sz w:val="20"/>
      </w:rPr>
      <w:t>4</w:t>
    </w:r>
    <w:r w:rsidR="00C62CFE">
      <w:rPr>
        <w:sz w:val="20"/>
      </w:rPr>
      <w:t xml:space="preserve"> марта 20</w:t>
    </w:r>
    <w:r w:rsidR="00C62CFE" w:rsidRPr="00FB3AC9">
      <w:rPr>
        <w:sz w:val="20"/>
      </w:rPr>
      <w:t>2</w:t>
    </w:r>
    <w:r w:rsidR="00700C3A" w:rsidRPr="00FB3AC9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A57DF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B4C4A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3D5EF0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E2894"/>
    <w:rsid w:val="009352E6"/>
    <w:rsid w:val="0094721E"/>
    <w:rsid w:val="009551FC"/>
    <w:rsid w:val="00A57DF8"/>
    <w:rsid w:val="00A66876"/>
    <w:rsid w:val="00A71613"/>
    <w:rsid w:val="00AB3459"/>
    <w:rsid w:val="00AD7670"/>
    <w:rsid w:val="00B622ED"/>
    <w:rsid w:val="00B92A76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6233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  <w:rsid w:val="00FB3AC9"/>
    <w:rsid w:val="00FB4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FB3AC9"/>
    <w:rPr>
      <w:sz w:val="24"/>
      <w:szCs w:val="24"/>
    </w:rPr>
  </w:style>
  <w:style w:type="character" w:styleId="a7">
    <w:name w:val="Hyperlink"/>
    <w:basedOn w:val="a0"/>
    <w:rsid w:val="00FB3AC9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B92A7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B92A76"/>
  </w:style>
  <w:style w:type="character" w:styleId="aa">
    <w:name w:val="footnote reference"/>
    <w:basedOn w:val="a0"/>
    <w:rsid w:val="00B92A7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.Tolkachev@inp.nsk.s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en/BI-Tolkach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6E86D-D246-4295-B418-A08DA093A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10</TotalTime>
  <Pages>1</Pages>
  <Words>385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ПРОСТРАНСТВЕННАЯ И ЧАСТОТНАЯ СТРУКТУРА КОЛЕБАНИЙ В ВИНТОВОЙ ОТКРЫТОЙ ЛОВУШКЕ СМОЛА</dc:title>
  <dc:creator/>
  <cp:lastModifiedBy>Сатунин</cp:lastModifiedBy>
  <cp:revision>3</cp:revision>
  <cp:lastPrinted>1601-01-01T00:00:00Z</cp:lastPrinted>
  <dcterms:created xsi:type="dcterms:W3CDTF">2023-02-19T11:15:00Z</dcterms:created>
  <dcterms:modified xsi:type="dcterms:W3CDTF">2023-05-10T16:13:00Z</dcterms:modified>
</cp:coreProperties>
</file>