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4E" w:rsidRPr="00007DF1" w:rsidRDefault="008D314E" w:rsidP="008D314E">
      <w:pPr>
        <w:pStyle w:val="Zv-Titlereport"/>
      </w:pPr>
      <w:bookmarkStart w:id="0" w:name="OLE_LINK1"/>
      <w:r w:rsidRPr="00DB1708">
        <w:t>Дальние корреляции электрического потенциала на периферии плазмы стелларатора TJ-II</w:t>
      </w:r>
      <w:bookmarkEnd w:id="0"/>
      <w:r w:rsidR="00007DF1" w:rsidRPr="00007DF1">
        <w:t xml:space="preserve"> </w:t>
      </w:r>
      <w:r w:rsidR="00007DF1">
        <w:rPr>
          <w:rStyle w:val="ab"/>
        </w:rPr>
        <w:footnoteReference w:customMarkFollows="1" w:id="1"/>
        <w:t>*)</w:t>
      </w:r>
    </w:p>
    <w:p w:rsidR="008D314E" w:rsidRPr="00007DF1" w:rsidRDefault="008D314E" w:rsidP="008D314E">
      <w:pPr>
        <w:pStyle w:val="Zv-Author"/>
        <w:rPr>
          <w:lang w:val="en-US"/>
        </w:rPr>
      </w:pPr>
      <w:r w:rsidRPr="00007DF1">
        <w:rPr>
          <w:vertAlign w:val="superscript"/>
          <w:lang w:val="en-US"/>
        </w:rPr>
        <w:t>1,2</w:t>
      </w:r>
      <w:r w:rsidRPr="00800122">
        <w:rPr>
          <w:u w:val="single"/>
        </w:rPr>
        <w:t>Саранча</w:t>
      </w:r>
      <w:r w:rsidRPr="00007DF1">
        <w:rPr>
          <w:u w:val="single"/>
          <w:lang w:val="en-US"/>
        </w:rPr>
        <w:t xml:space="preserve"> </w:t>
      </w:r>
      <w:r w:rsidRPr="002E03BC">
        <w:rPr>
          <w:u w:val="single"/>
        </w:rPr>
        <w:t>Г</w:t>
      </w:r>
      <w:r w:rsidRPr="00007DF1">
        <w:rPr>
          <w:u w:val="single"/>
          <w:lang w:val="en-US"/>
        </w:rPr>
        <w:t>.</w:t>
      </w:r>
      <w:r w:rsidRPr="002E03BC">
        <w:rPr>
          <w:u w:val="single"/>
        </w:rPr>
        <w:t>А</w:t>
      </w:r>
      <w:r w:rsidRPr="00007DF1">
        <w:rPr>
          <w:u w:val="single"/>
          <w:lang w:val="en-US"/>
        </w:rPr>
        <w:t>.</w:t>
      </w:r>
      <w:r w:rsidRPr="00007DF1">
        <w:rPr>
          <w:lang w:val="en-US"/>
        </w:rPr>
        <w:t xml:space="preserve">, </w:t>
      </w:r>
      <w:r w:rsidRPr="00007DF1">
        <w:rPr>
          <w:vertAlign w:val="superscript"/>
          <w:lang w:val="en-US"/>
        </w:rPr>
        <w:t>1</w:t>
      </w:r>
      <w:r w:rsidRPr="002E03BC">
        <w:t>Драбинский</w:t>
      </w:r>
      <w:r w:rsidRPr="00007DF1">
        <w:rPr>
          <w:lang w:val="en-US"/>
        </w:rPr>
        <w:t xml:space="preserve"> </w:t>
      </w:r>
      <w:r>
        <w:t>М</w:t>
      </w:r>
      <w:r w:rsidRPr="00007DF1">
        <w:rPr>
          <w:lang w:val="en-US"/>
        </w:rPr>
        <w:t>.</w:t>
      </w:r>
      <w:r>
        <w:t>А</w:t>
      </w:r>
      <w:r w:rsidRPr="00007DF1">
        <w:rPr>
          <w:lang w:val="en-US"/>
        </w:rPr>
        <w:t xml:space="preserve">., </w:t>
      </w:r>
      <w:r w:rsidRPr="00007DF1">
        <w:rPr>
          <w:vertAlign w:val="superscript"/>
          <w:lang w:val="en-US"/>
        </w:rPr>
        <w:t>1</w:t>
      </w:r>
      <w:r w:rsidRPr="002E03BC">
        <w:t>Елисеев</w:t>
      </w:r>
      <w:r w:rsidRPr="00007DF1">
        <w:rPr>
          <w:lang w:val="en-US"/>
        </w:rPr>
        <w:t xml:space="preserve"> </w:t>
      </w:r>
      <w:r w:rsidRPr="002E03BC">
        <w:t>Л</w:t>
      </w:r>
      <w:r w:rsidRPr="00007DF1">
        <w:rPr>
          <w:lang w:val="en-US"/>
        </w:rPr>
        <w:t>.</w:t>
      </w:r>
      <w:r w:rsidRPr="002E03BC">
        <w:t>Г</w:t>
      </w:r>
      <w:r w:rsidRPr="00007DF1">
        <w:rPr>
          <w:lang w:val="en-US"/>
        </w:rPr>
        <w:t xml:space="preserve">., </w:t>
      </w:r>
      <w:r w:rsidRPr="00007DF1">
        <w:rPr>
          <w:vertAlign w:val="superscript"/>
          <w:lang w:val="en-US"/>
        </w:rPr>
        <w:t>1,2</w:t>
      </w:r>
      <w:r w:rsidRPr="002E03BC">
        <w:t>Крохалев</w:t>
      </w:r>
      <w:r w:rsidRPr="00007DF1">
        <w:rPr>
          <w:lang w:val="en-US"/>
        </w:rPr>
        <w:t xml:space="preserve"> </w:t>
      </w:r>
      <w:r w:rsidRPr="002E03BC">
        <w:t>О</w:t>
      </w:r>
      <w:r w:rsidRPr="00007DF1">
        <w:rPr>
          <w:lang w:val="en-US"/>
        </w:rPr>
        <w:t>.</w:t>
      </w:r>
      <w:r w:rsidRPr="002E03BC">
        <w:t>Д</w:t>
      </w:r>
      <w:r w:rsidRPr="00007DF1">
        <w:rPr>
          <w:lang w:val="en-US"/>
        </w:rPr>
        <w:t xml:space="preserve">., </w:t>
      </w:r>
      <w:r w:rsidRPr="00007DF1">
        <w:rPr>
          <w:vertAlign w:val="superscript"/>
          <w:lang w:val="en-US"/>
        </w:rPr>
        <w:t>1,2,3</w:t>
      </w:r>
      <w:r w:rsidRPr="002E03BC">
        <w:t>Мельников</w:t>
      </w:r>
      <w:r>
        <w:rPr>
          <w:lang w:val="en-US"/>
        </w:rPr>
        <w:t> </w:t>
      </w:r>
      <w:r w:rsidRPr="002E03BC">
        <w:t>А</w:t>
      </w:r>
      <w:r w:rsidRPr="00007DF1">
        <w:rPr>
          <w:lang w:val="en-US"/>
        </w:rPr>
        <w:t>.</w:t>
      </w:r>
      <w:r w:rsidRPr="002E03BC">
        <w:t>В</w:t>
      </w:r>
      <w:r w:rsidRPr="00007DF1">
        <w:rPr>
          <w:lang w:val="en-US"/>
        </w:rPr>
        <w:t xml:space="preserve">., </w:t>
      </w:r>
      <w:r w:rsidRPr="00007DF1">
        <w:rPr>
          <w:vertAlign w:val="superscript"/>
          <w:lang w:val="en-US"/>
        </w:rPr>
        <w:t>1,2</w:t>
      </w:r>
      <w:r w:rsidRPr="002E03BC">
        <w:t>Науменко</w:t>
      </w:r>
      <w:r w:rsidRPr="00007DF1">
        <w:rPr>
          <w:lang w:val="en-US"/>
        </w:rPr>
        <w:t xml:space="preserve"> </w:t>
      </w:r>
      <w:r w:rsidRPr="002E03BC">
        <w:t>П</w:t>
      </w:r>
      <w:r w:rsidRPr="00007DF1">
        <w:rPr>
          <w:lang w:val="en-US"/>
        </w:rPr>
        <w:t>.</w:t>
      </w:r>
      <w:r w:rsidRPr="002E03BC">
        <w:t>Р</w:t>
      </w:r>
      <w:r w:rsidRPr="00007DF1">
        <w:rPr>
          <w:lang w:val="en-US"/>
        </w:rPr>
        <w:t xml:space="preserve">., </w:t>
      </w:r>
      <w:r w:rsidRPr="00007DF1">
        <w:rPr>
          <w:vertAlign w:val="superscript"/>
          <w:lang w:val="en-US"/>
        </w:rPr>
        <w:t>4</w:t>
      </w:r>
      <w:r w:rsidRPr="000130A5">
        <w:t>Хабанов</w:t>
      </w:r>
      <w:r w:rsidRPr="00007DF1">
        <w:rPr>
          <w:lang w:val="en-US"/>
        </w:rPr>
        <w:t xml:space="preserve"> </w:t>
      </w:r>
      <w:r w:rsidRPr="000130A5">
        <w:t>Ф</w:t>
      </w:r>
      <w:r w:rsidRPr="00007DF1">
        <w:rPr>
          <w:lang w:val="en-US"/>
        </w:rPr>
        <w:t>.</w:t>
      </w:r>
      <w:r w:rsidRPr="000130A5">
        <w:t>О</w:t>
      </w:r>
      <w:r w:rsidRPr="00007DF1">
        <w:rPr>
          <w:lang w:val="en-US"/>
        </w:rPr>
        <w:t xml:space="preserve">., </w:t>
      </w:r>
      <w:r w:rsidRPr="00007DF1">
        <w:rPr>
          <w:vertAlign w:val="superscript"/>
          <w:lang w:val="en-US"/>
        </w:rPr>
        <w:t>1,5</w:t>
      </w:r>
      <w:r w:rsidRPr="002E03BC">
        <w:t>Харчев</w:t>
      </w:r>
      <w:r w:rsidRPr="00007DF1">
        <w:rPr>
          <w:lang w:val="en-US"/>
        </w:rPr>
        <w:t xml:space="preserve"> </w:t>
      </w:r>
      <w:r w:rsidRPr="002E03BC">
        <w:t>Н</w:t>
      </w:r>
      <w:r w:rsidRPr="00007DF1">
        <w:rPr>
          <w:lang w:val="en-US"/>
        </w:rPr>
        <w:t>.</w:t>
      </w:r>
      <w:r w:rsidRPr="002E03BC">
        <w:t>К</w:t>
      </w:r>
      <w:r w:rsidRPr="00007DF1">
        <w:rPr>
          <w:lang w:val="en-US"/>
        </w:rPr>
        <w:t>.</w:t>
      </w:r>
    </w:p>
    <w:p w:rsidR="008D314E" w:rsidRPr="008D314E" w:rsidRDefault="008D314E" w:rsidP="008D314E">
      <w:pPr>
        <w:pStyle w:val="Zv-Organization"/>
      </w:pPr>
      <w:r w:rsidRPr="008D314E">
        <w:rPr>
          <w:vertAlign w:val="superscript"/>
        </w:rPr>
        <w:t>1</w:t>
      </w:r>
      <w:r w:rsidRPr="008D314E">
        <w:t xml:space="preserve">НИЦ "Курчатовский институт", </w:t>
      </w:r>
      <w:hyperlink r:id="rId8" w:history="1">
        <w:r w:rsidRPr="00F36986">
          <w:rPr>
            <w:rStyle w:val="a7"/>
          </w:rPr>
          <w:t>nrcki@nrcki.ru</w:t>
        </w:r>
      </w:hyperlink>
      <w:r w:rsidRPr="008D314E">
        <w:br/>
      </w:r>
      <w:r w:rsidRPr="008D314E">
        <w:rPr>
          <w:vertAlign w:val="superscript"/>
        </w:rPr>
        <w:t>2</w:t>
      </w:r>
      <w:r w:rsidRPr="008D314E">
        <w:t xml:space="preserve">Московский физико-технический институт (НИУ), </w:t>
      </w:r>
      <w:hyperlink r:id="rId9" w:history="1">
        <w:r w:rsidRPr="00F36986">
          <w:rPr>
            <w:rStyle w:val="a7"/>
          </w:rPr>
          <w:t>info@mipt.ru</w:t>
        </w:r>
      </w:hyperlink>
      <w:r w:rsidRPr="008D314E">
        <w:br/>
      </w:r>
      <w:r w:rsidRPr="008D314E">
        <w:rPr>
          <w:vertAlign w:val="superscript"/>
        </w:rPr>
        <w:t>3</w:t>
      </w:r>
      <w:r w:rsidRPr="008D314E">
        <w:t xml:space="preserve">Национальный исследовательский ядерный университет "МИФИ", </w:t>
      </w:r>
      <w:hyperlink r:id="rId10" w:history="1">
        <w:r w:rsidRPr="00F36986">
          <w:rPr>
            <w:rStyle w:val="a7"/>
          </w:rPr>
          <w:t>info@mephi.ru</w:t>
        </w:r>
      </w:hyperlink>
      <w:r w:rsidRPr="008D314E">
        <w:br/>
      </w:r>
      <w:r w:rsidRPr="008D314E">
        <w:rPr>
          <w:vertAlign w:val="superscript"/>
        </w:rPr>
        <w:t>4</w:t>
      </w:r>
      <w:r w:rsidRPr="008D314E">
        <w:t xml:space="preserve">University of Wisconsin-Madison, </w:t>
      </w:r>
      <w:hyperlink r:id="rId11" w:history="1">
        <w:r w:rsidRPr="00F36986">
          <w:rPr>
            <w:rStyle w:val="a7"/>
            <w:lang w:val="en-US"/>
          </w:rPr>
          <w:t>onwisconsin</w:t>
        </w:r>
        <w:r w:rsidRPr="00F36986">
          <w:rPr>
            <w:rStyle w:val="a7"/>
          </w:rPr>
          <w:t>@</w:t>
        </w:r>
        <w:r w:rsidRPr="00F36986">
          <w:rPr>
            <w:rStyle w:val="a7"/>
            <w:lang w:val="en-US"/>
          </w:rPr>
          <w:t>admissions</w:t>
        </w:r>
        <w:r w:rsidRPr="00F36986">
          <w:rPr>
            <w:rStyle w:val="a7"/>
          </w:rPr>
          <w:t>.</w:t>
        </w:r>
        <w:r w:rsidRPr="00F36986">
          <w:rPr>
            <w:rStyle w:val="a7"/>
            <w:lang w:val="en-US"/>
          </w:rPr>
          <w:t>wisc</w:t>
        </w:r>
        <w:r w:rsidRPr="00F36986">
          <w:rPr>
            <w:rStyle w:val="a7"/>
          </w:rPr>
          <w:t>.</w:t>
        </w:r>
        <w:r w:rsidRPr="00F36986">
          <w:rPr>
            <w:rStyle w:val="a7"/>
            <w:lang w:val="en-US"/>
          </w:rPr>
          <w:t>edu</w:t>
        </w:r>
      </w:hyperlink>
      <w:r w:rsidRPr="008D314E">
        <w:br/>
      </w:r>
      <w:r w:rsidRPr="008D314E">
        <w:rPr>
          <w:vertAlign w:val="superscript"/>
        </w:rPr>
        <w:t>5</w:t>
      </w:r>
      <w:r w:rsidRPr="008D314E">
        <w:t xml:space="preserve">Институт общей физики РАН им. А.М. Прохорова, </w:t>
      </w:r>
      <w:hyperlink r:id="rId12" w:history="1">
        <w:r w:rsidRPr="00F36986">
          <w:rPr>
            <w:rStyle w:val="a7"/>
          </w:rPr>
          <w:t>office@gpi.ru</w:t>
        </w:r>
      </w:hyperlink>
    </w:p>
    <w:p w:rsidR="008D314E" w:rsidRDefault="008D314E" w:rsidP="008D314E">
      <w:pPr>
        <w:pStyle w:val="Zv-bodyreport"/>
        <w:rPr>
          <w:lang w:eastAsia="ja-JP"/>
        </w:rPr>
      </w:pPr>
      <w:r w:rsidRPr="000D260F">
        <w:t>Феномен турбулентного переноса частиц поперёк удерживающего плазму магнитного поля в настоящее время является одним из ключевых в исследовании физики термоядерной плазмы. Теория предсказывает [1], что одним из механизмов подавления мелкомасштабной турбулентности могут быть зональные течения, связанные с тороидально и полоидально симметричными</w:t>
      </w:r>
      <w:r>
        <w:rPr>
          <w:lang w:val="en-US" w:eastAsia="ja-JP"/>
        </w:rPr>
        <w:t> </w:t>
      </w:r>
      <w:r w:rsidRPr="00C470E8">
        <w:rPr>
          <w:i/>
          <w:iCs/>
          <w:lang w:eastAsia="ja-JP"/>
        </w:rPr>
        <w:t>(</w:t>
      </w:r>
      <w:r w:rsidRPr="00C470E8">
        <w:rPr>
          <w:i/>
          <w:iCs/>
          <w:lang w:val="en-US" w:eastAsia="ja-JP"/>
        </w:rPr>
        <w:t>n</w:t>
      </w:r>
      <w:r w:rsidRPr="00C470E8">
        <w:rPr>
          <w:i/>
          <w:iCs/>
          <w:lang w:eastAsia="ja-JP"/>
        </w:rPr>
        <w:t>=</w:t>
      </w:r>
      <w:r w:rsidRPr="00C470E8">
        <w:rPr>
          <w:i/>
          <w:iCs/>
          <w:lang w:val="en-US" w:eastAsia="ja-JP"/>
        </w:rPr>
        <w:t>m</w:t>
      </w:r>
      <w:r w:rsidRPr="00C470E8">
        <w:rPr>
          <w:i/>
          <w:iCs/>
          <w:lang w:eastAsia="ja-JP"/>
        </w:rPr>
        <w:t>=</w:t>
      </w:r>
      <w:r w:rsidRPr="00C470E8">
        <w:rPr>
          <w:lang w:eastAsia="ja-JP"/>
        </w:rPr>
        <w:t>0</w:t>
      </w:r>
      <w:r w:rsidRPr="00C470E8">
        <w:rPr>
          <w:i/>
          <w:iCs/>
          <w:lang w:eastAsia="ja-JP"/>
        </w:rPr>
        <w:t xml:space="preserve">) </w:t>
      </w:r>
      <w:r w:rsidRPr="00C470E8">
        <w:rPr>
          <w:lang w:eastAsia="ja-JP"/>
        </w:rPr>
        <w:t xml:space="preserve">колебаниями радиального электрического поля. Как низкочастотные, так и высокочастотные зональные течения (ГАМ </w:t>
      </w:r>
      <w:r w:rsidRPr="00C470E8">
        <w:rPr>
          <w:rFonts w:hint="eastAsia"/>
          <w:lang w:val="en-US" w:eastAsia="ja-JP"/>
        </w:rPr>
        <w:sym w:font="Symbol" w:char="F02D"/>
      </w:r>
      <w:r w:rsidRPr="00C470E8">
        <w:rPr>
          <w:lang w:eastAsia="ja-JP"/>
        </w:rPr>
        <w:t xml:space="preserve"> геодезическая акустическая мода), исследуется на многих токамаках и стеллараторах [2, 3, 4]. Исследование колебаний электрического потенциала в плазме стелларатора TJ-II (Мадрид, Испания) производится с помощью двойной диагностики пучком тяжёлых ионов (ЗПТИ, англ. </w:t>
      </w:r>
      <w:r w:rsidRPr="00C470E8">
        <w:rPr>
          <w:lang w:val="en-US" w:eastAsia="ja-JP"/>
        </w:rPr>
        <w:t>Heavy</w:t>
      </w:r>
      <w:r w:rsidRPr="006405BF">
        <w:rPr>
          <w:lang w:eastAsia="ja-JP"/>
        </w:rPr>
        <w:t xml:space="preserve"> </w:t>
      </w:r>
      <w:r w:rsidRPr="00C470E8">
        <w:rPr>
          <w:lang w:val="en-US" w:eastAsia="ja-JP"/>
        </w:rPr>
        <w:t>Ion</w:t>
      </w:r>
      <w:r w:rsidRPr="006405BF">
        <w:rPr>
          <w:lang w:eastAsia="ja-JP"/>
        </w:rPr>
        <w:t xml:space="preserve"> </w:t>
      </w:r>
      <w:r w:rsidRPr="00C470E8">
        <w:rPr>
          <w:lang w:val="en-US" w:eastAsia="ja-JP"/>
        </w:rPr>
        <w:t>Beam</w:t>
      </w:r>
      <w:r w:rsidRPr="006405BF">
        <w:rPr>
          <w:lang w:eastAsia="ja-JP"/>
        </w:rPr>
        <w:t xml:space="preserve"> </w:t>
      </w:r>
      <w:r w:rsidRPr="00C470E8">
        <w:rPr>
          <w:lang w:val="en-US" w:eastAsia="ja-JP"/>
        </w:rPr>
        <w:t>Probe</w:t>
      </w:r>
      <w:r w:rsidRPr="00C470E8">
        <w:rPr>
          <w:lang w:eastAsia="ja-JP"/>
        </w:rPr>
        <w:t xml:space="preserve"> </w:t>
      </w:r>
      <w:r w:rsidRPr="00C470E8">
        <w:rPr>
          <w:rFonts w:hint="eastAsia"/>
          <w:lang w:val="en-US" w:eastAsia="ja-JP"/>
        </w:rPr>
        <w:sym w:font="Symbol" w:char="F02D"/>
      </w:r>
      <w:r w:rsidRPr="00C470E8">
        <w:rPr>
          <w:lang w:eastAsia="ja-JP"/>
        </w:rPr>
        <w:t xml:space="preserve"> HIBP) и двух наборов Ленгмюровских</w:t>
      </w:r>
      <w:r>
        <w:rPr>
          <w:lang w:eastAsia="ja-JP"/>
        </w:rPr>
        <w:t xml:space="preserve"> зондов (англ. </w:t>
      </w:r>
      <w:r w:rsidRPr="00C470E8">
        <w:rPr>
          <w:lang w:val="en-US" w:eastAsia="ja-JP"/>
        </w:rPr>
        <w:t>Langmuir</w:t>
      </w:r>
      <w:r w:rsidRPr="006405BF">
        <w:rPr>
          <w:lang w:eastAsia="ja-JP"/>
        </w:rPr>
        <w:t xml:space="preserve"> </w:t>
      </w:r>
      <w:r w:rsidRPr="00C470E8">
        <w:rPr>
          <w:lang w:val="en-US" w:eastAsia="ja-JP"/>
        </w:rPr>
        <w:t>Probes</w:t>
      </w:r>
      <w:r>
        <w:rPr>
          <w:lang w:eastAsia="ja-JP"/>
        </w:rPr>
        <w:t xml:space="preserve"> </w:t>
      </w:r>
      <w:r w:rsidRPr="00C470E8">
        <w:rPr>
          <w:rFonts w:hint="eastAsia"/>
          <w:lang w:val="en-US" w:eastAsia="ja-JP"/>
        </w:rPr>
        <w:sym w:font="Symbol" w:char="F02D"/>
      </w:r>
      <w:r w:rsidRPr="00C470E8">
        <w:rPr>
          <w:lang w:eastAsia="ja-JP"/>
        </w:rPr>
        <w:t xml:space="preserve"> LP), расположенных в различных тороидальных сечениях.</w:t>
      </w:r>
      <w:r>
        <w:rPr>
          <w:lang w:eastAsia="ja-JP"/>
        </w:rPr>
        <w:t xml:space="preserve"> (см. рис. 1).</w:t>
      </w:r>
    </w:p>
    <w:p w:rsidR="008D314E" w:rsidRDefault="00603FEC" w:rsidP="008D314E">
      <w:pPr>
        <w:pStyle w:val="Zv-bodyreport"/>
        <w:rPr>
          <w:lang w:eastAsia="ja-JP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55pt;margin-top:149.15pt;width:122.35pt;height:34.3pt;z-index:251661312;mso-wrap-distance-right:14.2pt" wrapcoords="-137 0 -137 20400 21600 20400 21600 0 -137 0" stroked="f">
            <v:textbox inset="0,0,0,0">
              <w:txbxContent>
                <w:p w:rsidR="008D314E" w:rsidRPr="002E6130" w:rsidRDefault="008D314E" w:rsidP="008D314E">
                  <w:pPr>
                    <w:pStyle w:val="a8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2E6130">
                    <w:rPr>
                      <w:color w:val="auto"/>
                    </w:rPr>
                    <w:t xml:space="preserve">Рис. </w:t>
                  </w:r>
                  <w:r w:rsidR="00603FEC" w:rsidRPr="002E6130">
                    <w:rPr>
                      <w:color w:val="auto"/>
                    </w:rPr>
                    <w:fldChar w:fldCharType="begin"/>
                  </w:r>
                  <w:r w:rsidRPr="002E6130">
                    <w:rPr>
                      <w:color w:val="auto"/>
                    </w:rPr>
                    <w:instrText xml:space="preserve"> SEQ Рис. \* ARABIC </w:instrText>
                  </w:r>
                  <w:r w:rsidR="00603FEC" w:rsidRPr="002E6130">
                    <w:rPr>
                      <w:color w:val="auto"/>
                    </w:rPr>
                    <w:fldChar w:fldCharType="separate"/>
                  </w:r>
                  <w:r w:rsidRPr="002E6130">
                    <w:rPr>
                      <w:noProof/>
                      <w:color w:val="auto"/>
                    </w:rPr>
                    <w:t>1</w:t>
                  </w:r>
                  <w:r w:rsidR="00603FEC" w:rsidRPr="002E6130">
                    <w:rPr>
                      <w:color w:val="auto"/>
                    </w:rPr>
                    <w:fldChar w:fldCharType="end"/>
                  </w:r>
                  <w:r w:rsidRPr="002E6130">
                    <w:rPr>
                      <w:color w:val="auto"/>
                    </w:rPr>
                    <w:t xml:space="preserve"> Взаимное расположение диагностик </w:t>
                  </w:r>
                  <w:r w:rsidRPr="002E6130">
                    <w:rPr>
                      <w:color w:val="auto"/>
                      <w:lang w:val="en-US"/>
                    </w:rPr>
                    <w:t>HIBP</w:t>
                  </w:r>
                  <w:r w:rsidRPr="002E6130">
                    <w:rPr>
                      <w:color w:val="auto"/>
                    </w:rPr>
                    <w:t xml:space="preserve"> и </w:t>
                  </w:r>
                  <w:r w:rsidRPr="002E6130">
                    <w:rPr>
                      <w:color w:val="auto"/>
                      <w:lang w:val="en-US"/>
                    </w:rPr>
                    <w:t>LP</w:t>
                  </w:r>
                  <w:r w:rsidRPr="002E6130">
                    <w:rPr>
                      <w:color w:val="auto"/>
                    </w:rPr>
                    <w:t xml:space="preserve"> на стеллараторе </w:t>
                  </w:r>
                  <w:r w:rsidRPr="002E6130">
                    <w:rPr>
                      <w:color w:val="auto"/>
                      <w:lang w:val="en-US"/>
                    </w:rPr>
                    <w:t>TJ</w:t>
                  </w:r>
                  <w:r w:rsidRPr="002E6130">
                    <w:rPr>
                      <w:color w:val="auto"/>
                    </w:rPr>
                    <w:t>-</w:t>
                  </w:r>
                  <w:r w:rsidRPr="002E6130">
                    <w:rPr>
                      <w:color w:val="auto"/>
                      <w:lang w:val="en-US"/>
                    </w:rPr>
                    <w:t>II</w:t>
                  </w:r>
                </w:p>
              </w:txbxContent>
            </v:textbox>
            <w10:wrap type="tight"/>
            <w10:anchorlock/>
          </v:shape>
        </w:pict>
      </w:r>
      <w:r w:rsidR="008D314E">
        <w:rPr>
          <w:noProof/>
        </w:rPr>
        <w:drawing>
          <wp:anchor distT="0" distB="0" distL="107950" distR="180340" simplePos="0" relativeHeight="251660288" behindDoc="1" locked="1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160655</wp:posOffset>
            </wp:positionV>
            <wp:extent cx="1504950" cy="1504950"/>
            <wp:effectExtent l="19050" t="0" r="0" b="0"/>
            <wp:wrapTight wrapText="bothSides">
              <wp:wrapPolygon edited="1">
                <wp:start x="-273" y="0"/>
                <wp:lineTo x="-273" y="21327"/>
                <wp:lineTo x="21600" y="21600"/>
                <wp:lineTo x="21600" y="13534"/>
                <wp:lineTo x="21600" y="0"/>
                <wp:lineTo x="-27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J-II_Topview_blac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14E" w:rsidRPr="00C470E8">
        <w:rPr>
          <w:lang w:eastAsia="ja-JP"/>
        </w:rPr>
        <w:t xml:space="preserve">В режиме с низкой плотностью </w:t>
      </w:r>
      <w:r w:rsidR="008D314E" w:rsidRPr="00C470E8">
        <w:rPr>
          <w:rFonts w:ascii="Cambria Math" w:hAnsi="Cambria Math" w:cs="Cambria Math"/>
          <w:lang w:val="en-US" w:eastAsia="ja-JP"/>
        </w:rPr>
        <w:t>⟨</w:t>
      </w:r>
      <w:r w:rsidR="008D314E" w:rsidRPr="00C470E8">
        <w:rPr>
          <w:i/>
          <w:iCs/>
          <w:lang w:val="en-US" w:eastAsia="ja-JP"/>
        </w:rPr>
        <w:t>n</w:t>
      </w:r>
      <w:r w:rsidR="008D314E" w:rsidRPr="00C470E8">
        <w:rPr>
          <w:i/>
          <w:iCs/>
          <w:vertAlign w:val="subscript"/>
          <w:lang w:val="en-US" w:eastAsia="ja-JP"/>
        </w:rPr>
        <w:t>e</w:t>
      </w:r>
      <w:r w:rsidR="008D314E" w:rsidRPr="00C470E8">
        <w:rPr>
          <w:rFonts w:ascii="Cambria Math" w:hAnsi="Cambria Math" w:cs="Cambria Math"/>
          <w:lang w:val="en-US" w:eastAsia="ja-JP"/>
        </w:rPr>
        <w:t>⟩</w:t>
      </w:r>
      <w:r w:rsidR="008D314E" w:rsidRPr="00C470E8">
        <w:rPr>
          <w:lang w:eastAsia="ja-JP"/>
        </w:rPr>
        <w:t xml:space="preserve"> ≈ 0,5·10</w:t>
      </w:r>
      <w:r w:rsidR="008D314E" w:rsidRPr="00C470E8">
        <w:rPr>
          <w:vertAlign w:val="superscript"/>
          <w:lang w:eastAsia="ja-JP"/>
        </w:rPr>
        <w:t>19</w:t>
      </w:r>
      <w:r w:rsidR="008D314E" w:rsidRPr="00C470E8">
        <w:rPr>
          <w:lang w:eastAsia="ja-JP"/>
        </w:rPr>
        <w:t xml:space="preserve"> м</w:t>
      </w:r>
      <w:r w:rsidR="008D314E">
        <w:rPr>
          <w:vertAlign w:val="superscript"/>
          <w:lang w:eastAsia="ja-JP"/>
        </w:rPr>
        <w:t xml:space="preserve">-3 </w:t>
      </w:r>
      <w:r w:rsidR="008D314E">
        <w:rPr>
          <w:lang w:eastAsia="ja-JP"/>
        </w:rPr>
        <w:t xml:space="preserve">и ЭЦР-нагревом </w:t>
      </w:r>
      <w:r w:rsidR="008D314E" w:rsidRPr="00C470E8">
        <w:rPr>
          <w:i/>
          <w:iCs/>
          <w:lang w:val="en-US" w:eastAsia="ja-JP"/>
        </w:rPr>
        <w:t>P</w:t>
      </w:r>
      <w:r w:rsidR="008D314E" w:rsidRPr="00C470E8">
        <w:rPr>
          <w:i/>
          <w:iCs/>
          <w:vertAlign w:val="subscript"/>
          <w:lang w:eastAsia="ja-JP"/>
        </w:rPr>
        <w:t xml:space="preserve">ЭЦРН </w:t>
      </w:r>
      <w:r w:rsidR="008D314E">
        <w:rPr>
          <w:lang w:eastAsia="ja-JP"/>
        </w:rPr>
        <w:t xml:space="preserve">= 600 кВт </w:t>
      </w:r>
      <w:r w:rsidR="008D314E" w:rsidRPr="00C470E8">
        <w:rPr>
          <w:lang w:eastAsia="ja-JP"/>
        </w:rPr>
        <w:t xml:space="preserve">два набора электрических зондов показали наличие радиальной протяжённости дальних корреляций плавающего потенциала в диапазоне </w:t>
      </w:r>
      <w:r w:rsidR="008D314E">
        <w:rPr>
          <w:lang w:eastAsia="ja-JP"/>
        </w:rPr>
        <w:t>0,85</w:t>
      </w:r>
      <w:r w:rsidR="008D314E" w:rsidRPr="006405BF">
        <w:rPr>
          <w:lang w:eastAsia="ja-JP"/>
        </w:rPr>
        <w:t xml:space="preserve"> </w:t>
      </w:r>
      <w:r w:rsidR="008D314E">
        <w:rPr>
          <w:lang w:eastAsia="ja-JP"/>
        </w:rPr>
        <w:t>&lt;</w:t>
      </w:r>
      <w:r w:rsidR="008D314E" w:rsidRPr="006405BF">
        <w:rPr>
          <w:lang w:eastAsia="ja-JP"/>
        </w:rPr>
        <w:t xml:space="preserve"> </w:t>
      </w:r>
      <w:r w:rsidR="008D314E" w:rsidRPr="006405BF">
        <w:rPr>
          <w:i/>
          <w:lang w:eastAsia="ja-JP"/>
        </w:rPr>
        <w:t xml:space="preserve">ρ </w:t>
      </w:r>
      <w:r w:rsidR="008D314E">
        <w:rPr>
          <w:lang w:eastAsia="ja-JP"/>
        </w:rPr>
        <w:t>&lt;</w:t>
      </w:r>
      <w:r w:rsidR="008D314E" w:rsidRPr="006405BF">
        <w:rPr>
          <w:lang w:eastAsia="ja-JP"/>
        </w:rPr>
        <w:t xml:space="preserve"> </w:t>
      </w:r>
      <w:r w:rsidR="008D314E">
        <w:rPr>
          <w:lang w:eastAsia="ja-JP"/>
        </w:rPr>
        <w:t>0,95</w:t>
      </w:r>
      <w:r w:rsidR="008D314E" w:rsidRPr="00C470E8">
        <w:rPr>
          <w:lang w:eastAsia="ja-JP"/>
        </w:rPr>
        <w:t xml:space="preserve"> [5].</w:t>
      </w:r>
      <w:r w:rsidR="008D314E" w:rsidRPr="00F81C3F">
        <w:rPr>
          <w:lang w:eastAsia="ja-JP"/>
        </w:rPr>
        <w:t xml:space="preserve"> </w:t>
      </w:r>
      <w:r w:rsidR="008D314E" w:rsidRPr="00C470E8">
        <w:rPr>
          <w:lang w:eastAsia="ja-JP"/>
        </w:rPr>
        <w:t xml:space="preserve">Дальние корреляции электрического потенциала, обнаруженные с помощью двойной диагностики пучком тяжёлых ионов в режиме с плотностью </w:t>
      </w:r>
      <w:r w:rsidR="008D314E">
        <w:rPr>
          <w:rFonts w:ascii="Cambria Math" w:hAnsi="Cambria Math" w:cs="Cambria Math"/>
          <w:lang w:eastAsia="ja-JP"/>
        </w:rPr>
        <w:t>⟨</w:t>
      </w:r>
      <w:r w:rsidR="008D314E" w:rsidRPr="00C470E8">
        <w:rPr>
          <w:i/>
          <w:iCs/>
          <w:lang w:val="en-US" w:eastAsia="ja-JP"/>
        </w:rPr>
        <w:t>n</w:t>
      </w:r>
      <w:r w:rsidR="008D314E" w:rsidRPr="00C470E8">
        <w:rPr>
          <w:i/>
          <w:iCs/>
          <w:vertAlign w:val="subscript"/>
          <w:lang w:val="en-US" w:eastAsia="ja-JP"/>
        </w:rPr>
        <w:t>e</w:t>
      </w:r>
      <w:r w:rsidR="008D314E" w:rsidRPr="00C470E8">
        <w:rPr>
          <w:rFonts w:ascii="Cambria Math" w:hAnsi="Cambria Math" w:cs="Cambria Math"/>
          <w:lang w:val="en-US" w:eastAsia="ja-JP"/>
        </w:rPr>
        <w:t>⟩</w:t>
      </w:r>
      <w:r w:rsidR="008D314E" w:rsidRPr="00C470E8">
        <w:rPr>
          <w:lang w:eastAsia="ja-JP"/>
        </w:rPr>
        <w:t xml:space="preserve"> ≈ 0,5·10</w:t>
      </w:r>
      <w:r w:rsidR="008D314E" w:rsidRPr="00C470E8">
        <w:rPr>
          <w:vertAlign w:val="superscript"/>
          <w:lang w:eastAsia="ja-JP"/>
        </w:rPr>
        <w:t>19</w:t>
      </w:r>
      <w:r w:rsidR="008D314E" w:rsidRPr="00C470E8">
        <w:rPr>
          <w:lang w:eastAsia="ja-JP"/>
        </w:rPr>
        <w:t xml:space="preserve"> м</w:t>
      </w:r>
      <w:r w:rsidR="008D314E" w:rsidRPr="00C470E8">
        <w:rPr>
          <w:vertAlign w:val="superscript"/>
          <w:lang w:eastAsia="ja-JP"/>
        </w:rPr>
        <w:t>-3</w:t>
      </w:r>
      <w:r w:rsidR="008D314E" w:rsidRPr="00C470E8">
        <w:rPr>
          <w:lang w:eastAsia="ja-JP"/>
        </w:rPr>
        <w:t xml:space="preserve"> и</w:t>
      </w:r>
      <w:r w:rsidR="008D314E">
        <w:rPr>
          <w:lang w:eastAsia="ja-JP"/>
        </w:rPr>
        <w:t xml:space="preserve"> вкладываемой мощностью </w:t>
      </w:r>
      <w:r w:rsidR="008D314E" w:rsidRPr="00C470E8">
        <w:rPr>
          <w:i/>
          <w:iCs/>
          <w:lang w:val="en-US" w:eastAsia="ja-JP"/>
        </w:rPr>
        <w:t>P</w:t>
      </w:r>
      <w:r w:rsidR="008D314E" w:rsidRPr="00C470E8">
        <w:rPr>
          <w:i/>
          <w:iCs/>
          <w:vertAlign w:val="subscript"/>
          <w:lang w:eastAsia="ja-JP"/>
        </w:rPr>
        <w:t>ЭЦРН</w:t>
      </w:r>
      <w:r w:rsidR="008D314E">
        <w:rPr>
          <w:i/>
          <w:iCs/>
          <w:vertAlign w:val="subscript"/>
          <w:lang w:eastAsia="ja-JP"/>
        </w:rPr>
        <w:t> </w:t>
      </w:r>
      <w:r w:rsidR="008D314E" w:rsidRPr="00C470E8">
        <w:rPr>
          <w:lang w:eastAsia="ja-JP"/>
        </w:rPr>
        <w:t>=</w:t>
      </w:r>
      <w:r w:rsidR="008D314E">
        <w:rPr>
          <w:lang w:val="en-US" w:eastAsia="ja-JP"/>
        </w:rPr>
        <w:t> </w:t>
      </w:r>
      <w:r w:rsidR="008D314E" w:rsidRPr="00C470E8">
        <w:rPr>
          <w:lang w:eastAsia="ja-JP"/>
        </w:rPr>
        <w:t>220 кВт, были идентифицированы как зональные течения [6].</w:t>
      </w:r>
    </w:p>
    <w:p w:rsidR="008D314E" w:rsidRDefault="008D314E" w:rsidP="008D314E">
      <w:pPr>
        <w:pStyle w:val="Zv-bodyreport"/>
        <w:rPr>
          <w:lang w:eastAsia="ja-JP"/>
        </w:rPr>
      </w:pPr>
      <w:r w:rsidRPr="00C470E8">
        <w:rPr>
          <w:lang w:eastAsia="ja-JP"/>
        </w:rPr>
        <w:t xml:space="preserve">Настоящая работа посвящена кросс-корреляционному анализу флуктуаций электрического потенциала, измеренного тороидально разнесёнными наборами диагностик </w:t>
      </w:r>
      <w:r w:rsidRPr="00C470E8">
        <w:rPr>
          <w:lang w:val="en-US" w:eastAsia="ja-JP"/>
        </w:rPr>
        <w:t>LP</w:t>
      </w:r>
      <w:r w:rsidRPr="00C470E8">
        <w:rPr>
          <w:lang w:eastAsia="ja-JP"/>
        </w:rPr>
        <w:t xml:space="preserve"> и </w:t>
      </w:r>
      <w:r w:rsidRPr="00C470E8">
        <w:rPr>
          <w:lang w:val="en-US" w:eastAsia="ja-JP"/>
        </w:rPr>
        <w:t>HIBP</w:t>
      </w:r>
      <w:r w:rsidRPr="00C470E8">
        <w:rPr>
          <w:lang w:eastAsia="ja-JP"/>
        </w:rPr>
        <w:t xml:space="preserve">, в схожем плазменном </w:t>
      </w:r>
      <w:r>
        <w:rPr>
          <w:lang w:eastAsia="ja-JP"/>
        </w:rPr>
        <w:t>сценарии</w:t>
      </w:r>
      <w:r w:rsidRPr="00F8391E">
        <w:rPr>
          <w:lang w:eastAsia="ja-JP"/>
        </w:rPr>
        <w:t xml:space="preserve"> (</w:t>
      </w:r>
      <w:r>
        <w:rPr>
          <w:lang w:eastAsia="ja-JP"/>
        </w:rPr>
        <w:t>плотность</w:t>
      </w:r>
      <w:r w:rsidRPr="002B0464">
        <w:rPr>
          <w:lang w:eastAsia="ja-JP"/>
        </w:rPr>
        <w:t xml:space="preserve"> </w:t>
      </w:r>
      <w:r w:rsidRPr="00C470E8">
        <w:rPr>
          <w:rFonts w:ascii="Cambria Math" w:hAnsi="Cambria Math" w:cs="Cambria Math"/>
          <w:lang w:val="en-US" w:eastAsia="ja-JP"/>
        </w:rPr>
        <w:t>⟨</w:t>
      </w:r>
      <w:r w:rsidRPr="00C470E8">
        <w:rPr>
          <w:i/>
          <w:iCs/>
          <w:lang w:val="en-US" w:eastAsia="ja-JP"/>
        </w:rPr>
        <w:t>n</w:t>
      </w:r>
      <w:r w:rsidRPr="00C470E8">
        <w:rPr>
          <w:i/>
          <w:iCs/>
          <w:vertAlign w:val="subscript"/>
          <w:lang w:val="en-US" w:eastAsia="ja-JP"/>
        </w:rPr>
        <w:t>e</w:t>
      </w:r>
      <w:r w:rsidRPr="00C470E8">
        <w:rPr>
          <w:rFonts w:ascii="Cambria Math" w:hAnsi="Cambria Math" w:cs="Cambria Math"/>
          <w:lang w:val="en-US" w:eastAsia="ja-JP"/>
        </w:rPr>
        <w:t>⟩</w:t>
      </w:r>
      <w:r w:rsidRPr="00C470E8">
        <w:rPr>
          <w:lang w:eastAsia="ja-JP"/>
        </w:rPr>
        <w:t xml:space="preserve"> ≈ (0,4÷0,6)·10</w:t>
      </w:r>
      <w:r w:rsidRPr="00C470E8">
        <w:rPr>
          <w:vertAlign w:val="superscript"/>
          <w:lang w:eastAsia="ja-JP"/>
        </w:rPr>
        <w:t>19</w:t>
      </w:r>
      <w:r w:rsidRPr="00C470E8">
        <w:rPr>
          <w:lang w:eastAsia="ja-JP"/>
        </w:rPr>
        <w:t xml:space="preserve"> м</w:t>
      </w:r>
      <w:r w:rsidRPr="00C470E8">
        <w:rPr>
          <w:vertAlign w:val="superscript"/>
          <w:lang w:eastAsia="ja-JP"/>
        </w:rPr>
        <w:t>-3</w:t>
      </w:r>
      <w:r w:rsidRPr="00C470E8">
        <w:rPr>
          <w:lang w:eastAsia="ja-JP"/>
        </w:rPr>
        <w:t xml:space="preserve">, </w:t>
      </w:r>
      <w:r w:rsidRPr="00C470E8">
        <w:rPr>
          <w:i/>
          <w:iCs/>
          <w:lang w:val="en-US" w:eastAsia="ja-JP"/>
        </w:rPr>
        <w:t>P</w:t>
      </w:r>
      <w:r w:rsidRPr="00C470E8">
        <w:rPr>
          <w:i/>
          <w:iCs/>
          <w:vertAlign w:val="subscript"/>
          <w:lang w:eastAsia="ja-JP"/>
        </w:rPr>
        <w:t>ЭЦРН</w:t>
      </w:r>
      <w:r>
        <w:rPr>
          <w:i/>
          <w:iCs/>
          <w:vertAlign w:val="subscript"/>
          <w:lang w:eastAsia="ja-JP"/>
        </w:rPr>
        <w:t> </w:t>
      </w:r>
      <w:r>
        <w:rPr>
          <w:lang w:eastAsia="ja-JP"/>
        </w:rPr>
        <w:t>= </w:t>
      </w:r>
      <w:r w:rsidRPr="00C470E8">
        <w:rPr>
          <w:lang w:eastAsia="ja-JP"/>
        </w:rPr>
        <w:t>460</w:t>
      </w:r>
      <w:r>
        <w:rPr>
          <w:lang w:val="en-US" w:eastAsia="ja-JP"/>
        </w:rPr>
        <w:t> </w:t>
      </w:r>
      <w:r w:rsidRPr="00C470E8">
        <w:rPr>
          <w:lang w:eastAsia="ja-JP"/>
        </w:rPr>
        <w:t>кВт</w:t>
      </w:r>
      <w:r>
        <w:rPr>
          <w:lang w:eastAsia="ja-JP"/>
        </w:rPr>
        <w:t>).</w:t>
      </w:r>
    </w:p>
    <w:p w:rsidR="008D314E" w:rsidRDefault="008D314E" w:rsidP="008D314E">
      <w:pPr>
        <w:pStyle w:val="Zv-TitleReferences-ru"/>
      </w:pPr>
      <w:r>
        <w:t>Литература</w:t>
      </w:r>
    </w:p>
    <w:p w:rsidR="008D314E" w:rsidRPr="00F8391E" w:rsidRDefault="008D314E" w:rsidP="008D314E">
      <w:pPr>
        <w:pStyle w:val="Zv-References-ru"/>
        <w:numPr>
          <w:ilvl w:val="0"/>
          <w:numId w:val="8"/>
        </w:numPr>
        <w:rPr>
          <w:lang w:val="en-US"/>
        </w:rPr>
      </w:pPr>
      <w:r w:rsidRPr="00F8391E">
        <w:rPr>
          <w:lang w:val="en-US"/>
        </w:rPr>
        <w:t>P.H. Diamond et al. Zonal flows in plasma—a review</w:t>
      </w:r>
      <w:r>
        <w:rPr>
          <w:lang w:val="en-US"/>
        </w:rPr>
        <w:t xml:space="preserve"> //</w:t>
      </w:r>
      <w:r w:rsidRPr="00F8391E">
        <w:rPr>
          <w:lang w:val="en-US"/>
        </w:rPr>
        <w:t xml:space="preserve"> Plasma Phys. Control. Fusion 47 R35</w:t>
      </w:r>
      <w:r>
        <w:t xml:space="preserve"> (</w:t>
      </w:r>
      <w:r w:rsidRPr="00F8391E">
        <w:rPr>
          <w:lang w:val="en-US"/>
        </w:rPr>
        <w:t>2005</w:t>
      </w:r>
      <w:r>
        <w:t>);</w:t>
      </w:r>
    </w:p>
    <w:p w:rsidR="008D314E" w:rsidRPr="002E6130" w:rsidRDefault="008D314E" w:rsidP="008D314E">
      <w:pPr>
        <w:pStyle w:val="Zv-References-ru"/>
        <w:numPr>
          <w:ilvl w:val="0"/>
          <w:numId w:val="8"/>
        </w:numPr>
        <w:rPr>
          <w:b/>
          <w:bCs/>
          <w:lang w:val="en-US"/>
        </w:rPr>
      </w:pPr>
      <w:r w:rsidRPr="002E6130">
        <w:rPr>
          <w:lang w:val="en-US"/>
        </w:rPr>
        <w:t>A.V. Melnikov et al. Heavy ion beam probing—diagnostics to study potential and turbulence in toroidal plasmas // Nucl. Fusion 57 072004 (2017);</w:t>
      </w:r>
    </w:p>
    <w:p w:rsidR="008D314E" w:rsidRPr="002E6130" w:rsidRDefault="008D314E" w:rsidP="008D314E">
      <w:pPr>
        <w:pStyle w:val="Zv-References-ru"/>
        <w:numPr>
          <w:ilvl w:val="0"/>
          <w:numId w:val="8"/>
        </w:numPr>
        <w:rPr>
          <w:b/>
          <w:bCs/>
          <w:lang w:val="en-US"/>
        </w:rPr>
      </w:pPr>
      <w:r w:rsidRPr="002E6130">
        <w:rPr>
          <w:lang w:val="en-US"/>
        </w:rPr>
        <w:t xml:space="preserve">Y. Xu et al. Long-distance correlation and zonal flow structures induced by mean E×B shear flows in the biasing H-mode at TEXTOR // Phys. </w:t>
      </w:r>
      <w:r>
        <w:t>Plasmas 16 110704 (2009);</w:t>
      </w:r>
    </w:p>
    <w:p w:rsidR="008D314E" w:rsidRPr="00F8391E" w:rsidRDefault="008D314E" w:rsidP="008D314E">
      <w:pPr>
        <w:pStyle w:val="Zv-References-ru"/>
        <w:numPr>
          <w:ilvl w:val="0"/>
          <w:numId w:val="8"/>
        </w:numPr>
        <w:rPr>
          <w:b/>
          <w:bCs/>
          <w:lang w:val="en-US"/>
        </w:rPr>
      </w:pPr>
      <w:r w:rsidRPr="00F8391E">
        <w:rPr>
          <w:lang w:val="en-US"/>
        </w:rPr>
        <w:t>A. Fujisawa, A review of zonal flow experiments // Nucl. Fusion 49 013001 (2008);</w:t>
      </w:r>
    </w:p>
    <w:p w:rsidR="008D314E" w:rsidRPr="008F4313" w:rsidRDefault="008D314E" w:rsidP="008D314E">
      <w:pPr>
        <w:pStyle w:val="Zv-References-ru"/>
        <w:numPr>
          <w:ilvl w:val="0"/>
          <w:numId w:val="8"/>
        </w:numPr>
        <w:rPr>
          <w:bCs/>
        </w:rPr>
      </w:pPr>
      <w:r w:rsidRPr="008F4313">
        <w:rPr>
          <w:bCs/>
          <w:lang w:val="en-US"/>
        </w:rPr>
        <w:t>U</w:t>
      </w:r>
      <w:r w:rsidRPr="002E6130">
        <w:rPr>
          <w:bCs/>
          <w:lang w:val="en-US"/>
        </w:rPr>
        <w:t>.</w:t>
      </w:r>
      <w:r w:rsidRPr="008F4313">
        <w:rPr>
          <w:bCs/>
          <w:lang w:val="en-US"/>
        </w:rPr>
        <w:t xml:space="preserve"> Losada</w:t>
      </w:r>
      <w:r w:rsidRPr="002E6130">
        <w:rPr>
          <w:bCs/>
          <w:lang w:val="en-US"/>
        </w:rPr>
        <w:t xml:space="preserve"> </w:t>
      </w:r>
      <w:r w:rsidRPr="008F4313">
        <w:rPr>
          <w:bCs/>
          <w:lang w:val="en-US"/>
        </w:rPr>
        <w:t>et</w:t>
      </w:r>
      <w:r w:rsidRPr="002E6130">
        <w:rPr>
          <w:bCs/>
          <w:lang w:val="en-US"/>
        </w:rPr>
        <w:t xml:space="preserve"> </w:t>
      </w:r>
      <w:r w:rsidRPr="008F4313">
        <w:rPr>
          <w:bCs/>
          <w:lang w:val="en-US"/>
        </w:rPr>
        <w:t>al</w:t>
      </w:r>
      <w:r w:rsidRPr="002E6130">
        <w:rPr>
          <w:bCs/>
          <w:lang w:val="en-US"/>
        </w:rPr>
        <w:t xml:space="preserve">. </w:t>
      </w:r>
      <w:r w:rsidRPr="008F4313">
        <w:rPr>
          <w:bCs/>
          <w:lang w:val="en-US"/>
        </w:rPr>
        <w:t>Spatial characterization of edge zonal flows in the TJ-II stellarator: the roles of plasma heating and isotope mass // Plasma Phys. Control</w:t>
      </w:r>
      <w:r w:rsidRPr="008F4313">
        <w:rPr>
          <w:bCs/>
        </w:rPr>
        <w:t xml:space="preserve">. </w:t>
      </w:r>
      <w:r w:rsidRPr="008F4313">
        <w:rPr>
          <w:bCs/>
          <w:lang w:val="en-US"/>
        </w:rPr>
        <w:t>Fusion 63 044002 (2021);</w:t>
      </w:r>
    </w:p>
    <w:p w:rsidR="008D314E" w:rsidRPr="008F4313" w:rsidRDefault="008D314E" w:rsidP="008D314E">
      <w:pPr>
        <w:pStyle w:val="Zv-References-ru"/>
        <w:numPr>
          <w:ilvl w:val="0"/>
          <w:numId w:val="8"/>
        </w:numPr>
        <w:rPr>
          <w:bCs/>
        </w:rPr>
      </w:pPr>
      <w:r>
        <w:t xml:space="preserve">Г.А. Саранча и др. </w:t>
      </w:r>
      <w:r w:rsidRPr="008F4313">
        <w:t>Идент</w:t>
      </w:r>
      <w:r>
        <w:t xml:space="preserve">ификация зональных течений и их </w:t>
      </w:r>
      <w:r w:rsidRPr="008F4313">
        <w:t xml:space="preserve">пространственное распределение в плазме стелларатора </w:t>
      </w:r>
      <w:r w:rsidRPr="008F4313">
        <w:rPr>
          <w:lang w:val="en-US"/>
        </w:rPr>
        <w:t>TJ</w:t>
      </w:r>
      <w:r w:rsidRPr="008F4313">
        <w:t>-</w:t>
      </w:r>
      <w:r w:rsidRPr="008F4313">
        <w:rPr>
          <w:lang w:val="en-US"/>
        </w:rPr>
        <w:t>II</w:t>
      </w:r>
      <w:r>
        <w:t xml:space="preserve"> // Письма в ЖЭТФ </w:t>
      </w:r>
      <w:r w:rsidRPr="00194968">
        <w:rPr>
          <w:b/>
        </w:rPr>
        <w:t>116</w:t>
      </w:r>
      <w:r>
        <w:t xml:space="preserve"> </w:t>
      </w:r>
      <w:r w:rsidRPr="00194968">
        <w:t>2</w:t>
      </w:r>
      <w:r>
        <w:t xml:space="preserve"> стр. 96-102 (2022)</w:t>
      </w:r>
    </w:p>
    <w:sectPr w:rsidR="008D314E" w:rsidRPr="008F4313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8A" w:rsidRDefault="00FE6C8A">
      <w:r>
        <w:separator/>
      </w:r>
    </w:p>
  </w:endnote>
  <w:endnote w:type="continuationSeparator" w:id="0">
    <w:p w:rsidR="00FE6C8A" w:rsidRDefault="00FE6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3F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25C42" w:rsidRDefault="00A25C4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66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8A" w:rsidRDefault="00FE6C8A">
      <w:r>
        <w:separator/>
      </w:r>
    </w:p>
  </w:footnote>
  <w:footnote w:type="continuationSeparator" w:id="0">
    <w:p w:rsidR="00FE6C8A" w:rsidRDefault="00FE6C8A">
      <w:r>
        <w:continuationSeparator/>
      </w:r>
    </w:p>
  </w:footnote>
  <w:footnote w:id="1">
    <w:p w:rsidR="00007DF1" w:rsidRPr="00007DF1" w:rsidRDefault="00007DF1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007DF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8D314E">
      <w:rPr>
        <w:sz w:val="20"/>
      </w:rPr>
      <w:t>20</w:t>
    </w:r>
    <w:r w:rsidR="00C62CFE">
      <w:rPr>
        <w:sz w:val="20"/>
      </w:rPr>
      <w:t xml:space="preserve"> – </w:t>
    </w:r>
    <w:r w:rsidR="00700C3A" w:rsidRPr="008D314E">
      <w:rPr>
        <w:sz w:val="20"/>
      </w:rPr>
      <w:t>2</w:t>
    </w:r>
    <w:r w:rsidR="00577A8A" w:rsidRPr="008D314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8D314E">
      <w:rPr>
        <w:sz w:val="20"/>
      </w:rPr>
      <w:t>2</w:t>
    </w:r>
    <w:r w:rsidR="00700C3A" w:rsidRPr="008D314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03F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C42"/>
    <w:rsid w:val="00007DF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03FE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D314E"/>
    <w:rsid w:val="008E2894"/>
    <w:rsid w:val="009352E6"/>
    <w:rsid w:val="0094721E"/>
    <w:rsid w:val="009551FC"/>
    <w:rsid w:val="00A25C42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C25D8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E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8D314E"/>
    <w:rPr>
      <w:color w:val="0000FF" w:themeColor="hyperlink"/>
      <w:u w:val="single"/>
    </w:rPr>
  </w:style>
  <w:style w:type="paragraph" w:customStyle="1" w:styleId="11255ca4829a3e21org">
    <w:name w:val="11255ca4829a3e21org"/>
    <w:basedOn w:val="a"/>
    <w:rsid w:val="008D314E"/>
    <w:pPr>
      <w:spacing w:before="100" w:beforeAutospacing="1" w:after="100" w:afterAutospacing="1"/>
    </w:pPr>
    <w:rPr>
      <w:rFonts w:eastAsiaTheme="minorEastAsia"/>
      <w:lang w:eastAsia="ja-JP"/>
    </w:rPr>
  </w:style>
  <w:style w:type="paragraph" w:styleId="a8">
    <w:name w:val="caption"/>
    <w:basedOn w:val="a"/>
    <w:next w:val="a"/>
    <w:unhideWhenUsed/>
    <w:qFormat/>
    <w:rsid w:val="008D314E"/>
    <w:pPr>
      <w:spacing w:after="200"/>
    </w:pPr>
    <w:rPr>
      <w:rFonts w:eastAsiaTheme="minorEastAsia"/>
      <w:i/>
      <w:iCs/>
      <w:color w:val="1F497D" w:themeColor="text2"/>
      <w:sz w:val="18"/>
      <w:szCs w:val="18"/>
    </w:rPr>
  </w:style>
  <w:style w:type="character" w:customStyle="1" w:styleId="Zv-bodyreport0">
    <w:name w:val="Zv-body_report Знак"/>
    <w:basedOn w:val="a0"/>
    <w:link w:val="Zv-bodyreport"/>
    <w:rsid w:val="008D314E"/>
    <w:rPr>
      <w:sz w:val="24"/>
      <w:szCs w:val="24"/>
    </w:rPr>
  </w:style>
  <w:style w:type="paragraph" w:styleId="a9">
    <w:name w:val="footnote text"/>
    <w:basedOn w:val="a"/>
    <w:link w:val="aa"/>
    <w:rsid w:val="00007DF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07DF1"/>
  </w:style>
  <w:style w:type="character" w:styleId="ab">
    <w:name w:val="footnote reference"/>
    <w:basedOn w:val="a0"/>
    <w:rsid w:val="00007D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gp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wisconsin@admissions.wisc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meph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D-Saranch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E021F-07E6-4A1E-835B-4C5CDB8F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18</TotalTime>
  <Pages>1</Pages>
  <Words>405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ДАЛЬНИЕ КОРРЕЛЯЦИИ ЭЛЕКТРИЧЕСКОГО ПОТЕНЦИАЛА НА ПЕРИФЕРИИ ПЛАЗМЫ СТЕЛЛАРАТОРА TJ-II</dc:title>
  <dc:creator/>
  <cp:lastModifiedBy>Сатунин</cp:lastModifiedBy>
  <cp:revision>3</cp:revision>
  <cp:lastPrinted>1601-01-01T00:00:00Z</cp:lastPrinted>
  <dcterms:created xsi:type="dcterms:W3CDTF">2023-02-15T10:23:00Z</dcterms:created>
  <dcterms:modified xsi:type="dcterms:W3CDTF">2023-05-10T12:53:00Z</dcterms:modified>
</cp:coreProperties>
</file>