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25" w:rsidRDefault="00061F25" w:rsidP="00061F25">
      <w:pPr>
        <w:pStyle w:val="Zv-Titlereport"/>
      </w:pPr>
      <w:r w:rsidRPr="00216C45">
        <w:t>РаСчет мощностных нагрузок от пучка на компонентах тракта инжектора и на стенке камеры токамака Т-15МД</w:t>
      </w:r>
      <w:r w:rsidR="00F51F8D">
        <w:t xml:space="preserve"> </w:t>
      </w:r>
      <w:r w:rsidR="00F51F8D">
        <w:rPr>
          <w:rStyle w:val="aa"/>
        </w:rPr>
        <w:footnoteReference w:customMarkFollows="1" w:id="1"/>
        <w:t>*)</w:t>
      </w:r>
    </w:p>
    <w:p w:rsidR="00061F25" w:rsidRDefault="00061F25" w:rsidP="00061F25">
      <w:pPr>
        <w:pStyle w:val="Zv-Author"/>
      </w:pPr>
      <w:r w:rsidRPr="00216C45">
        <w:t xml:space="preserve">Баркалов Е.Е., </w:t>
      </w:r>
      <w:r w:rsidRPr="00216C45">
        <w:rPr>
          <w:u w:val="single"/>
        </w:rPr>
        <w:t>Баркалов К.Е.</w:t>
      </w:r>
      <w:r w:rsidRPr="00216C45">
        <w:t>, Длугач Е.Д., Ерёмин В.А., Панасенков А.А.</w:t>
      </w:r>
    </w:p>
    <w:p w:rsidR="00061F25" w:rsidRPr="006A5A2C" w:rsidRDefault="00061F25" w:rsidP="00061F25">
      <w:pPr>
        <w:pStyle w:val="Zv-Organization"/>
        <w:rPr>
          <w:rStyle w:val="a7"/>
          <w:color w:val="auto"/>
        </w:rPr>
      </w:pPr>
      <w:r w:rsidRPr="00216C45">
        <w:t xml:space="preserve">НИЦ «Курчатовский институт», г. Москва, Россия, </w:t>
      </w:r>
      <w:hyperlink r:id="rId8" w:history="1">
        <w:r w:rsidRPr="000E4CE4">
          <w:rPr>
            <w:rStyle w:val="a7"/>
            <w:lang w:val="en-US"/>
          </w:rPr>
          <w:t>Barkalov</w:t>
        </w:r>
        <w:r w:rsidRPr="000E4CE4">
          <w:rPr>
            <w:rStyle w:val="a7"/>
          </w:rPr>
          <w:t>_</w:t>
        </w:r>
        <w:r w:rsidRPr="000E4CE4">
          <w:rPr>
            <w:rStyle w:val="a7"/>
            <w:lang w:val="en-US"/>
          </w:rPr>
          <w:t>KE</w:t>
        </w:r>
        <w:r w:rsidRPr="000E4CE4">
          <w:rPr>
            <w:rStyle w:val="a7"/>
          </w:rPr>
          <w:t>@</w:t>
        </w:r>
        <w:r w:rsidRPr="000E4CE4">
          <w:rPr>
            <w:rStyle w:val="a7"/>
            <w:lang w:val="en-US"/>
          </w:rPr>
          <w:t>nrcki</w:t>
        </w:r>
        <w:r w:rsidRPr="000E4CE4">
          <w:rPr>
            <w:rStyle w:val="a7"/>
          </w:rPr>
          <w:t>.</w:t>
        </w:r>
        <w:r w:rsidRPr="000E4CE4">
          <w:rPr>
            <w:rStyle w:val="a7"/>
            <w:lang w:val="en-US"/>
          </w:rPr>
          <w:t>ru</w:t>
        </w:r>
      </w:hyperlink>
    </w:p>
    <w:p w:rsidR="00061F25" w:rsidRPr="0043484A" w:rsidRDefault="00061F25" w:rsidP="00061F25">
      <w:pPr>
        <w:pStyle w:val="Zv-bodyreport"/>
      </w:pPr>
      <w:r w:rsidRPr="0043484A">
        <w:rPr>
          <w:rFonts w:eastAsiaTheme="minorHAnsi"/>
        </w:rPr>
        <w:t xml:space="preserve">В настоящее время проводятся работы по модернизации системы инжекции нейтральных пучков токамака Т-15МД. В качестве источника дополнительного нагрева плазмы в токамаке планируется использовать три инжектора энергичных атомов водорода, каждый с мощностью 2 МВт [1]. Система инжекционного нагрева (СИН) установки Т-15МД является глубокой модернизацией СИН «старого» токамака Т-15, многие элементы которой функционально не соответствуют современным требованиям, одним из которых является существенное увеличение длительности импульса до десятков, а затем и сотен секунд. </w:t>
      </w:r>
      <w:r w:rsidRPr="0043484A">
        <w:t>При переходе в практически стационарный режим работы огромную роль начинают играть величины мощностных нагрузок на компоненты пучкового тракта инжектора. Если при работе в режиме коротких импульсов (на уровне 1 секунды) можно было упростить охлаждение компонентов, принимая во внимание их теплоёмкость и возможность остывания в паузах между импульсами, то теперь модернизированные конструкции компонентов должны обеспечивать их адекватное стационарное охлаждение.</w:t>
      </w:r>
    </w:p>
    <w:p w:rsidR="00061F25" w:rsidRPr="0043484A" w:rsidRDefault="00061F25" w:rsidP="00061F25">
      <w:pPr>
        <w:pStyle w:val="Zv-bodyreport"/>
      </w:pPr>
      <w:r w:rsidRPr="0043484A">
        <w:t>В данной работе представлены результаты расчётов транспортировки пучков ионов и атомов с помощью кодов PDP и BTR </w:t>
      </w:r>
      <w:r w:rsidRPr="0043484A">
        <w:rPr>
          <w:rFonts w:eastAsiaTheme="minorHAnsi"/>
        </w:rPr>
        <w:t>[2, 3]</w:t>
      </w:r>
      <w:r w:rsidRPr="0043484A">
        <w:t>, на основе которых получены параметры пучка, входящего в плазму токамака, и мощностные нагрузки на компоненты тракта как от прямого перехвата пучка, так и от энергичных ре-ионов, образующихся по всему тракту вследствие ре-ионизации части нейтрального пучка при столкновениях быстрых атомов с молекулами фонового газа. Эти ре-ионы отклоняются рассеянным магнитным полем токамака в основном на стенки атомопровода, соединяющего инжектор с токамаком, и как показывают расчёты, они могут в зависимости от профилей магнитного поля и фонового газа давать локальные нагрузки с высокой плотностью мощности. Аналогично, часть выходящих из нейтрализатора остаточных ионов, отклоняемых магнитным полем электромагнита, по мере своего движения к приёмнику перезаряжается на фоновом газе с образованием энергичных атомов. На основе расчётных данных определены места установки охлаждаемых защитных элементов в камере инжектора и в атомопроводе и профили нагрузок на них.</w:t>
      </w:r>
    </w:p>
    <w:p w:rsidR="00061F25" w:rsidRPr="00216C45" w:rsidRDefault="00061F25" w:rsidP="00061F25">
      <w:pPr>
        <w:pStyle w:val="Zv-bodyreport"/>
        <w:rPr>
          <w:rFonts w:eastAsiaTheme="minorHAnsi"/>
          <w:lang w:eastAsia="en-US"/>
        </w:rPr>
      </w:pPr>
      <w:r w:rsidRPr="0043484A">
        <w:t>Введённый в токамак нейтральный пучок не полностью захватывается в плазме, часть его проходит «насквозь</w:t>
      </w:r>
      <w:r w:rsidRPr="001C05F2">
        <w:t>» на стенку камеры. Проведены расчёты дол</w:t>
      </w:r>
      <w:r>
        <w:t>и</w:t>
      </w:r>
      <w:r w:rsidRPr="001C05F2">
        <w:t xml:space="preserve"> прошедшей мощности, которая зависит от плотности плазмы, энергии пучка, его размера и профиля на входе. </w:t>
      </w:r>
      <w:r w:rsidRPr="001C05F2">
        <w:rPr>
          <w:rFonts w:eastAsiaTheme="minorHAnsi"/>
          <w:lang w:eastAsia="en-US"/>
        </w:rPr>
        <w:t>Так как мощность вводимого пучка с одного инжектора может составлять до 2 МВт, то для неохлаждаемой стенки камеры определены ограничения на вводимую мощность в зависимости от параметров плазмы.</w:t>
      </w:r>
    </w:p>
    <w:p w:rsidR="00061F25" w:rsidRPr="00216C45" w:rsidRDefault="00061F25" w:rsidP="00061F25">
      <w:pPr>
        <w:pStyle w:val="Zv-TitleReferences-ru"/>
      </w:pPr>
      <w:r w:rsidRPr="00216C45">
        <w:t>Литература</w:t>
      </w:r>
    </w:p>
    <w:p w:rsidR="00061F25" w:rsidRPr="00216C45" w:rsidRDefault="00061F25" w:rsidP="00061F25">
      <w:pPr>
        <w:pStyle w:val="Zv-References-ru"/>
      </w:pPr>
      <w:r w:rsidRPr="00216C45">
        <w:t xml:space="preserve">Баркалов К.Е., Анашкин И.О., Баркалов Е.Е., Грибов А.А., Королёв В.Ф., Никулин В.А., Панасенков А.А., Петров В.С. «Система инжекции для нагрева плазмы токамака Т-15МД», </w:t>
      </w:r>
      <w:r w:rsidRPr="00216C45">
        <w:rPr>
          <w:lang w:val="en-US"/>
        </w:rPr>
        <w:t>XLVIII</w:t>
      </w:r>
      <w:r w:rsidRPr="00216C45">
        <w:t xml:space="preserve"> Международная Звенигородская конференция по физике плазмы и управляемому термоядерн</w:t>
      </w:r>
      <w:r>
        <w:t xml:space="preserve">ому синтезу, 15-19 марта 2021г. </w:t>
      </w:r>
      <w:r w:rsidRPr="00216C45">
        <w:t>сборник тезисов докладов, стр. 69</w:t>
      </w:r>
    </w:p>
    <w:p w:rsidR="00061F25" w:rsidRPr="00C079E9" w:rsidRDefault="00061F25" w:rsidP="00061F25">
      <w:pPr>
        <w:pStyle w:val="Zv-References-ru"/>
        <w:rPr>
          <w:lang w:val="en-US"/>
        </w:rPr>
      </w:pPr>
      <w:r w:rsidRPr="00216C45">
        <w:t>С.С. Ананьев, Е.Д. Длугач, Б.В. Кутеев, А.А. Панасенков. «Моделирование и оптимизация системы нейтральной инжекции для проекта термоядерного источника нейтронов ДЕМО-ТИН»</w:t>
      </w:r>
      <w:r>
        <w:t>. ВАНТ</w:t>
      </w:r>
      <w:r w:rsidRPr="00C079E9">
        <w:rPr>
          <w:lang w:val="en-US"/>
        </w:rPr>
        <w:t xml:space="preserve"> </w:t>
      </w:r>
      <w:r>
        <w:t>Серия</w:t>
      </w:r>
      <w:r w:rsidRPr="00C079E9">
        <w:rPr>
          <w:lang w:val="en-US"/>
        </w:rPr>
        <w:t xml:space="preserve"> </w:t>
      </w:r>
      <w:r>
        <w:t>ТС</w:t>
      </w:r>
      <w:r w:rsidRPr="00C079E9">
        <w:rPr>
          <w:lang w:val="en-US"/>
        </w:rPr>
        <w:t xml:space="preserve">, 2018, 41 </w:t>
      </w:r>
      <w:r>
        <w:t>вып</w:t>
      </w:r>
      <w:r w:rsidRPr="00C079E9">
        <w:rPr>
          <w:lang w:val="en-US"/>
        </w:rPr>
        <w:t>.3, 57–79.</w:t>
      </w:r>
    </w:p>
    <w:p w:rsidR="00061F25" w:rsidRPr="00000C2C" w:rsidRDefault="00061F25" w:rsidP="00061F25">
      <w:pPr>
        <w:pStyle w:val="Zv-References-ru"/>
        <w:rPr>
          <w:lang w:val="en-US"/>
        </w:rPr>
      </w:pPr>
      <w:r w:rsidRPr="00216C45">
        <w:rPr>
          <w:lang w:val="en-US"/>
        </w:rPr>
        <w:t xml:space="preserve">Dlougach E.D. BTR code for NBI design and study. </w:t>
      </w:r>
      <w:r w:rsidRPr="00000C2C">
        <w:rPr>
          <w:lang w:val="en-US"/>
        </w:rPr>
        <w:t>VANT Fusion Ser. 2021, 44, 68–79.</w:t>
      </w:r>
    </w:p>
    <w:sectPr w:rsidR="00061F25" w:rsidRPr="00000C2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F3C" w:rsidRDefault="00071F3C">
      <w:r>
        <w:separator/>
      </w:r>
    </w:p>
  </w:endnote>
  <w:endnote w:type="continuationSeparator" w:id="0">
    <w:p w:rsidR="00071F3C" w:rsidRDefault="0007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57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B4134" w:rsidRDefault="004B413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64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F3C" w:rsidRDefault="00071F3C">
      <w:r>
        <w:separator/>
      </w:r>
    </w:p>
  </w:footnote>
  <w:footnote w:type="continuationSeparator" w:id="0">
    <w:p w:rsidR="00071F3C" w:rsidRDefault="00071F3C">
      <w:r>
        <w:continuationSeparator/>
      </w:r>
    </w:p>
  </w:footnote>
  <w:footnote w:id="1">
    <w:p w:rsidR="00F51F8D" w:rsidRDefault="00F51F8D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F51F8D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61F25">
      <w:rPr>
        <w:sz w:val="20"/>
      </w:rPr>
      <w:t>20</w:t>
    </w:r>
    <w:r w:rsidR="00C62CFE">
      <w:rPr>
        <w:sz w:val="20"/>
      </w:rPr>
      <w:t xml:space="preserve"> – </w:t>
    </w:r>
    <w:r w:rsidR="00700C3A" w:rsidRPr="00061F25">
      <w:rPr>
        <w:sz w:val="20"/>
      </w:rPr>
      <w:t>2</w:t>
    </w:r>
    <w:r w:rsidR="00577A8A" w:rsidRPr="00061F2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61F25">
      <w:rPr>
        <w:sz w:val="20"/>
      </w:rPr>
      <w:t>2</w:t>
    </w:r>
    <w:r w:rsidR="00700C3A" w:rsidRPr="00061F2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D576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1F3C"/>
    <w:rsid w:val="00037DCC"/>
    <w:rsid w:val="00043701"/>
    <w:rsid w:val="00061F25"/>
    <w:rsid w:val="00071F3C"/>
    <w:rsid w:val="000C7078"/>
    <w:rsid w:val="000D5ECB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4134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5768"/>
    <w:rsid w:val="00AD7670"/>
    <w:rsid w:val="00B622ED"/>
    <w:rsid w:val="00B9584E"/>
    <w:rsid w:val="00BD05EF"/>
    <w:rsid w:val="00C103CD"/>
    <w:rsid w:val="00C232A0"/>
    <w:rsid w:val="00C25B6D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51F8D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61F25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061F25"/>
    <w:rPr>
      <w:sz w:val="24"/>
      <w:szCs w:val="24"/>
    </w:rPr>
  </w:style>
  <w:style w:type="paragraph" w:styleId="a8">
    <w:name w:val="footnote text"/>
    <w:basedOn w:val="a"/>
    <w:link w:val="a9"/>
    <w:rsid w:val="00F51F8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F8D"/>
  </w:style>
  <w:style w:type="character" w:styleId="aa">
    <w:name w:val="footnote reference"/>
    <w:basedOn w:val="a0"/>
    <w:rsid w:val="00F51F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kalov_KE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B-Barka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BD2BF-19A4-4B8F-AD24-E97ADAC0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460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МОЩНОСТНЫХ НАГРУЗОК ОТ ПУЧКА НА КОМПОНЕНТАХ ТРАКТА ИНЖЕКТОРА И НА СТЕНКЕ КАМЕРЫ ТОКАМАКА Т-15МД</dc:title>
  <dc:creator/>
  <cp:lastModifiedBy>Сатунин</cp:lastModifiedBy>
  <cp:revision>3</cp:revision>
  <cp:lastPrinted>1601-01-01T00:00:00Z</cp:lastPrinted>
  <dcterms:created xsi:type="dcterms:W3CDTF">2023-02-14T18:31:00Z</dcterms:created>
  <dcterms:modified xsi:type="dcterms:W3CDTF">2023-05-04T12:51:00Z</dcterms:modified>
</cp:coreProperties>
</file>