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124" w:rsidRPr="00AB4917" w:rsidRDefault="00154124" w:rsidP="00154124">
      <w:pPr>
        <w:pStyle w:val="Zv-Titlereport"/>
      </w:pPr>
      <w:r>
        <w:t>Колебания</w:t>
      </w:r>
      <w:r w:rsidRPr="001F4C91">
        <w:t xml:space="preserve"> в ПРОМЕЖУТОЧНОМ ДИАПАЗОНЕ частот в </w:t>
      </w:r>
      <w:r>
        <w:t>омическом разряде токамака ФТ-2</w:t>
      </w:r>
      <w:r w:rsidR="00984471">
        <w:rPr>
          <w:rStyle w:val="aa"/>
        </w:rPr>
        <w:footnoteReference w:customMarkFollows="1" w:id="1"/>
        <w:t>*)</w:t>
      </w:r>
    </w:p>
    <w:p w:rsidR="00154124" w:rsidRDefault="00154124" w:rsidP="00154124">
      <w:pPr>
        <w:pStyle w:val="Zv-Author"/>
        <w:rPr>
          <w:szCs w:val="24"/>
        </w:rPr>
      </w:pPr>
      <w:r w:rsidRPr="001F4C91">
        <w:rPr>
          <w:u w:val="single"/>
        </w:rPr>
        <w:t>Коновалов</w:t>
      </w:r>
      <w:r w:rsidRPr="00EC7A27">
        <w:rPr>
          <w:u w:val="single"/>
        </w:rPr>
        <w:t xml:space="preserve"> </w:t>
      </w:r>
      <w:r w:rsidRPr="001F4C91">
        <w:rPr>
          <w:u w:val="single"/>
        </w:rPr>
        <w:t>А.Н.</w:t>
      </w:r>
      <w:r w:rsidRPr="001F4C91">
        <w:t>, Алтухов</w:t>
      </w:r>
      <w:r w:rsidRPr="00EC7A27">
        <w:t xml:space="preserve"> </w:t>
      </w:r>
      <w:r w:rsidRPr="001F4C91">
        <w:t>А.Б., Гурченко</w:t>
      </w:r>
      <w:r w:rsidRPr="00EC7A27">
        <w:t xml:space="preserve"> </w:t>
      </w:r>
      <w:r w:rsidRPr="001F4C91">
        <w:t>А.Д., Гусаков</w:t>
      </w:r>
      <w:r w:rsidRPr="00EC7A27">
        <w:t xml:space="preserve"> </w:t>
      </w:r>
      <w:r w:rsidRPr="001F4C91">
        <w:t>Е.З., Дьяченко</w:t>
      </w:r>
      <w:r w:rsidRPr="00EC7A27">
        <w:t xml:space="preserve"> </w:t>
      </w:r>
      <w:r w:rsidRPr="001F4C91">
        <w:t>В.В., Есипов</w:t>
      </w:r>
      <w:r w:rsidRPr="00216C45">
        <w:t> </w:t>
      </w:r>
      <w:r w:rsidRPr="001F4C91">
        <w:t>Л.А.,</w:t>
      </w:r>
      <w:r>
        <w:t xml:space="preserve"> </w:t>
      </w:r>
      <w:r w:rsidRPr="00EF3BB7">
        <w:rPr>
          <w:szCs w:val="24"/>
        </w:rPr>
        <w:t>Лашкул</w:t>
      </w:r>
      <w:r w:rsidRPr="00EC7A27">
        <w:rPr>
          <w:szCs w:val="24"/>
        </w:rPr>
        <w:t xml:space="preserve"> </w:t>
      </w:r>
      <w:r w:rsidRPr="00EF3BB7">
        <w:rPr>
          <w:szCs w:val="24"/>
        </w:rPr>
        <w:t>С.И.,</w:t>
      </w:r>
      <w:r w:rsidRPr="00F22D52">
        <w:rPr>
          <w:szCs w:val="24"/>
        </w:rPr>
        <w:t xml:space="preserve"> </w:t>
      </w:r>
      <w:r w:rsidRPr="00EF3BB7">
        <w:rPr>
          <w:szCs w:val="24"/>
        </w:rPr>
        <w:t>Попов</w:t>
      </w:r>
      <w:r w:rsidRPr="00EC7A27">
        <w:rPr>
          <w:szCs w:val="24"/>
        </w:rPr>
        <w:t xml:space="preserve"> </w:t>
      </w:r>
      <w:r w:rsidRPr="00F22D52">
        <w:rPr>
          <w:szCs w:val="24"/>
        </w:rPr>
        <w:t>А.Ю.</w:t>
      </w:r>
    </w:p>
    <w:p w:rsidR="00154124" w:rsidRPr="00154124" w:rsidRDefault="00154124" w:rsidP="00154124">
      <w:pPr>
        <w:pStyle w:val="Zv-Organization"/>
      </w:pPr>
      <w:r w:rsidRPr="001F4C91">
        <w:t>ФТИ им. А.Ф. Иоффе, Санкт-Петербург, Россия</w:t>
      </w:r>
      <w:r>
        <w:t xml:space="preserve">, </w:t>
      </w:r>
      <w:hyperlink r:id="rId8" w:history="1">
        <w:r w:rsidRPr="00EE7C14">
          <w:rPr>
            <w:rStyle w:val="a7"/>
            <w:lang w:val="en-US"/>
          </w:rPr>
          <w:t>konovalov</w:t>
        </w:r>
        <w:r w:rsidRPr="00EE7C14">
          <w:rPr>
            <w:rStyle w:val="a7"/>
          </w:rPr>
          <w:t>.</w:t>
        </w:r>
        <w:r w:rsidRPr="00EE7C14">
          <w:rPr>
            <w:rStyle w:val="a7"/>
            <w:lang w:val="en-US"/>
          </w:rPr>
          <w:t>al</w:t>
        </w:r>
        <w:r w:rsidRPr="00EE7C14">
          <w:rPr>
            <w:rStyle w:val="a7"/>
          </w:rPr>
          <w:t>@</w:t>
        </w:r>
        <w:r w:rsidRPr="00EE7C14">
          <w:rPr>
            <w:rStyle w:val="a7"/>
            <w:lang w:val="en-US"/>
          </w:rPr>
          <w:t>mail</w:t>
        </w:r>
        <w:r w:rsidRPr="00EE7C14">
          <w:rPr>
            <w:rStyle w:val="a7"/>
          </w:rPr>
          <w:t>.</w:t>
        </w:r>
        <w:r w:rsidRPr="00EE7C14">
          <w:rPr>
            <w:rStyle w:val="a7"/>
            <w:lang w:val="en-US"/>
          </w:rPr>
          <w:t>ioffe</w:t>
        </w:r>
        <w:r w:rsidRPr="00EE7C14">
          <w:rPr>
            <w:rStyle w:val="a7"/>
          </w:rPr>
          <w:t>.</w:t>
        </w:r>
        <w:r w:rsidRPr="00EE7C14">
          <w:rPr>
            <w:rStyle w:val="a7"/>
            <w:lang w:val="en-US"/>
          </w:rPr>
          <w:t>ru</w:t>
        </w:r>
      </w:hyperlink>
    </w:p>
    <w:p w:rsidR="00154124" w:rsidRPr="007A021B" w:rsidRDefault="00154124" w:rsidP="00154124">
      <w:pPr>
        <w:pStyle w:val="Zv-bodyreport"/>
      </w:pPr>
      <w:r w:rsidRPr="00597D9A">
        <w:t>В работе представлены результаты наблюдений излучения плазмы в промежуточном диапазоне частот ((200-800) МГц) в омическом режиме работы токамака</w:t>
      </w:r>
      <w:r>
        <w:t xml:space="preserve"> ФТ-2</w:t>
      </w:r>
      <w:r w:rsidRPr="00597D9A">
        <w:t xml:space="preserve"> (R=55 см, a=8 см, B</w:t>
      </w:r>
      <w:r w:rsidRPr="00597D9A">
        <w:rPr>
          <w:vertAlign w:val="subscript"/>
        </w:rPr>
        <w:t>t</w:t>
      </w:r>
      <w:r w:rsidRPr="00597D9A">
        <w:t>=2.2 Тл)</w:t>
      </w:r>
      <w:r>
        <w:t xml:space="preserve"> </w:t>
      </w:r>
      <w:r w:rsidRPr="007A021B">
        <w:t>[1,2]</w:t>
      </w:r>
      <w:r>
        <w:t>.</w:t>
      </w:r>
    </w:p>
    <w:p w:rsidR="00154124" w:rsidRDefault="00154124" w:rsidP="00154124">
      <w:pPr>
        <w:pStyle w:val="Zv-bodyreport"/>
      </w:pPr>
      <w:r w:rsidRPr="00597D9A">
        <w:t>Сигнал наблюдается в диапазоне плотностей (1-3)*10</w:t>
      </w:r>
      <w:r w:rsidRPr="00597D9A">
        <w:rPr>
          <w:vertAlign w:val="superscript"/>
        </w:rPr>
        <w:t>13</w:t>
      </w:r>
      <w:r w:rsidRPr="00597D9A">
        <w:t xml:space="preserve"> см</w:t>
      </w:r>
      <w:r w:rsidRPr="00597D9A">
        <w:rPr>
          <w:vertAlign w:val="superscript"/>
        </w:rPr>
        <w:t>-3</w:t>
      </w:r>
      <w:r w:rsidRPr="00597D9A">
        <w:t xml:space="preserve"> и имеет характер достаточно регулярных вспышек, их число и амплитуда падает при увеличении плотности. Анализ спектра наблюдаемого излучения показывает, что сигнал состоит из нескольких (3-5) связанных вместе частотных пиков, амплитуда которых на 10-30 дБ превышает уровень шума. Расстояние между пиками близко к ионно-циклотронной частоте для величины тороидального поля токамака ФТ-2.</w:t>
      </w:r>
    </w:p>
    <w:p w:rsidR="00154124" w:rsidRDefault="00154124" w:rsidP="00154124">
      <w:pPr>
        <w:pStyle w:val="Zv-bodyreport"/>
      </w:pPr>
      <w:r w:rsidRPr="00597D9A">
        <w:t>Наблюдения производились при помощи высокочастотных штыревых зондов и одного из волноводов нижнегибридной антенны. Анализ излучения выполнялся широкополосным (до 8 ГГц) цифровым 4-х канальным осциллографом Keysight MSOS804A.</w:t>
      </w:r>
    </w:p>
    <w:p w:rsidR="00154124" w:rsidRDefault="00154124" w:rsidP="00154124">
      <w:pPr>
        <w:pStyle w:val="Zv-bodyreport"/>
      </w:pPr>
      <w:r w:rsidRPr="00597D9A">
        <w:t>В работе приведены зависимости амплитуды и спектра излучения от параметров плазмы и от расположения зондов.</w:t>
      </w:r>
      <w:r>
        <w:t xml:space="preserve"> Корреляционный анализ излучения в промежуточном диапазоне частот между сигналами двух зондов, смещенных на 90 градусов по тороидальному углу, демонстрирует высокий уровень корреляции и позволяет получить скорость распространения излучения. Предлагается два возможных механизма, приводящих к наблюдаемым эффектам. Один из них связан с искажением функции распределения электронов из-за сильной гофрировки тороидального поля в токамаке ФТ-2, второй </w:t>
      </w:r>
      <w:r w:rsidRPr="004E671B">
        <w:t>механизм</w:t>
      </w:r>
      <w:r>
        <w:t xml:space="preserve"> связан с убегающими электронами.</w:t>
      </w:r>
    </w:p>
    <w:p w:rsidR="00154124" w:rsidRDefault="00154124" w:rsidP="0013740E">
      <w:pPr>
        <w:pStyle w:val="Zv-bodyreport"/>
        <w:spacing w:before="120"/>
      </w:pPr>
      <w:r>
        <w:t>Работа токамака ФТ-2 и базовых диагностик велась при поддержке государственного контракта ФТИ 0040-2019-0023. Высокочастотные измерения выполнялись при поддержке государственного контракта ФТИ 0034-2021-0002, а их корреляционный анализ был поддержан государственным контрактом ФТИ 0034-2021-0001.</w:t>
      </w:r>
    </w:p>
    <w:p w:rsidR="00154124" w:rsidRDefault="00154124" w:rsidP="00154124">
      <w:pPr>
        <w:pStyle w:val="Zv-TitleReferences-ru"/>
      </w:pPr>
      <w:r>
        <w:t>Литература</w:t>
      </w:r>
    </w:p>
    <w:p w:rsidR="00154124" w:rsidRDefault="00154124" w:rsidP="00154124">
      <w:pPr>
        <w:pStyle w:val="Zv-References-ru"/>
        <w:numPr>
          <w:ilvl w:val="0"/>
          <w:numId w:val="1"/>
        </w:numPr>
      </w:pPr>
      <w:r>
        <w:t xml:space="preserve">Лашкул </w:t>
      </w:r>
      <w:r w:rsidRPr="00A457E9">
        <w:t>С</w:t>
      </w:r>
      <w:r>
        <w:t>.</w:t>
      </w:r>
      <w:r w:rsidRPr="00A457E9">
        <w:t>И</w:t>
      </w:r>
      <w:r>
        <w:t xml:space="preserve">., Алтухов </w:t>
      </w:r>
      <w:r w:rsidRPr="00A457E9">
        <w:t>А</w:t>
      </w:r>
      <w:r>
        <w:t>.</w:t>
      </w:r>
      <w:r w:rsidRPr="00A457E9">
        <w:t>Б</w:t>
      </w:r>
      <w:r>
        <w:t xml:space="preserve">., Гурченко </w:t>
      </w:r>
      <w:r w:rsidRPr="00A457E9">
        <w:t>А</w:t>
      </w:r>
      <w:r>
        <w:t>.</w:t>
      </w:r>
      <w:r w:rsidRPr="00A457E9">
        <w:t>Д</w:t>
      </w:r>
      <w:r>
        <w:t xml:space="preserve">., Дьяченко </w:t>
      </w:r>
      <w:r w:rsidRPr="00A457E9">
        <w:t>В</w:t>
      </w:r>
      <w:r>
        <w:t>.</w:t>
      </w:r>
      <w:r w:rsidRPr="00A457E9">
        <w:t>В</w:t>
      </w:r>
      <w:r>
        <w:t xml:space="preserve">., Есипов </w:t>
      </w:r>
      <w:r w:rsidRPr="00A457E9">
        <w:t>Л</w:t>
      </w:r>
      <w:r>
        <w:t>.</w:t>
      </w:r>
      <w:r w:rsidRPr="00A457E9">
        <w:t>А</w:t>
      </w:r>
      <w:r>
        <w:t xml:space="preserve">., Кантор </w:t>
      </w:r>
      <w:r w:rsidRPr="00A457E9">
        <w:t>М</w:t>
      </w:r>
      <w:r>
        <w:t>.</w:t>
      </w:r>
      <w:r w:rsidRPr="00A457E9">
        <w:t>Ю</w:t>
      </w:r>
      <w:r>
        <w:t xml:space="preserve">., Куприенко </w:t>
      </w:r>
      <w:r w:rsidRPr="00A457E9">
        <w:t>Д</w:t>
      </w:r>
      <w:r>
        <w:t>.</w:t>
      </w:r>
      <w:r w:rsidRPr="00A457E9">
        <w:t>В</w:t>
      </w:r>
      <w:r>
        <w:t xml:space="preserve">., Ирзак </w:t>
      </w:r>
      <w:r w:rsidRPr="00A457E9">
        <w:t>М</w:t>
      </w:r>
      <w:r>
        <w:t>.</w:t>
      </w:r>
      <w:r w:rsidRPr="00A457E9">
        <w:t>А</w:t>
      </w:r>
      <w:r>
        <w:t xml:space="preserve">., Савельев </w:t>
      </w:r>
      <w:r w:rsidRPr="00A457E9">
        <w:t>А</w:t>
      </w:r>
      <w:r>
        <w:t>.</w:t>
      </w:r>
      <w:r w:rsidRPr="00A457E9">
        <w:t>Н</w:t>
      </w:r>
      <w:r>
        <w:t>.,</w:t>
      </w:r>
      <w:r w:rsidRPr="00A457E9">
        <w:t xml:space="preserve"> Сидор</w:t>
      </w:r>
      <w:r>
        <w:t xml:space="preserve">ов </w:t>
      </w:r>
      <w:r w:rsidRPr="00A457E9">
        <w:t>А</w:t>
      </w:r>
      <w:r>
        <w:t>.</w:t>
      </w:r>
      <w:r w:rsidRPr="00A457E9">
        <w:t>В</w:t>
      </w:r>
      <w:r>
        <w:t xml:space="preserve">., Степанов </w:t>
      </w:r>
      <w:r w:rsidRPr="00A457E9">
        <w:t>А</w:t>
      </w:r>
      <w:r>
        <w:t>.</w:t>
      </w:r>
      <w:r w:rsidRPr="00A457E9">
        <w:t>Ю</w:t>
      </w:r>
      <w:r>
        <w:t xml:space="preserve">., Шаталин </w:t>
      </w:r>
      <w:r w:rsidRPr="00A457E9">
        <w:t>С</w:t>
      </w:r>
      <w:r>
        <w:t>.</w:t>
      </w:r>
      <w:r w:rsidRPr="00A457E9">
        <w:t>В</w:t>
      </w:r>
      <w:r>
        <w:t xml:space="preserve">., </w:t>
      </w:r>
      <w:r w:rsidRPr="00A457E9">
        <w:t xml:space="preserve">Физ. </w:t>
      </w:r>
      <w:r>
        <w:t>плазмы, 2010, 36, 803</w:t>
      </w:r>
    </w:p>
    <w:p w:rsidR="00154124" w:rsidRDefault="00154124" w:rsidP="00154124">
      <w:pPr>
        <w:pStyle w:val="Zv-References-ru"/>
        <w:numPr>
          <w:ilvl w:val="0"/>
          <w:numId w:val="1"/>
        </w:numPr>
      </w:pPr>
      <w:r>
        <w:t xml:space="preserve">Лашкул </w:t>
      </w:r>
      <w:r w:rsidRPr="00A457E9">
        <w:t>С</w:t>
      </w:r>
      <w:r>
        <w:t>.</w:t>
      </w:r>
      <w:r w:rsidRPr="00A457E9">
        <w:t>И</w:t>
      </w:r>
      <w:r>
        <w:t xml:space="preserve">., Алтухов </w:t>
      </w:r>
      <w:r w:rsidRPr="00A457E9">
        <w:t>А</w:t>
      </w:r>
      <w:r>
        <w:t>.</w:t>
      </w:r>
      <w:r w:rsidRPr="00A457E9">
        <w:t>Б</w:t>
      </w:r>
      <w:r>
        <w:t xml:space="preserve">., Гурченко А.Д., Гусаков </w:t>
      </w:r>
      <w:r w:rsidRPr="00A457E9">
        <w:t>Е</w:t>
      </w:r>
      <w:r>
        <w:t>.</w:t>
      </w:r>
      <w:r w:rsidRPr="00A457E9">
        <w:t>З</w:t>
      </w:r>
      <w:r>
        <w:t xml:space="preserve">., Дьяченко </w:t>
      </w:r>
      <w:r w:rsidRPr="00A457E9">
        <w:t>В</w:t>
      </w:r>
      <w:r>
        <w:t>.</w:t>
      </w:r>
      <w:r w:rsidRPr="00A457E9">
        <w:t>В</w:t>
      </w:r>
      <w:r>
        <w:t xml:space="preserve">., Есипов </w:t>
      </w:r>
      <w:r w:rsidRPr="00A457E9">
        <w:t>Л</w:t>
      </w:r>
      <w:r>
        <w:t>.</w:t>
      </w:r>
      <w:r w:rsidRPr="00A457E9">
        <w:t>А</w:t>
      </w:r>
      <w:r>
        <w:t xml:space="preserve">., Ирзак </w:t>
      </w:r>
      <w:r w:rsidRPr="00A457E9">
        <w:t>М</w:t>
      </w:r>
      <w:r>
        <w:t>.</w:t>
      </w:r>
      <w:r w:rsidRPr="00A457E9">
        <w:t>А</w:t>
      </w:r>
      <w:r>
        <w:t xml:space="preserve">., Кантор </w:t>
      </w:r>
      <w:r w:rsidRPr="00A457E9">
        <w:t>М</w:t>
      </w:r>
      <w:r>
        <w:t>.</w:t>
      </w:r>
      <w:r w:rsidRPr="00A457E9">
        <w:t>Ю</w:t>
      </w:r>
      <w:r>
        <w:t xml:space="preserve">., Куприенко </w:t>
      </w:r>
      <w:r w:rsidRPr="00A457E9">
        <w:t>Д</w:t>
      </w:r>
      <w:r>
        <w:t>.</w:t>
      </w:r>
      <w:r w:rsidRPr="00A457E9">
        <w:t>В</w:t>
      </w:r>
      <w:r>
        <w:t>.,</w:t>
      </w:r>
      <w:r w:rsidRPr="00A457E9">
        <w:t xml:space="preserve"> Савель</w:t>
      </w:r>
      <w:r>
        <w:t xml:space="preserve">ев </w:t>
      </w:r>
      <w:r w:rsidRPr="00A457E9">
        <w:t>А</w:t>
      </w:r>
      <w:r>
        <w:t>.</w:t>
      </w:r>
      <w:r w:rsidRPr="00A457E9">
        <w:t>Н</w:t>
      </w:r>
      <w:r>
        <w:t xml:space="preserve">., Степанов </w:t>
      </w:r>
      <w:r w:rsidRPr="00A457E9">
        <w:t>А</w:t>
      </w:r>
      <w:r>
        <w:t>.</w:t>
      </w:r>
      <w:r w:rsidRPr="00A457E9">
        <w:t>Ю</w:t>
      </w:r>
      <w:r>
        <w:t xml:space="preserve">., Шаталин </w:t>
      </w:r>
      <w:r w:rsidRPr="00A457E9">
        <w:t>С</w:t>
      </w:r>
      <w:r>
        <w:t>.</w:t>
      </w:r>
      <w:r w:rsidRPr="00A457E9">
        <w:t>В</w:t>
      </w:r>
      <w:r>
        <w:t xml:space="preserve">., </w:t>
      </w:r>
      <w:r w:rsidRPr="00A457E9">
        <w:t xml:space="preserve">Физ. </w:t>
      </w:r>
      <w:r>
        <w:t xml:space="preserve">плазмы, </w:t>
      </w:r>
      <w:r w:rsidRPr="00A457E9">
        <w:t>2015</w:t>
      </w:r>
      <w:r>
        <w:t xml:space="preserve">, 41, </w:t>
      </w:r>
      <w:r w:rsidRPr="00A457E9">
        <w:t>1069</w:t>
      </w:r>
    </w:p>
    <w:p w:rsidR="00654A7B" w:rsidRPr="00154124" w:rsidRDefault="00654A7B"/>
    <w:sectPr w:rsidR="00654A7B" w:rsidRPr="0015412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D88" w:rsidRDefault="00701D88">
      <w:r>
        <w:separator/>
      </w:r>
    </w:p>
  </w:endnote>
  <w:endnote w:type="continuationSeparator" w:id="0">
    <w:p w:rsidR="00701D88" w:rsidRDefault="00701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A2A8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AB1CD8" w:rsidRDefault="00AB1CD8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80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D88" w:rsidRDefault="00701D88">
      <w:r>
        <w:separator/>
      </w:r>
    </w:p>
  </w:footnote>
  <w:footnote w:type="continuationSeparator" w:id="0">
    <w:p w:rsidR="00701D88" w:rsidRDefault="00701D88">
      <w:r>
        <w:continuationSeparator/>
      </w:r>
    </w:p>
  </w:footnote>
  <w:footnote w:id="1">
    <w:p w:rsidR="00984471" w:rsidRPr="00984471" w:rsidRDefault="00984471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984471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154124">
      <w:rPr>
        <w:sz w:val="20"/>
      </w:rPr>
      <w:t>20</w:t>
    </w:r>
    <w:r w:rsidR="00C62CFE">
      <w:rPr>
        <w:sz w:val="20"/>
      </w:rPr>
      <w:t xml:space="preserve"> – </w:t>
    </w:r>
    <w:r w:rsidR="00700C3A" w:rsidRPr="00154124">
      <w:rPr>
        <w:sz w:val="20"/>
      </w:rPr>
      <w:t>2</w:t>
    </w:r>
    <w:r w:rsidR="00577A8A" w:rsidRPr="00154124">
      <w:rPr>
        <w:sz w:val="20"/>
      </w:rPr>
      <w:t>4</w:t>
    </w:r>
    <w:r w:rsidR="00C62CFE">
      <w:rPr>
        <w:sz w:val="20"/>
      </w:rPr>
      <w:t xml:space="preserve"> марта 20</w:t>
    </w:r>
    <w:r w:rsidR="00C62CFE" w:rsidRPr="00154124">
      <w:rPr>
        <w:sz w:val="20"/>
      </w:rPr>
      <w:t>2</w:t>
    </w:r>
    <w:r w:rsidR="00700C3A" w:rsidRPr="00154124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3A2A8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3740E"/>
    <w:rsid w:val="00037DCC"/>
    <w:rsid w:val="00043701"/>
    <w:rsid w:val="000C7078"/>
    <w:rsid w:val="000D76E9"/>
    <w:rsid w:val="000E495B"/>
    <w:rsid w:val="0013740E"/>
    <w:rsid w:val="00140645"/>
    <w:rsid w:val="00154124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A2A81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90C1A"/>
    <w:rsid w:val="006A1743"/>
    <w:rsid w:val="006B6BE5"/>
    <w:rsid w:val="006F68D0"/>
    <w:rsid w:val="00700C3A"/>
    <w:rsid w:val="00701D88"/>
    <w:rsid w:val="00732A2E"/>
    <w:rsid w:val="007B6378"/>
    <w:rsid w:val="007D3F59"/>
    <w:rsid w:val="00802D35"/>
    <w:rsid w:val="008E2894"/>
    <w:rsid w:val="009352E6"/>
    <w:rsid w:val="0094721E"/>
    <w:rsid w:val="009551FC"/>
    <w:rsid w:val="00984471"/>
    <w:rsid w:val="00A66876"/>
    <w:rsid w:val="00A71613"/>
    <w:rsid w:val="00AB1CD8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05EB8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154124"/>
    <w:rPr>
      <w:sz w:val="24"/>
      <w:szCs w:val="24"/>
    </w:rPr>
  </w:style>
  <w:style w:type="character" w:styleId="a7">
    <w:name w:val="Hyperlink"/>
    <w:basedOn w:val="a0"/>
    <w:rsid w:val="00154124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98447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984471"/>
  </w:style>
  <w:style w:type="character" w:styleId="aa">
    <w:name w:val="footnote reference"/>
    <w:basedOn w:val="a0"/>
    <w:rsid w:val="009844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ovalov.al@mail.ioff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en/AP-Konoval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C5734-1D91-4498-B922-8DEC01779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5</TotalTime>
  <Pages>1</Pages>
  <Words>309</Words>
  <Characters>2154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КОЛЕБАНИЯ В ПРОМЕЖУТОЧНОМ ДИАПАЗОНЕ ЧАСТОТ В ОМИЧЕСКОМ РАЗРЯДЕ ТОКАМАКА ФТ-2</dc:title>
  <dc:creator/>
  <cp:lastModifiedBy>Сатунин</cp:lastModifiedBy>
  <cp:revision>4</cp:revision>
  <cp:lastPrinted>1601-01-01T00:00:00Z</cp:lastPrinted>
  <dcterms:created xsi:type="dcterms:W3CDTF">2023-02-09T20:32:00Z</dcterms:created>
  <dcterms:modified xsi:type="dcterms:W3CDTF">2023-05-15T10:09:00Z</dcterms:modified>
</cp:coreProperties>
</file>