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BB" w:rsidRPr="00D35F95" w:rsidRDefault="00F56ABB" w:rsidP="00F56ABB">
      <w:pPr>
        <w:pStyle w:val="Zv-Titlereport"/>
      </w:pPr>
      <w:r w:rsidRPr="00F56ABB">
        <w:t>Моделирование баллонной моды в линейной системе с проводящими торцами</w:t>
      </w:r>
      <w:r w:rsidR="00D35F95" w:rsidRPr="00D35F95">
        <w:t xml:space="preserve"> </w:t>
      </w:r>
      <w:r w:rsidR="00D35F95">
        <w:rPr>
          <w:rStyle w:val="aa"/>
        </w:rPr>
        <w:footnoteReference w:customMarkFollows="1" w:id="1"/>
        <w:t>*)</w:t>
      </w:r>
    </w:p>
    <w:p w:rsidR="00F56ABB" w:rsidRDefault="00F56ABB" w:rsidP="00F56ABB">
      <w:pPr>
        <w:pStyle w:val="Zv-Author"/>
      </w:pPr>
      <w:r>
        <w:rPr>
          <w:vertAlign w:val="superscript"/>
        </w:rPr>
        <w:t>1</w:t>
      </w:r>
      <w:r w:rsidRPr="00830DE3">
        <w:rPr>
          <w:vertAlign w:val="superscript"/>
        </w:rPr>
        <w:t>,2</w:t>
      </w:r>
      <w:r>
        <w:rPr>
          <w:u w:val="single"/>
        </w:rPr>
        <w:t>Константинов С.Е.</w:t>
      </w:r>
      <w:r w:rsidRPr="00F56ABB">
        <w:t>,</w:t>
      </w:r>
      <w:r>
        <w:t xml:space="preserve"> </w:t>
      </w:r>
      <w:r>
        <w:rPr>
          <w:vertAlign w:val="superscript"/>
        </w:rPr>
        <w:t>1</w:t>
      </w:r>
      <w:r w:rsidRPr="00830DE3">
        <w:rPr>
          <w:vertAlign w:val="superscript"/>
        </w:rPr>
        <w:t>,2</w:t>
      </w:r>
      <w:r>
        <w:t>Беклемишев А.Д.</w:t>
      </w:r>
    </w:p>
    <w:p w:rsidR="00F56ABB" w:rsidRDefault="00F56ABB" w:rsidP="00F56ABB">
      <w:pPr>
        <w:pStyle w:val="Zv-Organization"/>
      </w:pPr>
      <w:r w:rsidRPr="003F373A">
        <w:rPr>
          <w:vertAlign w:val="superscript"/>
        </w:rPr>
        <w:t>1</w:t>
      </w:r>
      <w:r>
        <w:t>Институт ядерной физики им. Г.И.</w:t>
      </w:r>
      <w:r w:rsidRPr="00830DE3">
        <w:t xml:space="preserve"> </w:t>
      </w:r>
      <w:r>
        <w:t>Будкера СО РАН, Новосибирск, РФ,</w:t>
      </w:r>
      <w:r w:rsidRPr="00F56ABB">
        <w:br/>
        <w:t xml:space="preserve">    </w:t>
      </w:r>
      <w:r>
        <w:t xml:space="preserve"> </w:t>
      </w:r>
      <w:hyperlink r:id="rId8" w:history="1">
        <w:r w:rsidRPr="001901B4">
          <w:rPr>
            <w:rStyle w:val="a7"/>
            <w:lang w:val="en-US"/>
          </w:rPr>
          <w:t>s</w:t>
        </w:r>
        <w:r w:rsidRPr="001901B4">
          <w:rPr>
            <w:rStyle w:val="a7"/>
          </w:rPr>
          <w:t>.</w:t>
        </w:r>
        <w:r w:rsidRPr="001901B4">
          <w:rPr>
            <w:rStyle w:val="a7"/>
            <w:lang w:val="en-US"/>
          </w:rPr>
          <w:t>konstantinov</w:t>
        </w:r>
        <w:r w:rsidRPr="001901B4">
          <w:rPr>
            <w:rStyle w:val="a7"/>
          </w:rPr>
          <w:t>@</w:t>
        </w:r>
        <w:r w:rsidRPr="001901B4">
          <w:rPr>
            <w:rStyle w:val="a7"/>
            <w:lang w:val="en-US"/>
          </w:rPr>
          <w:t>g</w:t>
        </w:r>
        <w:r w:rsidRPr="001901B4">
          <w:rPr>
            <w:rStyle w:val="a7"/>
          </w:rPr>
          <w:t>.</w:t>
        </w:r>
        <w:r w:rsidRPr="001901B4">
          <w:rPr>
            <w:rStyle w:val="a7"/>
            <w:lang w:val="en-US"/>
          </w:rPr>
          <w:t>nsu</w:t>
        </w:r>
        <w:r w:rsidRPr="001901B4">
          <w:rPr>
            <w:rStyle w:val="a7"/>
          </w:rPr>
          <w:t>.</w:t>
        </w:r>
        <w:r w:rsidRPr="001901B4">
          <w:rPr>
            <w:rStyle w:val="a7"/>
            <w:lang w:val="en-US"/>
          </w:rPr>
          <w:t>ru</w:t>
        </w:r>
      </w:hyperlink>
      <w:r w:rsidRPr="003F373A">
        <w:br/>
      </w:r>
      <w:r w:rsidRPr="00830DE3">
        <w:rPr>
          <w:vertAlign w:val="superscript"/>
        </w:rPr>
        <w:t>2</w:t>
      </w:r>
      <w:r>
        <w:t>Новосибирский государственный университет, Новосибирск, РФ.</w:t>
      </w:r>
    </w:p>
    <w:p w:rsidR="00F56ABB" w:rsidRPr="00D6463D" w:rsidRDefault="00F56ABB" w:rsidP="00F56ABB">
      <w:pPr>
        <w:pStyle w:val="Zv-bodyreport"/>
      </w:pPr>
      <w:r>
        <w:t>Линейные осесимметричные ловушки являются наиболее простым способом для магнитного удержания плазмы. Удержание</w:t>
      </w:r>
      <w:r w:rsidRPr="00B943C0">
        <w:t xml:space="preserve"> в </w:t>
      </w:r>
      <w:r>
        <w:t>таких системах</w:t>
      </w:r>
      <w:r w:rsidRPr="00B943C0">
        <w:t xml:space="preserve"> </w:t>
      </w:r>
      <w:r>
        <w:t xml:space="preserve">ограничено наличием магнитной ямы, из-за которой возникает диамагнитная неустойчивость. Одним из способов подавить поперечный перенос вследствие этой неустойчивости является режим вихревого удержания </w:t>
      </w:r>
      <w:r w:rsidRPr="007D1D20">
        <w:t>[2]</w:t>
      </w:r>
      <w:r>
        <w:t xml:space="preserve">, в котором при помощи стеночных потенциалов удается создать в области удержания зону вихревого течения, в которой происходит нелинейное насыщение желобковых мод. В работах </w:t>
      </w:r>
      <w:r w:rsidRPr="007B3741">
        <w:t xml:space="preserve">[1-2] </w:t>
      </w:r>
      <w:r>
        <w:t>описано влияние проводящих торцов на удержание</w:t>
      </w:r>
      <w:r w:rsidRPr="007B3741">
        <w:t xml:space="preserve"> </w:t>
      </w:r>
      <w:r>
        <w:t>в магнитных системах с низким давлением в электростатическом приближении</w:t>
      </w:r>
      <w:r w:rsidRPr="00F4667C">
        <w:t>.</w:t>
      </w:r>
      <w:r>
        <w:t xml:space="preserve"> В данной работе производится обобщение, позволяющее учесть влияние проводящих торцов на систему с продольным током, возмущающим магнитное поле.</w:t>
      </w:r>
    </w:p>
    <w:p w:rsidR="00F56ABB" w:rsidRDefault="00F56ABB" w:rsidP="00F56ABB">
      <w:pPr>
        <w:pStyle w:val="Zv-bodyreport"/>
      </w:pPr>
      <w:r>
        <w:t xml:space="preserve">В работе получена система уравнений, обобщающая уравнения </w:t>
      </w:r>
      <w:r w:rsidRPr="008B77A6">
        <w:t>[1]</w:t>
      </w:r>
      <w:r>
        <w:t xml:space="preserve"> на трехмерный случай, так что диамагнитная неустойчивость образуется преимущественно продольным током, а давление плазмы остается несущественным. Модель построена на сокращенной МГД </w:t>
      </w:r>
      <w:r w:rsidRPr="007C4E82">
        <w:t>[</w:t>
      </w:r>
      <w:r>
        <w:t>3</w:t>
      </w:r>
      <w:r w:rsidRPr="007C4E82">
        <w:t>]</w:t>
      </w:r>
      <w:r>
        <w:t xml:space="preserve"> и использует параксиальное равновесие, что позволяет рассматривать различные магнитные конфигурации. Процедура усреднения вдоль силовой линии введена не по всей плазме, а по нескольким продольным составляющим. Это дает возможность исследовать не только электростатические (желобковые) возмущения, но и баллонные, рассмотреть влияние режимов со свободной и проводящей границей на удержание, а также получить критерий устойчивости.</w:t>
      </w:r>
    </w:p>
    <w:p w:rsidR="00F56ABB" w:rsidRDefault="00F56ABB" w:rsidP="00F56ABB">
      <w:pPr>
        <w:pStyle w:val="Zv-TitleReferences-ru"/>
      </w:pPr>
      <w:r>
        <w:t>Литература</w:t>
      </w:r>
    </w:p>
    <w:p w:rsidR="00F56ABB" w:rsidRPr="00D35F95" w:rsidRDefault="00F56ABB" w:rsidP="00F56ABB">
      <w:pPr>
        <w:pStyle w:val="Zv-References-ru"/>
        <w:rPr>
          <w:lang w:val="en-US"/>
        </w:rPr>
      </w:pPr>
      <w:r w:rsidRPr="00D35F95">
        <w:rPr>
          <w:rStyle w:val="authors"/>
          <w:lang w:val="en-US"/>
        </w:rPr>
        <w:t>Alexei D. Beklemishev, Peter A. Bagryansky, Maxim S. Chaschin &amp; Elena I. Soldatkina</w:t>
      </w:r>
      <w:r w:rsidRPr="00D35F95">
        <w:rPr>
          <w:lang w:val="en-US"/>
        </w:rPr>
        <w:t> </w:t>
      </w:r>
      <w:r w:rsidRPr="00D35F95">
        <w:rPr>
          <w:rStyle w:val="11"/>
          <w:lang w:val="en-US"/>
        </w:rPr>
        <w:t>(2010)</w:t>
      </w:r>
      <w:r w:rsidRPr="00D35F95">
        <w:rPr>
          <w:lang w:val="en-US"/>
        </w:rPr>
        <w:t> </w:t>
      </w:r>
      <w:r w:rsidRPr="00D35F95">
        <w:rPr>
          <w:rStyle w:val="arttitle"/>
          <w:lang w:val="en-US"/>
        </w:rPr>
        <w:t>Vortex Confinement of Plasmas in Symmetric Mirror Traps,</w:t>
      </w:r>
      <w:r w:rsidRPr="00D35F95">
        <w:rPr>
          <w:lang w:val="en-US"/>
        </w:rPr>
        <w:t> </w:t>
      </w:r>
      <w:r w:rsidRPr="00D35F95">
        <w:rPr>
          <w:rStyle w:val="serialtitle"/>
          <w:lang w:val="en-US"/>
        </w:rPr>
        <w:t>Fusion Science and Technology,</w:t>
      </w:r>
      <w:r w:rsidRPr="00D35F95">
        <w:rPr>
          <w:lang w:val="en-US"/>
        </w:rPr>
        <w:t> </w:t>
      </w:r>
      <w:r w:rsidRPr="00D35F95">
        <w:rPr>
          <w:rStyle w:val="volumeissue"/>
          <w:lang w:val="en-US"/>
        </w:rPr>
        <w:t>57:4,</w:t>
      </w:r>
      <w:r w:rsidRPr="00D35F95">
        <w:rPr>
          <w:lang w:val="en-US"/>
        </w:rPr>
        <w:t> </w:t>
      </w:r>
      <w:r w:rsidRPr="00D35F95">
        <w:rPr>
          <w:rStyle w:val="pagerange"/>
          <w:lang w:val="en-US"/>
        </w:rPr>
        <w:t>351-360</w:t>
      </w:r>
      <w:r w:rsidRPr="00D35F95">
        <w:rPr>
          <w:lang w:val="en-US"/>
        </w:rPr>
        <w:t xml:space="preserve"> </w:t>
      </w:r>
    </w:p>
    <w:p w:rsidR="00F56ABB" w:rsidRPr="00F56ABB" w:rsidRDefault="00F56ABB" w:rsidP="00F56ABB">
      <w:pPr>
        <w:pStyle w:val="Zv-References-ru"/>
      </w:pPr>
      <w:r w:rsidRPr="00D35F95">
        <w:rPr>
          <w:lang w:val="en-US"/>
        </w:rPr>
        <w:t xml:space="preserve">Beklemishev A.D.; Bagryansky P.A.; Chaschin M.S., Soldatkina E.I. Vortex Confinement of Plasmas in Symmetric Mirror Traps. </w:t>
      </w:r>
      <w:r w:rsidRPr="00F56ABB">
        <w:t xml:space="preserve">Fusion Science and Technology, 2010, 57, 351-360 </w:t>
      </w:r>
    </w:p>
    <w:p w:rsidR="00F56ABB" w:rsidRPr="00F56ABB" w:rsidRDefault="00F56ABB" w:rsidP="00F56ABB">
      <w:pPr>
        <w:pStyle w:val="Zv-References-ru"/>
      </w:pPr>
      <w:r w:rsidRPr="00F56ABB">
        <w:t>Нелинейные МГД-уравнения и диссипативные баллонные моды / Б.Б. Кадомцев, О.П. Погуце, Э.И. Юрченко. — М. : ИАЭ, 1983. — 20 с. : граф.; 21 см.</w:t>
      </w:r>
    </w:p>
    <w:sectPr w:rsidR="00F56ABB" w:rsidRPr="00F56AB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EF" w:rsidRDefault="007214EF">
      <w:r>
        <w:separator/>
      </w:r>
    </w:p>
  </w:endnote>
  <w:endnote w:type="continuationSeparator" w:id="0">
    <w:p w:rsidR="007214EF" w:rsidRDefault="0072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4B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B2CDE" w:rsidRDefault="00084B0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95">
      <w:rPr>
        <w:rStyle w:val="a5"/>
        <w:noProof/>
      </w:rPr>
      <w:t>1</w:t>
    </w:r>
    <w:r>
      <w:rPr>
        <w:rStyle w:val="a5"/>
      </w:rPr>
      <w:fldChar w:fldCharType="end"/>
    </w:r>
    <w:r w:rsidR="005B2CDE">
      <w:rPr>
        <w:rStyle w:val="a5"/>
        <w:lang w:val="en-US"/>
      </w:rPr>
      <w:t>38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EF" w:rsidRDefault="007214EF">
      <w:r>
        <w:separator/>
      </w:r>
    </w:p>
  </w:footnote>
  <w:footnote w:type="continuationSeparator" w:id="0">
    <w:p w:rsidR="007214EF" w:rsidRDefault="007214EF">
      <w:r>
        <w:continuationSeparator/>
      </w:r>
    </w:p>
  </w:footnote>
  <w:footnote w:id="1">
    <w:p w:rsidR="00D35F95" w:rsidRPr="00D35F95" w:rsidRDefault="00D35F9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35F9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56ABB">
      <w:rPr>
        <w:sz w:val="20"/>
      </w:rPr>
      <w:t>20</w:t>
    </w:r>
    <w:r w:rsidR="00C62CFE">
      <w:rPr>
        <w:sz w:val="20"/>
      </w:rPr>
      <w:t xml:space="preserve"> – </w:t>
    </w:r>
    <w:r w:rsidR="00700C3A" w:rsidRPr="00F56ABB">
      <w:rPr>
        <w:sz w:val="20"/>
      </w:rPr>
      <w:t>2</w:t>
    </w:r>
    <w:r w:rsidR="00577A8A" w:rsidRPr="00F56AB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56ABB">
      <w:rPr>
        <w:sz w:val="20"/>
      </w:rPr>
      <w:t>2</w:t>
    </w:r>
    <w:r w:rsidR="00700C3A" w:rsidRPr="00F56AB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84B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14EF"/>
    <w:rsid w:val="00037DCC"/>
    <w:rsid w:val="00043701"/>
    <w:rsid w:val="00084B0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B2CDE"/>
    <w:rsid w:val="00617E8E"/>
    <w:rsid w:val="00650CBC"/>
    <w:rsid w:val="00654A7B"/>
    <w:rsid w:val="0066672D"/>
    <w:rsid w:val="006673EE"/>
    <w:rsid w:val="00683140"/>
    <w:rsid w:val="006A0BD0"/>
    <w:rsid w:val="006A1743"/>
    <w:rsid w:val="006B6BE5"/>
    <w:rsid w:val="006F68D0"/>
    <w:rsid w:val="00700C3A"/>
    <w:rsid w:val="007214EF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07DF4"/>
    <w:rsid w:val="00D35F9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56ABB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56ABB"/>
    <w:rPr>
      <w:color w:val="0000FF" w:themeColor="hyperlink"/>
      <w:u w:val="single"/>
    </w:rPr>
  </w:style>
  <w:style w:type="character" w:customStyle="1" w:styleId="authors">
    <w:name w:val="authors"/>
    <w:basedOn w:val="a0"/>
    <w:rsid w:val="00F56ABB"/>
  </w:style>
  <w:style w:type="character" w:customStyle="1" w:styleId="11">
    <w:name w:val="Дата1"/>
    <w:basedOn w:val="a0"/>
    <w:rsid w:val="00F56ABB"/>
  </w:style>
  <w:style w:type="character" w:customStyle="1" w:styleId="arttitle">
    <w:name w:val="art_title"/>
    <w:basedOn w:val="a0"/>
    <w:rsid w:val="00F56ABB"/>
  </w:style>
  <w:style w:type="character" w:customStyle="1" w:styleId="serialtitle">
    <w:name w:val="serial_title"/>
    <w:basedOn w:val="a0"/>
    <w:rsid w:val="00F56ABB"/>
  </w:style>
  <w:style w:type="character" w:customStyle="1" w:styleId="volumeissue">
    <w:name w:val="volume_issue"/>
    <w:basedOn w:val="a0"/>
    <w:rsid w:val="00F56ABB"/>
  </w:style>
  <w:style w:type="character" w:customStyle="1" w:styleId="pagerange">
    <w:name w:val="page_range"/>
    <w:basedOn w:val="a0"/>
    <w:rsid w:val="00F56ABB"/>
  </w:style>
  <w:style w:type="character" w:customStyle="1" w:styleId="Zv-bodyreportChar">
    <w:name w:val="Zv-body_report Char"/>
    <w:link w:val="Zv-bodyreport"/>
    <w:locked/>
    <w:rsid w:val="00F56ABB"/>
    <w:rPr>
      <w:sz w:val="24"/>
      <w:szCs w:val="24"/>
    </w:rPr>
  </w:style>
  <w:style w:type="paragraph" w:styleId="a8">
    <w:name w:val="footnote text"/>
    <w:basedOn w:val="a"/>
    <w:link w:val="a9"/>
    <w:rsid w:val="00D35F9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35F95"/>
  </w:style>
  <w:style w:type="character" w:styleId="aa">
    <w:name w:val="footnote reference"/>
    <w:basedOn w:val="a0"/>
    <w:rsid w:val="00D35F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nstantinov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N-Konstant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EE24D-44B9-4B2B-B669-07D7315D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285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БАЛЛОННОЙ МОДЫ В ЛИНЕЙНОЙ СИСТЕМЕ С ПРОВОДЯЩИМИ ТОРЦАМИ</dc:title>
  <dc:creator/>
  <cp:lastModifiedBy>Сатунин</cp:lastModifiedBy>
  <cp:revision>3</cp:revision>
  <cp:lastPrinted>1601-01-01T00:00:00Z</cp:lastPrinted>
  <dcterms:created xsi:type="dcterms:W3CDTF">2023-02-09T19:48:00Z</dcterms:created>
  <dcterms:modified xsi:type="dcterms:W3CDTF">2023-05-15T09:54:00Z</dcterms:modified>
</cp:coreProperties>
</file>