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4AD" w:rsidRPr="009D4F4E" w:rsidRDefault="00C504AD" w:rsidP="00C504AD">
      <w:pPr>
        <w:pStyle w:val="Zv-Titlereport"/>
      </w:pPr>
      <w:r>
        <w:t>Эксперименты по удержанию плазмы на ГДЛ в магнитной конфигурации со сближенными точками остановки</w:t>
      </w:r>
      <w:r w:rsidR="009D4F4E" w:rsidRPr="009D4F4E">
        <w:t xml:space="preserve"> </w:t>
      </w:r>
      <w:r w:rsidR="009D4F4E">
        <w:rPr>
          <w:rStyle w:val="aa"/>
        </w:rPr>
        <w:footnoteReference w:customMarkFollows="1" w:id="1"/>
        <w:t>*)</w:t>
      </w:r>
    </w:p>
    <w:p w:rsidR="00C504AD" w:rsidRDefault="00C504AD" w:rsidP="00C504AD">
      <w:pPr>
        <w:pStyle w:val="Zv-Author"/>
      </w:pPr>
      <w:r>
        <w:rPr>
          <w:vertAlign w:val="superscript"/>
        </w:rPr>
        <w:t>1,2</w:t>
      </w:r>
      <w:r>
        <w:rPr>
          <w:u w:val="single"/>
        </w:rPr>
        <w:t>Шмигельский Е.А.</w:t>
      </w:r>
      <w:r>
        <w:t xml:space="preserve">, </w:t>
      </w:r>
      <w:r>
        <w:rPr>
          <w:vertAlign w:val="superscript"/>
        </w:rPr>
        <w:t>1</w:t>
      </w:r>
      <w:r>
        <w:t xml:space="preserve">Лизунов А.А., </w:t>
      </w:r>
      <w:r>
        <w:rPr>
          <w:vertAlign w:val="superscript"/>
        </w:rPr>
        <w:t>1,2</w:t>
      </w:r>
      <w:r>
        <w:t>Яковлев Д.В.</w:t>
      </w:r>
    </w:p>
    <w:p w:rsidR="00C504AD" w:rsidRPr="00C504AD" w:rsidRDefault="00C504AD" w:rsidP="00C504AD">
      <w:pPr>
        <w:pStyle w:val="Zv-Organization"/>
      </w:pPr>
      <w:r>
        <w:rPr>
          <w:vertAlign w:val="superscript"/>
        </w:rPr>
        <w:t>1</w:t>
      </w:r>
      <w:r>
        <w:t>Институт ядерной физики им. Г.И. Будкера, Новосибирск, Россия,</w:t>
      </w:r>
      <w:r>
        <w:br/>
      </w:r>
      <w:r>
        <w:rPr>
          <w:vertAlign w:val="superscript"/>
        </w:rPr>
        <w:t>2</w:t>
      </w:r>
      <w:r>
        <w:t>Новосибирский государственный университет, Новосибирск, Россия,</w:t>
      </w:r>
      <w:r w:rsidRPr="00C504AD">
        <w:br/>
        <w:t xml:space="preserve">    </w:t>
      </w:r>
      <w:r>
        <w:t xml:space="preserve"> </w:t>
      </w:r>
      <w:hyperlink r:id="rId8" w:history="1">
        <w:r w:rsidRPr="00EE7C14">
          <w:rPr>
            <w:rStyle w:val="a7"/>
          </w:rPr>
          <w:t>e.shmigelskii@g.nsu.ru</w:t>
        </w:r>
      </w:hyperlink>
    </w:p>
    <w:p w:rsidR="00C504AD" w:rsidRDefault="00C504AD" w:rsidP="00C504AD">
      <w:pPr>
        <w:pStyle w:val="Zv-bodyreport"/>
      </w:pPr>
      <w:r>
        <w:t>Представляющие интерес режимы удержания плазмы с увеличенным относительным давлением β в открытой магнитной ловушке ГДЛ (ИЯФ СО РАН) могут быть достигнуты за счет повышения плотности энергии быстрых анизотропных ионов, движущихся адиабатически между точками остановки. Это было осуществлено посредством модификации магнитной системы ГДЛ и сближения точек остановки быстрых ионов.</w:t>
      </w:r>
    </w:p>
    <w:p w:rsidR="00C504AD" w:rsidRPr="002C6D8B" w:rsidRDefault="00C504AD" w:rsidP="00C504AD">
      <w:pPr>
        <w:pStyle w:val="Zv-bodyreport"/>
      </w:pPr>
      <w:r>
        <w:t>В рамках данной работы в условиях сближенных точек остановки была проведена серия экспериментов по оптимизации условий разряда для достижения режима удержания с максимальным значением вытесненного плазмой магнитного потока, а также серии, нацеленные на измерение радиальных профилей температуры и плотности электронов. Результаты обсуждаются в докладе в контексте их сравнения с аналогичными измерениями для стандартной магнитной конфигурации установки. Обнаруженной особенностью исследуемого режима является близость значений диамагнетизма плазмы в центральной плоскости и в точках остановки. Кроме того, в докладе описывается влияние на разряд неустойчивостей, присущих режимам с увеличенным диамагнетизмом, а именно глобальной звуковой моды [1] и Альфвеновской ионно-циклотронной неустойчивости [2, 3], которая в режиме с укороченной областью движения быстрых ионов возбуждается на начальном этапе разряда и далее, нелинейно насыщаясь, существует почти непрерывно.</w:t>
      </w:r>
    </w:p>
    <w:p w:rsidR="00C504AD" w:rsidRDefault="00C504AD" w:rsidP="00C504AD">
      <w:pPr>
        <w:pStyle w:val="Zv-TitleReferences-ru"/>
      </w:pPr>
      <w:r>
        <w:t>Литература</w:t>
      </w:r>
    </w:p>
    <w:p w:rsidR="00C504AD" w:rsidRDefault="00C504AD" w:rsidP="00C504AD">
      <w:pPr>
        <w:pStyle w:val="Zv-References-ru"/>
        <w:suppressAutoHyphens/>
      </w:pPr>
      <w:r>
        <w:rPr>
          <w:lang w:val="en-US"/>
        </w:rPr>
        <w:t xml:space="preserve">Skovorodin D. I., Zaytsev K. V., Beklemishev A. D. Phys. Plasmas </w:t>
      </w:r>
      <w:r>
        <w:rPr>
          <w:b/>
          <w:lang w:val="en-US"/>
        </w:rPr>
        <w:t>20</w:t>
      </w:r>
      <w:r>
        <w:rPr>
          <w:lang w:val="en-US"/>
        </w:rPr>
        <w:t>, 102123 (2013).</w:t>
      </w:r>
    </w:p>
    <w:p w:rsidR="00C504AD" w:rsidRDefault="00C504AD" w:rsidP="00C504AD">
      <w:pPr>
        <w:pStyle w:val="Zv-References-ru"/>
        <w:suppressAutoHyphens/>
        <w:rPr>
          <w:lang w:val="en-US"/>
        </w:rPr>
      </w:pPr>
      <w:r>
        <w:rPr>
          <w:lang w:val="en-US"/>
        </w:rPr>
        <w:t xml:space="preserve">Zaytsev K. V. et al. Phys. Scr. </w:t>
      </w:r>
      <w:r>
        <w:rPr>
          <w:b/>
          <w:lang w:val="en-US"/>
        </w:rPr>
        <w:t>161</w:t>
      </w:r>
      <w:r>
        <w:rPr>
          <w:lang w:val="en-US"/>
        </w:rPr>
        <w:t>, 014004 (2014).</w:t>
      </w:r>
    </w:p>
    <w:p w:rsidR="00C504AD" w:rsidRPr="00C0638F" w:rsidRDefault="00C504AD" w:rsidP="00C504AD">
      <w:pPr>
        <w:pStyle w:val="Zv-References-ru"/>
        <w:suppressAutoHyphens/>
      </w:pPr>
      <w:r>
        <w:t>Аникеев А. В. и др. Физика плазмы, 2015, Т. 41, № 10, с. 839-849</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7A19" w:rsidRDefault="00D17A19">
      <w:r>
        <w:separator/>
      </w:r>
    </w:p>
  </w:endnote>
  <w:endnote w:type="continuationSeparator" w:id="0">
    <w:p w:rsidR="00D17A19" w:rsidRDefault="00D17A1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F382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Pr="00E133BB" w:rsidRDefault="00E133BB" w:rsidP="00654A7B">
    <w:pPr>
      <w:pStyle w:val="a4"/>
      <w:framePr w:wrap="around" w:vAnchor="text" w:hAnchor="margin" w:xAlign="center" w:y="1"/>
      <w:rPr>
        <w:rStyle w:val="a5"/>
        <w:lang w:val="en-US"/>
      </w:rPr>
    </w:pPr>
    <w:r>
      <w:rPr>
        <w:rStyle w:val="a5"/>
        <w:lang w:val="en-US"/>
      </w:rPr>
      <w:t>76</w:t>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7A19" w:rsidRDefault="00D17A19">
      <w:r>
        <w:separator/>
      </w:r>
    </w:p>
  </w:footnote>
  <w:footnote w:type="continuationSeparator" w:id="0">
    <w:p w:rsidR="00D17A19" w:rsidRDefault="00D17A19">
      <w:r>
        <w:continuationSeparator/>
      </w:r>
    </w:p>
  </w:footnote>
  <w:footnote w:id="1">
    <w:p w:rsidR="009D4F4E" w:rsidRPr="009D4F4E" w:rsidRDefault="009D4F4E">
      <w:pPr>
        <w:pStyle w:val="a8"/>
        <w:rPr>
          <w:lang w:val="en-US"/>
        </w:rPr>
      </w:pPr>
      <w:r>
        <w:rPr>
          <w:rStyle w:val="aa"/>
        </w:rPr>
        <w:t>*)</w:t>
      </w:r>
      <w:r>
        <w:t xml:space="preserve"> </w:t>
      </w:r>
      <w:hyperlink r:id="rId1" w:history="1">
        <w:r w:rsidRPr="009D4F4E">
          <w:rPr>
            <w:rStyle w:val="a7"/>
          </w:rPr>
          <w:t>DOI – тезисы на английском</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sidR="00C62CFE">
      <w:rPr>
        <w:sz w:val="20"/>
        <w:lang w:val="en-US"/>
      </w:rPr>
      <w:t>L</w:t>
    </w:r>
    <w:r w:rsidR="00C62CFE">
      <w:rPr>
        <w:sz w:val="20"/>
      </w:rPr>
      <w:t xml:space="preserve"> Международная (Звенигородская) конференция по физике плазмы и УТС,  </w:t>
    </w:r>
    <w:r w:rsidR="00700C3A" w:rsidRPr="00C504AD">
      <w:rPr>
        <w:sz w:val="20"/>
      </w:rPr>
      <w:t>20</w:t>
    </w:r>
    <w:r w:rsidR="00C62CFE">
      <w:rPr>
        <w:sz w:val="20"/>
      </w:rPr>
      <w:t xml:space="preserve"> – </w:t>
    </w:r>
    <w:r w:rsidR="00700C3A" w:rsidRPr="00C504AD">
      <w:rPr>
        <w:sz w:val="20"/>
      </w:rPr>
      <w:t>2</w:t>
    </w:r>
    <w:r w:rsidR="00577A8A" w:rsidRPr="00C504AD">
      <w:rPr>
        <w:sz w:val="20"/>
      </w:rPr>
      <w:t>4</w:t>
    </w:r>
    <w:r w:rsidR="00C62CFE">
      <w:rPr>
        <w:sz w:val="20"/>
      </w:rPr>
      <w:t xml:space="preserve"> марта 20</w:t>
    </w:r>
    <w:r w:rsidR="00C62CFE" w:rsidRPr="00C504AD">
      <w:rPr>
        <w:sz w:val="20"/>
      </w:rPr>
      <w:t>2</w:t>
    </w:r>
    <w:r w:rsidR="00700C3A" w:rsidRPr="00C504AD">
      <w:rPr>
        <w:sz w:val="20"/>
      </w:rPr>
      <w:t>3</w:t>
    </w:r>
    <w:r w:rsidR="00C62CFE">
      <w:rPr>
        <w:sz w:val="20"/>
      </w:rPr>
      <w:t xml:space="preserve"> г.</w:t>
    </w:r>
  </w:p>
  <w:p w:rsidR="00654A7B" w:rsidRDefault="001F3822">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1AB0198"/>
    <w:multiLevelType w:val="multilevel"/>
    <w:tmpl w:val="B442F14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95506D5"/>
    <w:multiLevelType w:val="hybridMultilevel"/>
    <w:tmpl w:val="9CD04C5E"/>
    <w:lvl w:ilvl="0" w:tplc="F6F0E192">
      <w:start w:val="1"/>
      <w:numFmt w:val="decimal"/>
      <w:lvlText w:val="%1."/>
      <w:lvlJc w:val="left"/>
      <w:pPr>
        <w:tabs>
          <w:tab w:val="num" w:pos="397"/>
        </w:tabs>
        <w:ind w:left="397" w:hanging="397"/>
      </w:pPr>
      <w:rPr>
        <w:rFonts w:hint="default"/>
      </w:rPr>
    </w:lvl>
    <w:lvl w:ilvl="1" w:tplc="1CC627E2" w:tentative="1">
      <w:start w:val="1"/>
      <w:numFmt w:val="lowerLetter"/>
      <w:lvlText w:val="%2."/>
      <w:lvlJc w:val="left"/>
      <w:pPr>
        <w:tabs>
          <w:tab w:val="num" w:pos="1080"/>
        </w:tabs>
        <w:ind w:left="1080" w:hanging="360"/>
      </w:pPr>
    </w:lvl>
    <w:lvl w:ilvl="2" w:tplc="4EC8E056" w:tentative="1">
      <w:start w:val="1"/>
      <w:numFmt w:val="lowerRoman"/>
      <w:lvlText w:val="%3."/>
      <w:lvlJc w:val="right"/>
      <w:pPr>
        <w:tabs>
          <w:tab w:val="num" w:pos="1800"/>
        </w:tabs>
        <w:ind w:left="1800" w:hanging="180"/>
      </w:pPr>
    </w:lvl>
    <w:lvl w:ilvl="3" w:tplc="02E68672" w:tentative="1">
      <w:start w:val="1"/>
      <w:numFmt w:val="decimal"/>
      <w:lvlText w:val="%4."/>
      <w:lvlJc w:val="left"/>
      <w:pPr>
        <w:tabs>
          <w:tab w:val="num" w:pos="2520"/>
        </w:tabs>
        <w:ind w:left="2520" w:hanging="360"/>
      </w:pPr>
    </w:lvl>
    <w:lvl w:ilvl="4" w:tplc="421C7BC2" w:tentative="1">
      <w:start w:val="1"/>
      <w:numFmt w:val="lowerLetter"/>
      <w:lvlText w:val="%5."/>
      <w:lvlJc w:val="left"/>
      <w:pPr>
        <w:tabs>
          <w:tab w:val="num" w:pos="3240"/>
        </w:tabs>
        <w:ind w:left="3240" w:hanging="360"/>
      </w:pPr>
    </w:lvl>
    <w:lvl w:ilvl="5" w:tplc="584EFA72" w:tentative="1">
      <w:start w:val="1"/>
      <w:numFmt w:val="lowerRoman"/>
      <w:lvlText w:val="%6."/>
      <w:lvlJc w:val="right"/>
      <w:pPr>
        <w:tabs>
          <w:tab w:val="num" w:pos="3960"/>
        </w:tabs>
        <w:ind w:left="3960" w:hanging="180"/>
      </w:pPr>
    </w:lvl>
    <w:lvl w:ilvl="6" w:tplc="9EC2F2A2" w:tentative="1">
      <w:start w:val="1"/>
      <w:numFmt w:val="decimal"/>
      <w:lvlText w:val="%7."/>
      <w:lvlJc w:val="left"/>
      <w:pPr>
        <w:tabs>
          <w:tab w:val="num" w:pos="4680"/>
        </w:tabs>
        <w:ind w:left="4680" w:hanging="360"/>
      </w:pPr>
    </w:lvl>
    <w:lvl w:ilvl="7" w:tplc="FBE658B4" w:tentative="1">
      <w:start w:val="1"/>
      <w:numFmt w:val="lowerLetter"/>
      <w:lvlText w:val="%8."/>
      <w:lvlJc w:val="left"/>
      <w:pPr>
        <w:tabs>
          <w:tab w:val="num" w:pos="5400"/>
        </w:tabs>
        <w:ind w:left="5400" w:hanging="360"/>
      </w:pPr>
    </w:lvl>
    <w:lvl w:ilvl="8" w:tplc="687CD052" w:tentative="1">
      <w:start w:val="1"/>
      <w:numFmt w:val="lowerRoman"/>
      <w:lvlText w:val="%9."/>
      <w:lvlJc w:val="right"/>
      <w:pPr>
        <w:tabs>
          <w:tab w:val="num" w:pos="6120"/>
        </w:tabs>
        <w:ind w:left="6120" w:hanging="180"/>
      </w:pPr>
    </w:lvl>
  </w:abstractNum>
  <w:abstractNum w:abstractNumId="4">
    <w:nsid w:val="513363CF"/>
    <w:multiLevelType w:val="hybridMultilevel"/>
    <w:tmpl w:val="47F6055C"/>
    <w:lvl w:ilvl="0" w:tplc="1502551E">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151351A"/>
    <w:multiLevelType w:val="hybridMultilevel"/>
    <w:tmpl w:val="DF0A2E70"/>
    <w:lvl w:ilvl="0" w:tplc="3B7699B8">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BF95CDD"/>
    <w:multiLevelType w:val="hybridMultilevel"/>
    <w:tmpl w:val="C36EC594"/>
    <w:lvl w:ilvl="0" w:tplc="3AF8BFDA">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4"/>
  </w:num>
  <w:num w:numId="3">
    <w:abstractNumId w:val="3"/>
  </w:num>
  <w:num w:numId="4">
    <w:abstractNumId w:val="6"/>
  </w:num>
  <w:num w:numId="5">
    <w:abstractNumId w:val="2"/>
  </w:num>
  <w:num w:numId="6">
    <w:abstractNumId w:val="0"/>
  </w:num>
  <w:num w:numId="7">
    <w:abstractNumId w:val="5"/>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D06976"/>
    <w:rsid w:val="00037DCC"/>
    <w:rsid w:val="00043701"/>
    <w:rsid w:val="000C7078"/>
    <w:rsid w:val="000D76E9"/>
    <w:rsid w:val="000E495B"/>
    <w:rsid w:val="00140645"/>
    <w:rsid w:val="00171964"/>
    <w:rsid w:val="001C0CCB"/>
    <w:rsid w:val="001F102C"/>
    <w:rsid w:val="001F3822"/>
    <w:rsid w:val="00200AB2"/>
    <w:rsid w:val="00220629"/>
    <w:rsid w:val="00247225"/>
    <w:rsid w:val="002A6CD1"/>
    <w:rsid w:val="002D3EBD"/>
    <w:rsid w:val="00302D1D"/>
    <w:rsid w:val="00352DB2"/>
    <w:rsid w:val="00370072"/>
    <w:rsid w:val="003800F3"/>
    <w:rsid w:val="003B5B93"/>
    <w:rsid w:val="003C1B47"/>
    <w:rsid w:val="00401388"/>
    <w:rsid w:val="00446025"/>
    <w:rsid w:val="00447ABC"/>
    <w:rsid w:val="004A77D1"/>
    <w:rsid w:val="004B72AA"/>
    <w:rsid w:val="004F4E29"/>
    <w:rsid w:val="00567C6F"/>
    <w:rsid w:val="00572013"/>
    <w:rsid w:val="00577A8A"/>
    <w:rsid w:val="0058676C"/>
    <w:rsid w:val="00617E8E"/>
    <w:rsid w:val="00650CBC"/>
    <w:rsid w:val="00654A7B"/>
    <w:rsid w:val="0066672D"/>
    <w:rsid w:val="006673EE"/>
    <w:rsid w:val="00683140"/>
    <w:rsid w:val="006A1743"/>
    <w:rsid w:val="006B6BE5"/>
    <w:rsid w:val="006F68D0"/>
    <w:rsid w:val="00700C3A"/>
    <w:rsid w:val="00732A2E"/>
    <w:rsid w:val="007B6378"/>
    <w:rsid w:val="007D3F59"/>
    <w:rsid w:val="007D418D"/>
    <w:rsid w:val="00802D35"/>
    <w:rsid w:val="008E2894"/>
    <w:rsid w:val="009352E6"/>
    <w:rsid w:val="0094721E"/>
    <w:rsid w:val="009551FC"/>
    <w:rsid w:val="009D4F4E"/>
    <w:rsid w:val="00A66876"/>
    <w:rsid w:val="00A71613"/>
    <w:rsid w:val="00AB3459"/>
    <w:rsid w:val="00AD7670"/>
    <w:rsid w:val="00B622ED"/>
    <w:rsid w:val="00B9584E"/>
    <w:rsid w:val="00BD05EF"/>
    <w:rsid w:val="00C103CD"/>
    <w:rsid w:val="00C232A0"/>
    <w:rsid w:val="00C504AD"/>
    <w:rsid w:val="00C62CFE"/>
    <w:rsid w:val="00C80EC3"/>
    <w:rsid w:val="00CA791E"/>
    <w:rsid w:val="00CD22CF"/>
    <w:rsid w:val="00CE0E75"/>
    <w:rsid w:val="00D06976"/>
    <w:rsid w:val="00D17A19"/>
    <w:rsid w:val="00D47F19"/>
    <w:rsid w:val="00DA4715"/>
    <w:rsid w:val="00DE16AD"/>
    <w:rsid w:val="00DF1C1D"/>
    <w:rsid w:val="00DF6D4D"/>
    <w:rsid w:val="00E1331D"/>
    <w:rsid w:val="00E133BB"/>
    <w:rsid w:val="00E7021A"/>
    <w:rsid w:val="00E87733"/>
    <w:rsid w:val="00F41040"/>
    <w:rsid w:val="00F74399"/>
    <w:rsid w:val="00F95123"/>
    <w:rsid w:val="00FA3F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qFormat/>
    <w:rsid w:val="00F95123"/>
    <w:pPr>
      <w:tabs>
        <w:tab w:val="center" w:pos="4320"/>
      </w:tabs>
      <w:spacing w:before="120" w:after="240"/>
      <w:ind w:left="567"/>
    </w:pPr>
    <w:rPr>
      <w:i/>
      <w:szCs w:val="20"/>
    </w:rPr>
  </w:style>
  <w:style w:type="paragraph" w:customStyle="1" w:styleId="Zv-Titlereport">
    <w:name w:val="Zv-Title_report"/>
    <w:basedOn w:val="3"/>
    <w:next w:val="Zv-Author"/>
    <w:qFormat/>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qFormat/>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qFormat/>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
    <w:name w:val="Интернет-ссылка"/>
    <w:basedOn w:val="a0"/>
    <w:unhideWhenUsed/>
    <w:rsid w:val="00C504AD"/>
    <w:rPr>
      <w:color w:val="0000FF" w:themeColor="hyperlink"/>
      <w:u w:val="single"/>
    </w:rPr>
  </w:style>
  <w:style w:type="character" w:customStyle="1" w:styleId="Zv-bodyreportChar">
    <w:name w:val="Zv-body_report Char"/>
    <w:link w:val="Zv-bodyreport"/>
    <w:locked/>
    <w:rsid w:val="00C504AD"/>
    <w:rPr>
      <w:sz w:val="24"/>
      <w:szCs w:val="24"/>
    </w:rPr>
  </w:style>
  <w:style w:type="character" w:styleId="a7">
    <w:name w:val="Hyperlink"/>
    <w:basedOn w:val="a0"/>
    <w:rsid w:val="00C504AD"/>
    <w:rPr>
      <w:color w:val="0000FF" w:themeColor="hyperlink"/>
      <w:u w:val="single"/>
    </w:rPr>
  </w:style>
  <w:style w:type="paragraph" w:styleId="a8">
    <w:name w:val="footnote text"/>
    <w:basedOn w:val="a"/>
    <w:link w:val="a9"/>
    <w:rsid w:val="009D4F4E"/>
    <w:rPr>
      <w:sz w:val="20"/>
      <w:szCs w:val="20"/>
    </w:rPr>
  </w:style>
  <w:style w:type="character" w:customStyle="1" w:styleId="a9">
    <w:name w:val="Текст сноски Знак"/>
    <w:basedOn w:val="a0"/>
    <w:link w:val="a8"/>
    <w:rsid w:val="009D4F4E"/>
  </w:style>
  <w:style w:type="character" w:styleId="aa">
    <w:name w:val="footnote reference"/>
    <w:basedOn w:val="a0"/>
    <w:rsid w:val="009D4F4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shmigelskii@g.nsu.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Mu/en/AL-Shmigelskiy_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72596D-F1C8-46B1-A615-C93545A52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Zven_2023_r.dotx</Template>
  <TotalTime>5</TotalTime>
  <Pages>1</Pages>
  <Words>243</Words>
  <Characters>1672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ЭКСПЕРИМЕНТЫ ПО УДЕРЖАНИЮ ПЛАЗМЫ НА ГДЛ В МАГНИТНОЙ КОНФИГУРАЦИИ СО СБЛИЖЕННЫМИ ТОЧКАМИ ОСТАНОВКИ</dc:title>
  <dc:creator/>
  <cp:lastModifiedBy>Сатунин</cp:lastModifiedBy>
  <cp:revision>4</cp:revision>
  <cp:lastPrinted>1601-01-01T00:00:00Z</cp:lastPrinted>
  <dcterms:created xsi:type="dcterms:W3CDTF">2023-02-09T12:05:00Z</dcterms:created>
  <dcterms:modified xsi:type="dcterms:W3CDTF">2023-05-12T15:20:00Z</dcterms:modified>
</cp:coreProperties>
</file>