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3C3" w:rsidRPr="008A3E3C" w:rsidRDefault="007753C3" w:rsidP="008A3E3C">
      <w:pPr>
        <w:pStyle w:val="Zv-Titlereport"/>
        <w:spacing w:line="230" w:lineRule="auto"/>
      </w:pPr>
      <w:r w:rsidRPr="00A81168">
        <w:t>Измерение</w:t>
      </w:r>
      <w:r w:rsidRPr="007753C3">
        <w:t xml:space="preserve"> </w:t>
      </w:r>
      <w:r w:rsidRPr="00A81168">
        <w:t>динамики</w:t>
      </w:r>
      <w:r w:rsidRPr="007753C3">
        <w:t xml:space="preserve"> </w:t>
      </w:r>
      <w:r w:rsidRPr="00A81168">
        <w:t>популяции</w:t>
      </w:r>
      <w:r w:rsidRPr="007753C3">
        <w:t xml:space="preserve"> </w:t>
      </w:r>
      <w:r w:rsidRPr="00A81168">
        <w:t>быстрых</w:t>
      </w:r>
      <w:r w:rsidRPr="007753C3">
        <w:t xml:space="preserve"> </w:t>
      </w:r>
      <w:r w:rsidRPr="00A81168">
        <w:t>ионов</w:t>
      </w:r>
      <w:r w:rsidRPr="007753C3">
        <w:t xml:space="preserve"> </w:t>
      </w:r>
      <w:r w:rsidRPr="00A81168">
        <w:t>в</w:t>
      </w:r>
      <w:r w:rsidRPr="007753C3">
        <w:t xml:space="preserve"> </w:t>
      </w:r>
      <w:r w:rsidRPr="00A81168">
        <w:t>плазме</w:t>
      </w:r>
      <w:r w:rsidRPr="007753C3">
        <w:t xml:space="preserve"> </w:t>
      </w:r>
      <w:r w:rsidRPr="00A81168">
        <w:t>на</w:t>
      </w:r>
      <w:r w:rsidRPr="007753C3">
        <w:t xml:space="preserve"> </w:t>
      </w:r>
      <w:r w:rsidRPr="00A81168">
        <w:t>установке</w:t>
      </w:r>
      <w:r w:rsidRPr="007753C3">
        <w:t xml:space="preserve"> </w:t>
      </w:r>
      <w:r w:rsidRPr="00A81168">
        <w:t>ГОЛ</w:t>
      </w:r>
      <w:r w:rsidRPr="007753C3">
        <w:t>-</w:t>
      </w:r>
      <w:r w:rsidRPr="00911606">
        <w:rPr>
          <w:lang w:val="en-US"/>
        </w:rPr>
        <w:t>NB</w:t>
      </w:r>
      <w:r w:rsidR="008A3E3C" w:rsidRPr="008A3E3C">
        <w:t xml:space="preserve"> </w:t>
      </w:r>
      <w:r w:rsidR="008A3E3C">
        <w:rPr>
          <w:rStyle w:val="aa"/>
        </w:rPr>
        <w:footnoteReference w:customMarkFollows="1" w:id="1"/>
        <w:t>*)</w:t>
      </w:r>
    </w:p>
    <w:p w:rsidR="007753C3" w:rsidRDefault="007753C3" w:rsidP="008A3E3C">
      <w:pPr>
        <w:pStyle w:val="Zv-Author"/>
        <w:spacing w:line="230" w:lineRule="auto"/>
      </w:pPr>
      <w:r w:rsidRPr="007753C3">
        <w:rPr>
          <w:vertAlign w:val="superscript"/>
        </w:rPr>
        <w:t>1,2</w:t>
      </w:r>
      <w:r w:rsidRPr="00AC243C">
        <w:rPr>
          <w:u w:val="single"/>
        </w:rPr>
        <w:t>Гороховский Р.Г.</w:t>
      </w:r>
      <w:r>
        <w:t xml:space="preserve">, </w:t>
      </w:r>
      <w:r w:rsidRPr="003213BD">
        <w:rPr>
          <w:vertAlign w:val="superscript"/>
        </w:rPr>
        <w:t>1</w:t>
      </w:r>
      <w:r>
        <w:t xml:space="preserve">Баткин В.И., </w:t>
      </w:r>
      <w:r w:rsidRPr="003213BD">
        <w:rPr>
          <w:vertAlign w:val="superscript"/>
        </w:rPr>
        <w:t>1</w:t>
      </w:r>
      <w:r>
        <w:t xml:space="preserve">Куклин К.Н., </w:t>
      </w:r>
      <w:r w:rsidRPr="003213BD">
        <w:rPr>
          <w:vertAlign w:val="superscript"/>
        </w:rPr>
        <w:t>1,2,3</w:t>
      </w:r>
      <w:r>
        <w:t xml:space="preserve">Полосаткин С.В., </w:t>
      </w:r>
      <w:r w:rsidRPr="003213BD">
        <w:rPr>
          <w:vertAlign w:val="superscript"/>
        </w:rPr>
        <w:t>1,3</w:t>
      </w:r>
      <w:r>
        <w:t>Поступаев</w:t>
      </w:r>
      <w:r w:rsidRPr="007753C3">
        <w:t xml:space="preserve"> </w:t>
      </w:r>
      <w:r>
        <w:t xml:space="preserve">В.В., </w:t>
      </w:r>
      <w:r w:rsidRPr="003213BD">
        <w:rPr>
          <w:vertAlign w:val="superscript"/>
        </w:rPr>
        <w:t>1</w:t>
      </w:r>
      <w:r>
        <w:t>Ровенских</w:t>
      </w:r>
      <w:r w:rsidRPr="007753C3">
        <w:t xml:space="preserve"> </w:t>
      </w:r>
      <w:r>
        <w:t xml:space="preserve">А.Ф., </w:t>
      </w:r>
      <w:r w:rsidRPr="003213BD">
        <w:rPr>
          <w:vertAlign w:val="superscript"/>
        </w:rPr>
        <w:t>1,3</w:t>
      </w:r>
      <w:r>
        <w:t>Сковородин Д.И.</w:t>
      </w:r>
    </w:p>
    <w:p w:rsidR="007753C3" w:rsidRDefault="007753C3" w:rsidP="008A3E3C">
      <w:pPr>
        <w:pStyle w:val="Zv-Organization"/>
        <w:spacing w:line="230" w:lineRule="auto"/>
      </w:pPr>
      <w:r w:rsidRPr="00A42C7C">
        <w:rPr>
          <w:vertAlign w:val="superscript"/>
        </w:rPr>
        <w:t>1</w:t>
      </w:r>
      <w:r>
        <w:t xml:space="preserve">ИЯФ СО РАН, Новосибирск, РФ, </w:t>
      </w:r>
      <w:hyperlink r:id="rId8" w:history="1">
        <w:r w:rsidRPr="00DB246C">
          <w:rPr>
            <w:rStyle w:val="a7"/>
          </w:rPr>
          <w:t>gorohovskiy.r@mail.ru</w:t>
        </w:r>
      </w:hyperlink>
      <w:r w:rsidRPr="007753C3">
        <w:br/>
      </w:r>
      <w:r w:rsidRPr="00A42C7C">
        <w:rPr>
          <w:vertAlign w:val="superscript"/>
        </w:rPr>
        <w:t>2</w:t>
      </w:r>
      <w:r>
        <w:t>НГТУ, Новосибирск, РФ</w:t>
      </w:r>
      <w:r>
        <w:br/>
      </w:r>
      <w:r w:rsidRPr="00A42C7C">
        <w:rPr>
          <w:vertAlign w:val="superscript"/>
        </w:rPr>
        <w:t>3</w:t>
      </w:r>
      <w:r>
        <w:t>НГУ, Новосибирск, РФ</w:t>
      </w:r>
    </w:p>
    <w:p w:rsidR="007753C3" w:rsidRDefault="007753C3" w:rsidP="008A3E3C">
      <w:pPr>
        <w:pStyle w:val="Zv-bodyreport"/>
        <w:spacing w:line="230" w:lineRule="auto"/>
      </w:pPr>
      <w:r w:rsidRPr="008D7ABC">
        <w:t>Установка ГОЛ-NB [</w:t>
      </w:r>
      <w:r>
        <w:t>1</w:t>
      </w:r>
      <w:r w:rsidRPr="008D7ABC">
        <w:t xml:space="preserve">] представляет собой линейную осесимметричную открытую ловушку с многопробочными секциями для удержания плазмы. Основной целью экспериментов, проводимых на этой установке, является исследование удержания плазмы в многопробочном (периодически модулированным вдоль оси) магнитном поле. Установка ГОЛ-NB состоит из центральной ловушки (пробкотрона) длиной 2.5 м с полем в центре B = 0.3 Тл и </w:t>
      </w:r>
      <w:r>
        <w:t>со</w:t>
      </w:r>
      <w:r w:rsidRPr="008D7ABC">
        <w:t>стыкованных к ней секций сильного поля длиной около 3 м каждая с B = 4.5 Тл. Плазма в установке создается плазменной пушкой, расположенной в расширителе на одном из торцов установки, и нагревается с помощью инжекции пучков быстрых атомов водорода. Два инжектора [</w:t>
      </w:r>
      <w:r w:rsidRPr="00DD78DF">
        <w:t>2</w:t>
      </w:r>
      <w:r w:rsidRPr="008D7ABC">
        <w:t>] с суммарной мощностью 1,1 МВт инжектируют в плазму пучки быстрых атомов с энергией 25 кэВ</w:t>
      </w:r>
      <w:r>
        <w:t>, формируя в центральной секции популяцию быстрых ионов.</w:t>
      </w:r>
    </w:p>
    <w:p w:rsidR="007753C3" w:rsidRDefault="007753C3" w:rsidP="008A3E3C">
      <w:pPr>
        <w:pStyle w:val="Zv-bodyreport"/>
        <w:spacing w:line="230" w:lineRule="auto"/>
      </w:pPr>
      <w:r w:rsidRPr="003213BD">
        <w:t xml:space="preserve">Проходя через плазму, пучки быстрых атомов вследствие столкновений с электронами и ионами плазмы частично ионизируются, и возникающие быстрые ионы захватываются магнитным полем установки. Захваченные ионы осциллируют вдоль оси установки между точками остановки (совпадающими с точками инжекции) и постепенно передают свою энергию электронам плазмы за счет упругих столкновений. Еще одним важным эффектом, приводящим к потере быстрых ионов, является перезарядка на нейтральном газе. Присутствие нейтрального газа </w:t>
      </w:r>
      <w:r>
        <w:t>в вакуумной камере и его проникновение в плазму</w:t>
      </w:r>
      <w:r w:rsidRPr="003213BD">
        <w:t xml:space="preserve"> привод</w:t>
      </w:r>
      <w:r>
        <w:t>я</w:t>
      </w:r>
      <w:r w:rsidRPr="003213BD">
        <w:t>т к потерям быстрых ионов вследствие резонансной перезарядки, снижающим эффективность нагрева плазмы.</w:t>
      </w:r>
    </w:p>
    <w:p w:rsidR="007753C3" w:rsidRPr="008D7ABC" w:rsidRDefault="007753C3" w:rsidP="008A3E3C">
      <w:pPr>
        <w:pStyle w:val="Zv-bodyreport"/>
        <w:spacing w:line="230" w:lineRule="auto"/>
      </w:pPr>
      <w:r w:rsidRPr="002C7F3D">
        <w:t>Основным средством диагностики быстрых ионов на установке является анализатор нейтралов перезарядки</w:t>
      </w:r>
      <w:r w:rsidRPr="00DD78DF">
        <w:t xml:space="preserve"> [3]</w:t>
      </w:r>
      <w:r w:rsidRPr="002C7F3D">
        <w:t>, расположенный в одной из точек инжекции</w:t>
      </w:r>
      <w:r>
        <w:t xml:space="preserve">. </w:t>
      </w:r>
      <w:r w:rsidRPr="009E7850">
        <w:t>Анализатор имеет 11 энергетических каналов, регистрирующих нейтралы в диапазоне от 5 до 25 кэВ. Интерпретация сигналов анализатора проводится путем сравнения измеряемых сигналов с ожидаемыми при заданной модельной функции распределения быстрых ионов и определения параметров этой функции распределения.</w:t>
      </w:r>
      <w:r>
        <w:t xml:space="preserve"> Кроме того, анализатор позволяет прямо измерять время жизни ионов в плазме по спаду потока нейтралов после выключения инжекции.</w:t>
      </w:r>
    </w:p>
    <w:p w:rsidR="007753C3" w:rsidRDefault="007753C3" w:rsidP="008A3E3C">
      <w:pPr>
        <w:pStyle w:val="Zv-bodyreport"/>
        <w:spacing w:line="230" w:lineRule="auto"/>
      </w:pPr>
      <w:r>
        <w:t>В работе предложена модельная функция распределения быстрых ионов, описываемая одним параметром – соотношением мощности, передаваемой от ионов электронам плазмы, и мощности перезарядных потерь. Полученная модель хорошо согласуется с экспериментальными данными и позволяет изучать динамику эффективной мощности нагрева плазмы нейтральными пучками в процессе инжекции, а также рассмотреть влияние накопления нейтрального газа в системе на время жизни быстрых ионов.</w:t>
      </w:r>
    </w:p>
    <w:p w:rsidR="007753C3" w:rsidRPr="00FB773C" w:rsidRDefault="007753C3" w:rsidP="008A3E3C">
      <w:pPr>
        <w:pStyle w:val="Zv-TitleReferences-ru"/>
        <w:spacing w:line="230" w:lineRule="auto"/>
        <w:rPr>
          <w:lang w:val="en-US"/>
        </w:rPr>
      </w:pPr>
      <w:r>
        <w:t>Литература</w:t>
      </w:r>
    </w:p>
    <w:p w:rsidR="007753C3" w:rsidRDefault="007753C3" w:rsidP="008A3E3C">
      <w:pPr>
        <w:pStyle w:val="Zv-References-ru"/>
        <w:tabs>
          <w:tab w:val="clear" w:pos="567"/>
        </w:tabs>
        <w:spacing w:line="230" w:lineRule="auto"/>
        <w:rPr>
          <w:lang w:val="en-US"/>
        </w:rPr>
      </w:pPr>
      <w:r w:rsidRPr="00DD78DF">
        <w:rPr>
          <w:lang w:val="en-US"/>
        </w:rPr>
        <w:t>V. Postupaev et al</w:t>
      </w:r>
      <w:r>
        <w:rPr>
          <w:lang w:val="en-US"/>
        </w:rPr>
        <w:t>.</w:t>
      </w:r>
      <w:r w:rsidRPr="00DD78DF">
        <w:rPr>
          <w:lang w:val="en-US"/>
        </w:rPr>
        <w:t>, Start of experiments in the design configuration of the GOL-NB multiple-mirror trap // Nuclear Fusion</w:t>
      </w:r>
      <w:r>
        <w:rPr>
          <w:lang w:val="en-US"/>
        </w:rPr>
        <w:t xml:space="preserve"> </w:t>
      </w:r>
      <w:r w:rsidRPr="00DD78DF">
        <w:rPr>
          <w:lang w:val="en-US"/>
        </w:rPr>
        <w:t>62(8),086003</w:t>
      </w:r>
      <w:r>
        <w:rPr>
          <w:lang w:val="en-US"/>
        </w:rPr>
        <w:t xml:space="preserve"> (2022)</w:t>
      </w:r>
    </w:p>
    <w:p w:rsidR="007753C3" w:rsidRDefault="007753C3" w:rsidP="008A3E3C">
      <w:pPr>
        <w:pStyle w:val="Zv-References-ru"/>
        <w:tabs>
          <w:tab w:val="clear" w:pos="567"/>
        </w:tabs>
        <w:spacing w:line="230" w:lineRule="auto"/>
        <w:rPr>
          <w:lang w:val="en-US"/>
        </w:rPr>
      </w:pPr>
      <w:r w:rsidRPr="00DD78DF">
        <w:rPr>
          <w:lang w:val="en-US"/>
        </w:rPr>
        <w:t>V. Batkin et al., Neutral beam injectors for the GOL-NB facility // AIP Conference Proceedings</w:t>
      </w:r>
      <w:r>
        <w:rPr>
          <w:lang w:val="en-US"/>
        </w:rPr>
        <w:t xml:space="preserve"> </w:t>
      </w:r>
      <w:r w:rsidRPr="00DD78DF">
        <w:rPr>
          <w:lang w:val="en-US"/>
        </w:rPr>
        <w:t>1771,030004</w:t>
      </w:r>
      <w:r>
        <w:rPr>
          <w:lang w:val="en-US"/>
        </w:rPr>
        <w:t xml:space="preserve"> (2016)</w:t>
      </w:r>
    </w:p>
    <w:p w:rsidR="007753C3" w:rsidRPr="00DD78DF" w:rsidRDefault="007753C3" w:rsidP="008A3E3C">
      <w:pPr>
        <w:pStyle w:val="Zv-References-ru"/>
        <w:tabs>
          <w:tab w:val="clear" w:pos="567"/>
        </w:tabs>
        <w:spacing w:line="230" w:lineRule="auto"/>
        <w:rPr>
          <w:lang w:val="en-US"/>
        </w:rPr>
      </w:pPr>
      <w:r w:rsidRPr="003213BD">
        <w:rPr>
          <w:lang w:val="en-US"/>
        </w:rPr>
        <w:t>S.</w:t>
      </w:r>
      <w:r>
        <w:rPr>
          <w:lang w:val="en-US"/>
        </w:rPr>
        <w:t xml:space="preserve"> </w:t>
      </w:r>
      <w:r w:rsidRPr="003213BD">
        <w:rPr>
          <w:lang w:val="en-US"/>
        </w:rPr>
        <w:t>Polosatkin et al., Neutral particle analyzer for studies of fast ion population in plasma // Nuclear Instruments and Methods in Physics Research, Section A: Accelerators, Spectrometers, Detectors and Associated Equipment 720, с. 42-44 (2013)</w:t>
      </w:r>
    </w:p>
    <w:sectPr w:rsidR="007753C3" w:rsidRPr="00DD78DF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1C09" w:rsidRDefault="00761C09">
      <w:r>
        <w:separator/>
      </w:r>
    </w:p>
  </w:endnote>
  <w:endnote w:type="continuationSeparator" w:id="0">
    <w:p w:rsidR="00761C09" w:rsidRDefault="00761C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7207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2E61D4" w:rsidRDefault="002E61D4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  <w:lang w:val="en-US"/>
      </w:rPr>
      <w:t>73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1C09" w:rsidRDefault="00761C09">
      <w:r>
        <w:separator/>
      </w:r>
    </w:p>
  </w:footnote>
  <w:footnote w:type="continuationSeparator" w:id="0">
    <w:p w:rsidR="00761C09" w:rsidRDefault="00761C09">
      <w:r>
        <w:continuationSeparator/>
      </w:r>
    </w:p>
  </w:footnote>
  <w:footnote w:id="1">
    <w:p w:rsidR="008A3E3C" w:rsidRPr="008A3E3C" w:rsidRDefault="008A3E3C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8A3E3C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7753C3">
      <w:rPr>
        <w:sz w:val="20"/>
      </w:rPr>
      <w:t>20</w:t>
    </w:r>
    <w:r w:rsidR="00C62CFE">
      <w:rPr>
        <w:sz w:val="20"/>
      </w:rPr>
      <w:t xml:space="preserve"> – </w:t>
    </w:r>
    <w:r w:rsidR="00700C3A" w:rsidRPr="007753C3">
      <w:rPr>
        <w:sz w:val="20"/>
      </w:rPr>
      <w:t>2</w:t>
    </w:r>
    <w:r w:rsidR="00577A8A" w:rsidRPr="007753C3">
      <w:rPr>
        <w:sz w:val="20"/>
      </w:rPr>
      <w:t>4</w:t>
    </w:r>
    <w:r w:rsidR="00C62CFE">
      <w:rPr>
        <w:sz w:val="20"/>
      </w:rPr>
      <w:t xml:space="preserve"> марта 20</w:t>
    </w:r>
    <w:r w:rsidR="00C62CFE" w:rsidRPr="007753C3">
      <w:rPr>
        <w:sz w:val="20"/>
      </w:rPr>
      <w:t>2</w:t>
    </w:r>
    <w:r w:rsidR="00700C3A" w:rsidRPr="007753C3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47207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61C09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2E61D4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7207B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61C09"/>
    <w:rsid w:val="007753C3"/>
    <w:rsid w:val="007B6378"/>
    <w:rsid w:val="007D3F59"/>
    <w:rsid w:val="00802D35"/>
    <w:rsid w:val="008A3E3C"/>
    <w:rsid w:val="008E2894"/>
    <w:rsid w:val="009352E6"/>
    <w:rsid w:val="0094721E"/>
    <w:rsid w:val="009551FC"/>
    <w:rsid w:val="00A66876"/>
    <w:rsid w:val="00A71613"/>
    <w:rsid w:val="00AB3459"/>
    <w:rsid w:val="00AD7670"/>
    <w:rsid w:val="00AE1BC2"/>
    <w:rsid w:val="00B622ED"/>
    <w:rsid w:val="00B9584E"/>
    <w:rsid w:val="00BD05EF"/>
    <w:rsid w:val="00C103CD"/>
    <w:rsid w:val="00C232A0"/>
    <w:rsid w:val="00C32B2A"/>
    <w:rsid w:val="00C62CFE"/>
    <w:rsid w:val="00C80EC3"/>
    <w:rsid w:val="00CA791E"/>
    <w:rsid w:val="00CD22CF"/>
    <w:rsid w:val="00CE0E75"/>
    <w:rsid w:val="00D47F19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bodyreportChar">
    <w:name w:val="Zv-body_report Char"/>
    <w:link w:val="Zv-bodyreport"/>
    <w:locked/>
    <w:rsid w:val="007753C3"/>
    <w:rPr>
      <w:sz w:val="24"/>
      <w:szCs w:val="24"/>
    </w:rPr>
  </w:style>
  <w:style w:type="character" w:styleId="a7">
    <w:name w:val="Hyperlink"/>
    <w:basedOn w:val="a0"/>
    <w:rsid w:val="007753C3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8A3E3C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8A3E3C"/>
  </w:style>
  <w:style w:type="character" w:styleId="aa">
    <w:name w:val="footnote reference"/>
    <w:basedOn w:val="a0"/>
    <w:rsid w:val="008A3E3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ohovskiy.r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AI-Gorohovskiy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879FF3-6020-444D-8357-B24956AC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5</TotalTime>
  <Pages>1</Pages>
  <Words>444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ИЗМЕРЕНИЕ ДИНАМИКИ ПОПУЛЯЦИИ БЫСТРЫХ ИОНОВ В ПЛАЗМЕ НА УСТАНОВКЕ ГОЛ-NB</dc:title>
  <dc:creator/>
  <cp:lastModifiedBy>Сатунин</cp:lastModifiedBy>
  <cp:revision>3</cp:revision>
  <cp:lastPrinted>1601-01-01T00:00:00Z</cp:lastPrinted>
  <dcterms:created xsi:type="dcterms:W3CDTF">2023-01-29T19:53:00Z</dcterms:created>
  <dcterms:modified xsi:type="dcterms:W3CDTF">2023-05-10T18:29:00Z</dcterms:modified>
</cp:coreProperties>
</file>