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3B" w:rsidRPr="007D243F" w:rsidRDefault="00DF0F3B" w:rsidP="00DF0F3B">
      <w:pPr>
        <w:pStyle w:val="Zv-Titlereport"/>
      </w:pPr>
      <w:bookmarkStart w:id="0" w:name="_Hlk119089081"/>
      <w:r w:rsidRPr="004D1A05">
        <w:t>Исследование деталей профиля электронной температуры при сдвиге плазменного шнура и мощности ЭЦРН до 1.5 Мвт в токамаке Т-10</w:t>
      </w:r>
      <w:bookmarkEnd w:id="0"/>
      <w:r w:rsidR="007D243F" w:rsidRPr="007D243F">
        <w:t xml:space="preserve"> </w:t>
      </w:r>
      <w:r w:rsidR="007D243F">
        <w:rPr>
          <w:rStyle w:val="aa"/>
        </w:rPr>
        <w:footnoteReference w:customMarkFollows="1" w:id="1"/>
        <w:t>*)</w:t>
      </w:r>
    </w:p>
    <w:p w:rsidR="00DF0F3B" w:rsidRDefault="00DF0F3B" w:rsidP="00DF0F3B">
      <w:pPr>
        <w:pStyle w:val="Zv-Author"/>
      </w:pPr>
      <w:r>
        <w:t xml:space="preserve"> Неудачин С.В., </w:t>
      </w:r>
      <w:r w:rsidRPr="00DE6170">
        <w:t>Борщеговский А.А., Пименов И. С.</w:t>
      </w:r>
    </w:p>
    <w:p w:rsidR="00DF0F3B" w:rsidRPr="00447B9F" w:rsidRDefault="00DF0F3B" w:rsidP="00DF0F3B">
      <w:pPr>
        <w:pStyle w:val="Zv-Organization"/>
        <w:rPr>
          <w:iCs/>
        </w:rPr>
      </w:pPr>
      <w:r w:rsidRPr="00FE7113">
        <w:t>НИЦ «Курчатовский Институт», г. Москва, Россия,</w:t>
      </w:r>
      <w:r w:rsidRPr="0041056F">
        <w:rPr>
          <w:color w:val="0070C0"/>
        </w:rPr>
        <w:t xml:space="preserve"> </w:t>
      </w:r>
      <w:hyperlink r:id="rId8" w:history="1">
        <w:r w:rsidRPr="004D544E">
          <w:rPr>
            <w:rStyle w:val="a7"/>
            <w:iCs/>
            <w:lang w:val="en-US"/>
          </w:rPr>
          <w:t>sneudat</w:t>
        </w:r>
        <w:r w:rsidRPr="004D544E">
          <w:rPr>
            <w:rStyle w:val="a7"/>
            <w:iCs/>
          </w:rPr>
          <w:t>@</w:t>
        </w:r>
        <w:r w:rsidRPr="004D544E">
          <w:rPr>
            <w:rStyle w:val="a7"/>
            <w:iCs/>
            <w:lang w:val="en-US"/>
          </w:rPr>
          <w:t>yandex</w:t>
        </w:r>
        <w:r w:rsidRPr="004D544E">
          <w:rPr>
            <w:rStyle w:val="a7"/>
            <w:iCs/>
          </w:rPr>
          <w:t>.</w:t>
        </w:r>
        <w:r w:rsidRPr="004D544E">
          <w:rPr>
            <w:rStyle w:val="a7"/>
            <w:iCs/>
            <w:lang w:val="en-US"/>
          </w:rPr>
          <w:t>ru</w:t>
        </w:r>
      </w:hyperlink>
    </w:p>
    <w:p w:rsidR="00DF0F3B" w:rsidRPr="0031476C" w:rsidRDefault="00DF0F3B" w:rsidP="00DF0F3B">
      <w:pPr>
        <w:pStyle w:val="Zv-bodyreport"/>
      </w:pPr>
      <w:r w:rsidRPr="0031476C">
        <w:t xml:space="preserve">Эксперименты с программируемым линейным по времени сдвигом (до 20% </w:t>
      </w:r>
      <w:r w:rsidRPr="00E7796C">
        <w:rPr>
          <w:lang w:val="en-US"/>
        </w:rPr>
        <w:t>o</w:t>
      </w:r>
      <w:r w:rsidRPr="0031476C">
        <w:t>т малого радиуса плазмы</w:t>
      </w:r>
      <w:r>
        <w:t xml:space="preserve"> а</w:t>
      </w:r>
      <w:r w:rsidRPr="0031476C">
        <w:t xml:space="preserve">), выполненные в плазме с обратным широм токамака </w:t>
      </w:r>
      <w:r w:rsidRPr="00E7796C">
        <w:rPr>
          <w:lang w:val="en-US"/>
        </w:rPr>
        <w:t>JT</w:t>
      </w:r>
      <w:r w:rsidRPr="0031476C">
        <w:t>-60</w:t>
      </w:r>
      <w:r w:rsidRPr="00E7796C">
        <w:rPr>
          <w:lang w:val="en-US"/>
        </w:rPr>
        <w:t>U</w:t>
      </w:r>
      <w:r w:rsidRPr="0031476C">
        <w:t xml:space="preserve">, позволили выявить тонкие детали профилей </w:t>
      </w:r>
      <w:r w:rsidRPr="00E7796C">
        <w:rPr>
          <w:lang w:val="en-US"/>
        </w:rPr>
        <w:t>T</w:t>
      </w:r>
      <w:r w:rsidRPr="00373809">
        <w:rPr>
          <w:vertAlign w:val="subscript"/>
          <w:lang w:val="en-US"/>
        </w:rPr>
        <w:t>e</w:t>
      </w:r>
      <w:r>
        <w:t xml:space="preserve"> и </w:t>
      </w:r>
      <w:r w:rsidRPr="00E7796C">
        <w:rPr>
          <w:lang w:val="en-US"/>
        </w:rPr>
        <w:t>T</w:t>
      </w:r>
      <w:r w:rsidRPr="00373809">
        <w:rPr>
          <w:vertAlign w:val="subscript"/>
          <w:lang w:val="en-US"/>
        </w:rPr>
        <w:t>i</w:t>
      </w:r>
      <w:r w:rsidRPr="0031476C">
        <w:t xml:space="preserve">. В частности, переход от плоского профиля </w:t>
      </w:r>
      <w:r w:rsidRPr="00E7796C">
        <w:rPr>
          <w:lang w:val="en-US"/>
        </w:rPr>
        <w:t>T</w:t>
      </w:r>
      <w:r w:rsidRPr="00373809">
        <w:rPr>
          <w:vertAlign w:val="subscript"/>
          <w:lang w:val="en-US"/>
        </w:rPr>
        <w:t>e</w:t>
      </w:r>
      <w:r w:rsidRPr="0031476C">
        <w:t xml:space="preserve"> в центральной части шнура к очень крутому внутри ВТБ (до </w:t>
      </w:r>
      <w:r w:rsidRPr="00E7796C">
        <w:rPr>
          <w:lang w:val="en-US"/>
        </w:rPr>
        <w:t>grad</w:t>
      </w:r>
      <w:r w:rsidRPr="00373809">
        <w:t xml:space="preserve"> </w:t>
      </w:r>
      <w:r w:rsidRPr="00E7796C">
        <w:rPr>
          <w:lang w:val="en-US"/>
        </w:rPr>
        <w:t>T</w:t>
      </w:r>
      <w:r w:rsidRPr="00373809">
        <w:rPr>
          <w:vertAlign w:val="subscript"/>
          <w:lang w:val="en-US"/>
        </w:rPr>
        <w:t>e</w:t>
      </w:r>
      <w:r w:rsidRPr="0031476C">
        <w:t xml:space="preserve"> = 1 кэВ/</w:t>
      </w:r>
      <w:r>
        <w:t>см</w:t>
      </w:r>
      <w:r w:rsidRPr="0031476C">
        <w:t xml:space="preserve">) происходит в пределах 3% </w:t>
      </w:r>
      <w:r w:rsidRPr="00E7796C">
        <w:rPr>
          <w:lang w:val="en-US"/>
        </w:rPr>
        <w:t>o</w:t>
      </w:r>
      <w:r w:rsidRPr="0031476C">
        <w:t xml:space="preserve">т </w:t>
      </w:r>
      <w:r>
        <w:t>а</w:t>
      </w:r>
      <w:r w:rsidRPr="0031476C">
        <w:t xml:space="preserve"> [1]. Этот факт позвол</w:t>
      </w:r>
      <w:r>
        <w:t>ил</w:t>
      </w:r>
      <w:r w:rsidRPr="0031476C">
        <w:t xml:space="preserve"> оценить сверху и пространственную ширину приемник</w:t>
      </w:r>
      <w:r>
        <w:t>ов</w:t>
      </w:r>
      <w:r w:rsidRPr="0031476C">
        <w:t xml:space="preserve"> 2-й гармоники ЭЦ-излучения.</w:t>
      </w:r>
      <w:r>
        <w:t xml:space="preserve"> Позднее стало ясно, что это режим без тока в центральной части шнура («</w:t>
      </w:r>
      <w:r>
        <w:rPr>
          <w:lang w:val="en-US"/>
        </w:rPr>
        <w:t>current</w:t>
      </w:r>
      <w:r w:rsidRPr="00796C63">
        <w:t xml:space="preserve"> </w:t>
      </w:r>
      <w:r>
        <w:rPr>
          <w:lang w:val="en-US"/>
        </w:rPr>
        <w:t>hole</w:t>
      </w:r>
      <w:r>
        <w:t>»</w:t>
      </w:r>
      <w:r w:rsidRPr="00796C63">
        <w:t>)</w:t>
      </w:r>
      <w:r w:rsidRPr="00927246">
        <w:t xml:space="preserve"> </w:t>
      </w:r>
      <w:r>
        <w:t xml:space="preserve">и особым равновесием </w:t>
      </w:r>
      <w:r w:rsidRPr="0031476C">
        <w:t>[</w:t>
      </w:r>
      <w:r>
        <w:t>2</w:t>
      </w:r>
      <w:r w:rsidRPr="0031476C">
        <w:t>]</w:t>
      </w:r>
      <w:r>
        <w:t xml:space="preserve"> в центре</w:t>
      </w:r>
      <w:r w:rsidRPr="00796C63">
        <w:t>.</w:t>
      </w:r>
    </w:p>
    <w:p w:rsidR="00DF0F3B" w:rsidRDefault="00DF0F3B" w:rsidP="00DF0F3B">
      <w:pPr>
        <w:pStyle w:val="Zv-bodyreport"/>
        <w:rPr>
          <w:color w:val="000000"/>
        </w:rPr>
      </w:pPr>
      <w:r>
        <w:rPr>
          <w:color w:val="000000"/>
        </w:rPr>
        <w:t xml:space="preserve">В докладе дополнены результаты Т-10 как с быстрым </w:t>
      </w:r>
      <w:r w:rsidRPr="0031476C">
        <w:t>[</w:t>
      </w:r>
      <w:r>
        <w:t>3</w:t>
      </w:r>
      <w:r w:rsidRPr="0031476C">
        <w:t>]</w:t>
      </w:r>
      <w:r>
        <w:rPr>
          <w:color w:val="000000"/>
        </w:rPr>
        <w:t xml:space="preserve"> (до 6 см за 60 мс при а=30 см) так и медленным сдвигом шнура </w:t>
      </w:r>
      <w:r w:rsidRPr="0031476C">
        <w:t>[</w:t>
      </w:r>
      <w:r>
        <w:t>4-5</w:t>
      </w:r>
      <w:r w:rsidRPr="0031476C">
        <w:t>]</w:t>
      </w:r>
      <w:r>
        <w:rPr>
          <w:color w:val="000000"/>
        </w:rPr>
        <w:t>.</w:t>
      </w:r>
      <w:r w:rsidRPr="0081543F">
        <w:rPr>
          <w:color w:val="000000"/>
        </w:rPr>
        <w:t xml:space="preserve"> </w:t>
      </w:r>
      <w:r>
        <w:rPr>
          <w:color w:val="000000"/>
        </w:rPr>
        <w:t>П</w:t>
      </w:r>
      <w:r w:rsidRPr="0081543F">
        <w:rPr>
          <w:color w:val="000000"/>
        </w:rPr>
        <w:t>ри ЭЦРН с мощностью 0.4 и 0.8 Мвт</w:t>
      </w:r>
      <w:r>
        <w:rPr>
          <w:color w:val="000000"/>
        </w:rPr>
        <w:t xml:space="preserve"> и </w:t>
      </w:r>
      <w:r>
        <w:t>почти</w:t>
      </w:r>
      <w:r w:rsidRPr="002162EC">
        <w:t xml:space="preserve"> поперечном вводе ЭЦ-волн</w:t>
      </w:r>
      <w:r w:rsidRPr="0081543F">
        <w:rPr>
          <w:color w:val="000000"/>
        </w:rPr>
        <w:t xml:space="preserve"> </w:t>
      </w:r>
      <w:r>
        <w:rPr>
          <w:color w:val="000000"/>
        </w:rPr>
        <w:t>п</w:t>
      </w:r>
      <w:r w:rsidRPr="0081543F">
        <w:rPr>
          <w:color w:val="000000"/>
        </w:rPr>
        <w:t xml:space="preserve">олная пространственная ширина приема детекторов ЭЦ-излучения составляет около 1 см. </w:t>
      </w:r>
      <w:r>
        <w:t>П</w:t>
      </w:r>
      <w:r w:rsidRPr="0031476C">
        <w:t>лоск</w:t>
      </w:r>
      <w:r>
        <w:t>ий</w:t>
      </w:r>
      <w:r w:rsidRPr="0031476C">
        <w:t xml:space="preserve"> профил</w:t>
      </w:r>
      <w:r>
        <w:t>ь</w:t>
      </w:r>
      <w:r w:rsidRPr="0031476C">
        <w:t xml:space="preserve"> </w:t>
      </w:r>
      <w:r w:rsidRPr="00E7796C">
        <w:rPr>
          <w:lang w:val="en-US"/>
        </w:rPr>
        <w:t>T</w:t>
      </w:r>
      <w:r w:rsidRPr="00373809">
        <w:rPr>
          <w:vertAlign w:val="subscript"/>
          <w:lang w:val="en-US"/>
        </w:rPr>
        <w:t>e</w:t>
      </w:r>
      <w:r>
        <w:rPr>
          <w:color w:val="000000"/>
        </w:rPr>
        <w:t xml:space="preserve"> в центре указывает на полное перезамыкание магнитных поверхностей при внутренних срывах «по Кадомцеву». </w:t>
      </w:r>
      <w:r w:rsidRPr="001B161A">
        <w:t xml:space="preserve">Никаких заметных ВТБ около поверхности </w:t>
      </w:r>
      <w:r w:rsidRPr="00A101BF">
        <w:rPr>
          <w:lang w:val="en-US"/>
        </w:rPr>
        <w:t>q</w:t>
      </w:r>
      <w:r w:rsidRPr="001B161A">
        <w:t xml:space="preserve">=1 не обнаружено. </w:t>
      </w:r>
      <w:r>
        <w:t xml:space="preserve">В одном случае эксперименты </w:t>
      </w:r>
      <w:r w:rsidRPr="00A101BF">
        <w:t>можно трактовать как существование очень узк</w:t>
      </w:r>
      <w:r>
        <w:t>ого</w:t>
      </w:r>
      <w:r w:rsidRPr="00A101BF">
        <w:t xml:space="preserve"> ВТБ шириной около 0.5 см и двойным градиентом </w:t>
      </w:r>
      <w:r w:rsidRPr="00E7796C">
        <w:rPr>
          <w:lang w:val="en-US"/>
        </w:rPr>
        <w:t>T</w:t>
      </w:r>
      <w:r w:rsidRPr="00373809">
        <w:rPr>
          <w:vertAlign w:val="subscript"/>
          <w:lang w:val="en-US"/>
        </w:rPr>
        <w:t>e</w:t>
      </w:r>
      <w:r>
        <w:t xml:space="preserve">, </w:t>
      </w:r>
      <w:r w:rsidRPr="00A101BF">
        <w:t>который исчезает при росте мощности.</w:t>
      </w:r>
      <w:r>
        <w:t xml:space="preserve"> </w:t>
      </w:r>
      <w:r w:rsidRPr="000C1C80">
        <w:t>В плазме Т-10 с вольфрамовым лимитером</w:t>
      </w:r>
      <w:r>
        <w:t xml:space="preserve"> </w:t>
      </w:r>
      <w:r w:rsidRPr="000C1C80">
        <w:t>и Р</w:t>
      </w:r>
      <w:r w:rsidRPr="00664E6D">
        <w:rPr>
          <w:vertAlign w:val="subscript"/>
        </w:rPr>
        <w:t>эц</w:t>
      </w:r>
      <w:r w:rsidRPr="000C1C80">
        <w:t xml:space="preserve"> = 1.5 Мвт </w:t>
      </w:r>
      <w:r>
        <w:rPr>
          <w:lang w:val="en-US"/>
        </w:rPr>
        <w:t>c</w:t>
      </w:r>
      <w:r w:rsidRPr="000C1C80">
        <w:t xml:space="preserve"> одновременным ко- и контр-инжекцией ЕС-тока двумя гиротронами, обнаружен новый тип </w:t>
      </w:r>
      <w:r w:rsidRPr="00A101BF">
        <w:rPr>
          <w:lang w:val="en-US"/>
        </w:rPr>
        <w:t>L</w:t>
      </w:r>
      <w:r w:rsidRPr="000C1C80">
        <w:t>-</w:t>
      </w:r>
      <w:r w:rsidRPr="00A101BF">
        <w:rPr>
          <w:lang w:val="en-US"/>
        </w:rPr>
        <w:t>H</w:t>
      </w:r>
      <w:r w:rsidRPr="000C1C80">
        <w:t xml:space="preserve"> переходов [</w:t>
      </w:r>
      <w:r>
        <w:t>6</w:t>
      </w:r>
      <w:r w:rsidRPr="000C1C80">
        <w:t>-</w:t>
      </w:r>
      <w:r>
        <w:t>7</w:t>
      </w:r>
      <w:r w:rsidRPr="000C1C80">
        <w:t>]. Результаты быстрого сдвига на 3 см (10% малого радиуса) неочевидны в данном случае. Увеличилась пространственная ширина приема детекторов</w:t>
      </w:r>
      <w:r>
        <w:rPr>
          <w:color w:val="000000"/>
        </w:rPr>
        <w:t xml:space="preserve"> </w:t>
      </w:r>
      <w:r w:rsidRPr="0081543F">
        <w:rPr>
          <w:color w:val="000000"/>
        </w:rPr>
        <w:t>ЭЦ-излучения</w:t>
      </w:r>
      <w:r>
        <w:rPr>
          <w:color w:val="000000"/>
        </w:rPr>
        <w:t>, видны и признаки улучшения удержания в процессе сдвига, хотя заметных ВТБ нет</w:t>
      </w:r>
      <w:r w:rsidRPr="00A101BF">
        <w:rPr>
          <w:color w:val="000000"/>
        </w:rPr>
        <w:t>.</w:t>
      </w:r>
    </w:p>
    <w:p w:rsidR="00DF0F3B" w:rsidRDefault="00DF0F3B" w:rsidP="00DF0F3B">
      <w:pPr>
        <w:pStyle w:val="Zv-bodyreport"/>
      </w:pPr>
      <w:r w:rsidRPr="00447B9F">
        <w:t xml:space="preserve">При медленном сдвиге нами показано (см. </w:t>
      </w:r>
      <w:r>
        <w:t xml:space="preserve">рис. 30 в [5]), что генерация </w:t>
      </w:r>
      <w:r w:rsidRPr="00447B9F">
        <w:t xml:space="preserve">небольшого ЭЦ-тока именно в зоне шириной 1 см приводит к появлению ВТБ после пилообразных колебаний. </w:t>
      </w:r>
      <w:r w:rsidRPr="00C80836">
        <w:t>При уменьшении ЭЦ-тока по сравнению с [5</w:t>
      </w:r>
      <w:r w:rsidRPr="00E95CCC">
        <w:t>]</w:t>
      </w:r>
      <w:r w:rsidRPr="00C80836">
        <w:t xml:space="preserve"> ширина зоны сужается до 6 мм, что лишь усиливает нашу спекуляцию [5] о важности генерации во внешней зоне магнитного острова </w:t>
      </w:r>
      <w:r w:rsidRPr="00B702B7">
        <w:rPr>
          <w:lang w:val="en-US"/>
        </w:rPr>
        <w:t>q</w:t>
      </w:r>
      <w:r w:rsidRPr="00C80836">
        <w:t>=1</w:t>
      </w:r>
      <w:r>
        <w:t>,</w:t>
      </w:r>
      <w:r w:rsidRPr="00C80836">
        <w:t xml:space="preserve"> где теорети</w:t>
      </w:r>
      <w:r>
        <w:t>чески</w:t>
      </w:r>
      <w:r w:rsidRPr="00C80836">
        <w:t xml:space="preserve"> [8] предсказаны особенности радиального электрического поля. </w:t>
      </w:r>
      <w:r w:rsidRPr="00447B9F">
        <w:t>ВТБ отсутствует пр</w:t>
      </w:r>
      <w:r>
        <w:t>и генерации ЭЦ-тока вне данной з</w:t>
      </w:r>
      <w:r w:rsidRPr="00447B9F">
        <w:t>оны.</w:t>
      </w:r>
    </w:p>
    <w:p w:rsidR="00DF0F3B" w:rsidRPr="004E599E" w:rsidRDefault="00DF0F3B" w:rsidP="00DF0F3B">
      <w:pPr>
        <w:pStyle w:val="Zv-bodyreport"/>
        <w:spacing w:before="120"/>
      </w:pPr>
      <w:r>
        <w:t>Работа выполнена при поддержке НИЦ «Курчатовский Институт».</w:t>
      </w:r>
    </w:p>
    <w:p w:rsidR="00DF0F3B" w:rsidRPr="00341C13" w:rsidRDefault="00DF0F3B" w:rsidP="00DF0F3B">
      <w:pPr>
        <w:pStyle w:val="Zv-TitleReferences-ru"/>
        <w:rPr>
          <w:lang w:val="en-US"/>
        </w:rPr>
      </w:pPr>
      <w:r>
        <w:t>Литература</w:t>
      </w:r>
    </w:p>
    <w:p w:rsidR="00DF0F3B" w:rsidRPr="00572E9F" w:rsidRDefault="00DF0F3B" w:rsidP="00DF0F3B">
      <w:pPr>
        <w:pStyle w:val="Zv-References-ru"/>
        <w:numPr>
          <w:ilvl w:val="0"/>
          <w:numId w:val="1"/>
        </w:numPr>
        <w:rPr>
          <w:lang w:val="en-US"/>
        </w:rPr>
      </w:pPr>
      <w:r w:rsidRPr="000C1C80">
        <w:rPr>
          <w:lang w:val="en-US"/>
        </w:rPr>
        <w:t xml:space="preserve">Neudatchin S.V., Takizuka T., Shirai H. et al 1997 24th EPS Conf . on Cont. Fus. and Pl. </w:t>
      </w:r>
      <w:r w:rsidRPr="00572E9F">
        <w:rPr>
          <w:lang w:val="en-US"/>
        </w:rPr>
        <w:t>Phys. Bechtsegaden v2 p. 497</w:t>
      </w:r>
    </w:p>
    <w:p w:rsidR="00DF0F3B" w:rsidRPr="00927246" w:rsidRDefault="00DF0F3B" w:rsidP="00DF0F3B">
      <w:pPr>
        <w:pStyle w:val="Zv-References-ru"/>
        <w:numPr>
          <w:ilvl w:val="0"/>
          <w:numId w:val="1"/>
        </w:numPr>
        <w:rPr>
          <w:lang w:val="en-US"/>
        </w:rPr>
      </w:pPr>
      <w:r w:rsidRPr="00927246">
        <w:rPr>
          <w:lang w:val="en-US"/>
        </w:rPr>
        <w:t>T. Takizuka J. Plasma Fusion. Res. 78 (2002) 1282</w:t>
      </w:r>
    </w:p>
    <w:p w:rsidR="00DF0F3B" w:rsidRPr="000C1C80" w:rsidRDefault="00DF0F3B" w:rsidP="00DF0F3B">
      <w:pPr>
        <w:pStyle w:val="Zv-References-ru"/>
        <w:numPr>
          <w:ilvl w:val="0"/>
          <w:numId w:val="1"/>
        </w:numPr>
        <w:rPr>
          <w:lang w:val="en-US"/>
        </w:rPr>
      </w:pPr>
      <w:r w:rsidRPr="000C1C80">
        <w:rPr>
          <w:lang w:val="en-US"/>
        </w:rPr>
        <w:t xml:space="preserve">S.V. Neudatchin, D.A. Shelukhin, A.A. Borshegovskii, </w:t>
      </w:r>
      <w:r>
        <w:rPr>
          <w:lang w:val="en-US"/>
        </w:rPr>
        <w:t>et al</w:t>
      </w:r>
      <w:r w:rsidRPr="000C1C80">
        <w:rPr>
          <w:lang w:val="en-US"/>
        </w:rPr>
        <w:t xml:space="preserve"> 2014  Proc. 25th  Fusion Energy Conference (St. Petersburg, 2014)  EX/P1-43 </w:t>
      </w:r>
    </w:p>
    <w:p w:rsidR="00DF0F3B" w:rsidRPr="00E95CCC" w:rsidRDefault="00DF0F3B" w:rsidP="00DF0F3B">
      <w:pPr>
        <w:pStyle w:val="Zv-References-ru"/>
        <w:numPr>
          <w:ilvl w:val="0"/>
          <w:numId w:val="1"/>
        </w:numPr>
        <w:rPr>
          <w:lang w:val="en-US"/>
        </w:rPr>
      </w:pPr>
      <w:r w:rsidRPr="000C1C80">
        <w:rPr>
          <w:lang w:val="en-US"/>
        </w:rPr>
        <w:t>Kislov D.A. et al, 2007 Nucl</w:t>
      </w:r>
      <w:r w:rsidRPr="000C1C80">
        <w:rPr>
          <w:rFonts w:hint="eastAsia"/>
          <w:lang w:val="en-US"/>
        </w:rPr>
        <w:t>.</w:t>
      </w:r>
      <w:r w:rsidRPr="000C1C80">
        <w:rPr>
          <w:lang w:val="en-US"/>
        </w:rPr>
        <w:t xml:space="preserve"> </w:t>
      </w:r>
      <w:r w:rsidRPr="00E95CCC">
        <w:rPr>
          <w:lang w:val="en-US"/>
        </w:rPr>
        <w:t>Fusion 47 S303</w:t>
      </w:r>
    </w:p>
    <w:p w:rsidR="00DF0F3B" w:rsidRPr="000C1C80" w:rsidRDefault="00DF0F3B" w:rsidP="00DF0F3B">
      <w:pPr>
        <w:pStyle w:val="Zv-References-ru"/>
        <w:numPr>
          <w:ilvl w:val="0"/>
          <w:numId w:val="1"/>
        </w:numPr>
        <w:rPr>
          <w:lang w:val="en-US"/>
        </w:rPr>
      </w:pPr>
      <w:r w:rsidRPr="000C1C80">
        <w:rPr>
          <w:lang w:val="en-US"/>
        </w:rPr>
        <w:t xml:space="preserve">V.A. Vershkov, D.V. Sarychev, G.E. Notkin et al Nuclear Fusion 57 (2017) 102017 </w:t>
      </w:r>
    </w:p>
    <w:p w:rsidR="00DF0F3B" w:rsidRPr="000C1C80" w:rsidRDefault="00DF0F3B" w:rsidP="00DF0F3B">
      <w:pPr>
        <w:pStyle w:val="Zv-References-ru"/>
        <w:numPr>
          <w:ilvl w:val="0"/>
          <w:numId w:val="1"/>
        </w:numPr>
        <w:rPr>
          <w:lang w:val="en-US"/>
        </w:rPr>
      </w:pPr>
      <w:r w:rsidRPr="000C1C80">
        <w:rPr>
          <w:lang w:val="en-US"/>
        </w:rPr>
        <w:t xml:space="preserve">A. Borschegovskiy, S. Neudatchin, I. Pimenov et al, 2019 EPJ Web of Conf. 203, 02004 </w:t>
      </w:r>
    </w:p>
    <w:p w:rsidR="00DF0F3B" w:rsidRPr="00145027" w:rsidRDefault="00DF0F3B" w:rsidP="00DF0F3B">
      <w:pPr>
        <w:pStyle w:val="Zv-References-ru"/>
        <w:numPr>
          <w:ilvl w:val="0"/>
          <w:numId w:val="1"/>
        </w:numPr>
        <w:rPr>
          <w:lang w:val="en-US"/>
        </w:rPr>
      </w:pPr>
      <w:r w:rsidRPr="000C1C80">
        <w:rPr>
          <w:lang w:val="en-US"/>
        </w:rPr>
        <w:t xml:space="preserve">S.V. Neudatchin, A.A. Borschegovskiy, I.S. Pimenov, I.A. Zemtsov 2020 Proc. 28-th Fusion Energy Conference (virtual </w:t>
      </w:r>
      <w:r>
        <w:t>С</w:t>
      </w:r>
      <w:r w:rsidRPr="000C1C80">
        <w:rPr>
          <w:lang w:val="en-US"/>
        </w:rPr>
        <w:t>onf. 2021) EX/P4-26</w:t>
      </w:r>
    </w:p>
    <w:p w:rsidR="00DF0F3B" w:rsidRPr="00273C8E" w:rsidRDefault="00DF0F3B" w:rsidP="00DF0F3B">
      <w:pPr>
        <w:pStyle w:val="Zv-References-ru"/>
        <w:numPr>
          <w:ilvl w:val="0"/>
          <w:numId w:val="1"/>
        </w:numPr>
      </w:pPr>
      <w:r>
        <w:t>Кавеева Е.Г., Рожанский Е.А. 2004 Письма в ЖТФ т. 30 вып. 13 272</w:t>
      </w:r>
    </w:p>
    <w:p w:rsidR="00654A7B" w:rsidRPr="007D243F" w:rsidRDefault="00654A7B"/>
    <w:sectPr w:rsidR="00654A7B" w:rsidRPr="007D243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96" w:rsidRDefault="00D77496">
      <w:r>
        <w:separator/>
      </w:r>
    </w:p>
  </w:endnote>
  <w:endnote w:type="continuationSeparator" w:id="0">
    <w:p w:rsidR="00D77496" w:rsidRDefault="00D7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710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C4F7B" w:rsidRDefault="00B8710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43F">
      <w:rPr>
        <w:rStyle w:val="a5"/>
        <w:noProof/>
      </w:rPr>
      <w:t>1</w:t>
    </w:r>
    <w:r>
      <w:rPr>
        <w:rStyle w:val="a5"/>
      </w:rPr>
      <w:fldChar w:fldCharType="end"/>
    </w:r>
    <w:r w:rsidR="001C4F7B">
      <w:rPr>
        <w:rStyle w:val="a5"/>
        <w:lang w:val="en-US"/>
      </w:rPr>
      <w:t>05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96" w:rsidRDefault="00D77496">
      <w:r>
        <w:separator/>
      </w:r>
    </w:p>
  </w:footnote>
  <w:footnote w:type="continuationSeparator" w:id="0">
    <w:p w:rsidR="00D77496" w:rsidRDefault="00D77496">
      <w:r>
        <w:continuationSeparator/>
      </w:r>
    </w:p>
  </w:footnote>
  <w:footnote w:id="1">
    <w:p w:rsidR="007D243F" w:rsidRPr="007D243F" w:rsidRDefault="007D243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D243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D243F">
      <w:rPr>
        <w:sz w:val="20"/>
      </w:rPr>
      <w:t>20</w:t>
    </w:r>
    <w:r w:rsidR="00C62CFE">
      <w:rPr>
        <w:sz w:val="20"/>
      </w:rPr>
      <w:t xml:space="preserve"> – </w:t>
    </w:r>
    <w:r w:rsidR="00700C3A" w:rsidRPr="007D243F">
      <w:rPr>
        <w:sz w:val="20"/>
      </w:rPr>
      <w:t>2</w:t>
    </w:r>
    <w:r w:rsidR="00577A8A" w:rsidRPr="007D243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D243F">
      <w:rPr>
        <w:sz w:val="20"/>
      </w:rPr>
      <w:t>2</w:t>
    </w:r>
    <w:r w:rsidR="00700C3A" w:rsidRPr="007D243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8710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7496"/>
    <w:rsid w:val="00037DCC"/>
    <w:rsid w:val="00043701"/>
    <w:rsid w:val="000C7078"/>
    <w:rsid w:val="000D76E9"/>
    <w:rsid w:val="000E495B"/>
    <w:rsid w:val="00140645"/>
    <w:rsid w:val="00171964"/>
    <w:rsid w:val="001C0CCB"/>
    <w:rsid w:val="001C4F7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243F"/>
    <w:rsid w:val="007D3F59"/>
    <w:rsid w:val="00802D35"/>
    <w:rsid w:val="00884248"/>
    <w:rsid w:val="008E2894"/>
    <w:rsid w:val="009352E6"/>
    <w:rsid w:val="0094721E"/>
    <w:rsid w:val="009551FC"/>
    <w:rsid w:val="00976A35"/>
    <w:rsid w:val="00A66876"/>
    <w:rsid w:val="00A71613"/>
    <w:rsid w:val="00AB3459"/>
    <w:rsid w:val="00AD7670"/>
    <w:rsid w:val="00B622ED"/>
    <w:rsid w:val="00B87105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77496"/>
    <w:rsid w:val="00DA4715"/>
    <w:rsid w:val="00DE16AD"/>
    <w:rsid w:val="00DF0F3B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F0F3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D243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D243F"/>
  </w:style>
  <w:style w:type="character" w:styleId="aa">
    <w:name w:val="footnote reference"/>
    <w:basedOn w:val="a0"/>
    <w:rsid w:val="007D24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uda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E-Neudac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C7396-FD96-41DF-A7C8-FDA65FA8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480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ДЕТАЛЕЙ ПРОФИЛЯ ЭЛЕКТРОННОЙ ТЕМПЕРАТУРЫ ПРИ СДВИГЕ ПЛАЗМЕННОГО ШНУРА И МОЩНОСТИ ЭЦРН ДО 1.5 МВТ В ТОКАМАКЕ Т-10</dc:title>
  <dc:creator/>
  <cp:lastModifiedBy>Сатунин</cp:lastModifiedBy>
  <cp:revision>3</cp:revision>
  <cp:lastPrinted>1601-01-01T00:00:00Z</cp:lastPrinted>
  <dcterms:created xsi:type="dcterms:W3CDTF">2023-01-29T15:14:00Z</dcterms:created>
  <dcterms:modified xsi:type="dcterms:W3CDTF">2023-05-12T13:33:00Z</dcterms:modified>
</cp:coreProperties>
</file>