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611" w:rsidRPr="00E66777" w:rsidRDefault="000A5611" w:rsidP="000A5611">
      <w:pPr>
        <w:pStyle w:val="Zv-Titlereport"/>
      </w:pPr>
      <w:r w:rsidRPr="00FD2E6E">
        <w:t xml:space="preserve">Исследование </w:t>
      </w:r>
      <w:r>
        <w:t>нагрева</w:t>
      </w:r>
      <w:r w:rsidRPr="00FD2E6E">
        <w:t xml:space="preserve"> плазмы токамака Глобус-М2 в режимах с нейтральн</w:t>
      </w:r>
      <w:r>
        <w:t xml:space="preserve">ой </w:t>
      </w:r>
      <w:r w:rsidRPr="00FD2E6E">
        <w:t>инжекцией</w:t>
      </w:r>
      <w:r w:rsidR="00E66777" w:rsidRPr="00E66777">
        <w:t xml:space="preserve"> </w:t>
      </w:r>
      <w:r w:rsidR="00E66777">
        <w:rPr>
          <w:rStyle w:val="aa"/>
        </w:rPr>
        <w:footnoteReference w:customMarkFollows="1" w:id="1"/>
        <w:t>*)</w:t>
      </w:r>
    </w:p>
    <w:p w:rsidR="000A5611" w:rsidRPr="00E66777" w:rsidRDefault="000A5611" w:rsidP="000A5611">
      <w:pPr>
        <w:pStyle w:val="Zv-Author"/>
        <w:rPr>
          <w:lang w:val="en-US"/>
        </w:rPr>
      </w:pPr>
      <w:r w:rsidRPr="00E66777">
        <w:rPr>
          <w:vertAlign w:val="superscript"/>
          <w:lang w:val="en-US"/>
        </w:rPr>
        <w:t>1</w:t>
      </w:r>
      <w:r w:rsidRPr="00A11577">
        <w:rPr>
          <w:u w:val="single"/>
        </w:rPr>
        <w:t>Жильцов</w:t>
      </w:r>
      <w:r w:rsidRPr="00E66777">
        <w:rPr>
          <w:u w:val="single"/>
          <w:lang w:val="en-US"/>
        </w:rPr>
        <w:t xml:space="preserve"> </w:t>
      </w:r>
      <w:r w:rsidRPr="00A11577">
        <w:rPr>
          <w:u w:val="single"/>
        </w:rPr>
        <w:t>Н</w:t>
      </w:r>
      <w:r w:rsidRPr="00E66777">
        <w:rPr>
          <w:u w:val="single"/>
          <w:lang w:val="en-US"/>
        </w:rPr>
        <w:t>.</w:t>
      </w:r>
      <w:r w:rsidRPr="00A11577">
        <w:rPr>
          <w:u w:val="single"/>
        </w:rPr>
        <w:t>С</w:t>
      </w:r>
      <w:r w:rsidRPr="00E66777">
        <w:rPr>
          <w:u w:val="single"/>
          <w:lang w:val="en-US"/>
        </w:rPr>
        <w:t>.</w:t>
      </w:r>
      <w:r w:rsidRPr="00E66777">
        <w:rPr>
          <w:lang w:val="en-US"/>
        </w:rPr>
        <w:t xml:space="preserve">, </w:t>
      </w:r>
      <w:r w:rsidRPr="00E66777">
        <w:rPr>
          <w:vertAlign w:val="superscript"/>
          <w:lang w:val="en-US"/>
        </w:rPr>
        <w:t>1</w:t>
      </w:r>
      <w:r w:rsidRPr="00A11577">
        <w:t>Курскиев</w:t>
      </w:r>
      <w:r w:rsidRPr="00E66777">
        <w:rPr>
          <w:lang w:val="en-US"/>
        </w:rPr>
        <w:t xml:space="preserve"> </w:t>
      </w:r>
      <w:r w:rsidRPr="00A11577">
        <w:t>Г</w:t>
      </w:r>
      <w:r w:rsidRPr="00E66777">
        <w:rPr>
          <w:lang w:val="en-US"/>
        </w:rPr>
        <w:t>.</w:t>
      </w:r>
      <w:r w:rsidRPr="00A11577">
        <w:t>С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A11577">
        <w:t>Бахарев</w:t>
      </w:r>
      <w:r w:rsidRPr="00E66777">
        <w:rPr>
          <w:lang w:val="en-US"/>
        </w:rPr>
        <w:t xml:space="preserve"> </w:t>
      </w:r>
      <w:r w:rsidRPr="00A11577">
        <w:t>Н</w:t>
      </w:r>
      <w:r w:rsidRPr="00E66777">
        <w:rPr>
          <w:lang w:val="en-US"/>
        </w:rPr>
        <w:t>.</w:t>
      </w:r>
      <w:r w:rsidRPr="00A11577">
        <w:t>Н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A11577">
        <w:t>Балаченков</w:t>
      </w:r>
      <w:r w:rsidRPr="00E66777">
        <w:rPr>
          <w:lang w:val="en-US"/>
        </w:rPr>
        <w:t xml:space="preserve"> </w:t>
      </w:r>
      <w:r w:rsidRPr="00A11577">
        <w:t>И</w:t>
      </w:r>
      <w:r w:rsidRPr="00E66777">
        <w:rPr>
          <w:lang w:val="en-US"/>
        </w:rPr>
        <w:t>.</w:t>
      </w:r>
      <w:r w:rsidRPr="00A11577">
        <w:t>М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Варфоломеев</w:t>
      </w:r>
      <w:r w:rsidRPr="00E66777">
        <w:rPr>
          <w:lang w:val="en-US"/>
        </w:rPr>
        <w:t> </w:t>
      </w:r>
      <w:r w:rsidRPr="00C076D0">
        <w:t>В</w:t>
      </w:r>
      <w:r w:rsidRPr="00E66777">
        <w:rPr>
          <w:lang w:val="en-US"/>
        </w:rPr>
        <w:t>.</w:t>
      </w:r>
      <w:r w:rsidRPr="00C076D0">
        <w:t>И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Воронин</w:t>
      </w:r>
      <w:r w:rsidRPr="00E66777">
        <w:rPr>
          <w:lang w:val="en-US"/>
        </w:rPr>
        <w:t xml:space="preserve"> </w:t>
      </w:r>
      <w:r w:rsidRPr="00C076D0">
        <w:t>А</w:t>
      </w:r>
      <w:r w:rsidRPr="00E66777">
        <w:rPr>
          <w:lang w:val="en-US"/>
        </w:rPr>
        <w:t>.</w:t>
      </w:r>
      <w:r w:rsidRPr="00C076D0">
        <w:t>В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Горяинов</w:t>
      </w:r>
      <w:r w:rsidRPr="00E66777">
        <w:rPr>
          <w:lang w:val="en-US"/>
        </w:rPr>
        <w:t> </w:t>
      </w:r>
      <w:r w:rsidRPr="00C076D0">
        <w:t>В</w:t>
      </w:r>
      <w:r w:rsidRPr="00E66777">
        <w:rPr>
          <w:lang w:val="en-US"/>
        </w:rPr>
        <w:t>.</w:t>
      </w:r>
      <w:r w:rsidRPr="00C076D0">
        <w:t>Ю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A11577">
        <w:t>Гусев</w:t>
      </w:r>
      <w:r w:rsidRPr="00E66777">
        <w:rPr>
          <w:lang w:val="en-US"/>
        </w:rPr>
        <w:t xml:space="preserve"> </w:t>
      </w:r>
      <w:r w:rsidRPr="00A11577">
        <w:t>В</w:t>
      </w:r>
      <w:r w:rsidRPr="00E66777">
        <w:rPr>
          <w:lang w:val="en-US"/>
        </w:rPr>
        <w:t>.</w:t>
      </w:r>
      <w:r w:rsidRPr="00A11577">
        <w:t>К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Киселёв</w:t>
      </w:r>
      <w:r w:rsidRPr="00E66777">
        <w:rPr>
          <w:lang w:val="en-US"/>
        </w:rPr>
        <w:t> </w:t>
      </w:r>
      <w:r w:rsidRPr="00C076D0">
        <w:t>Е</w:t>
      </w:r>
      <w:r w:rsidRPr="00E66777">
        <w:rPr>
          <w:lang w:val="en-US"/>
        </w:rPr>
        <w:t>.</w:t>
      </w:r>
      <w:r w:rsidRPr="00C076D0">
        <w:t>О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Коваль</w:t>
      </w:r>
      <w:r w:rsidRPr="00E66777">
        <w:rPr>
          <w:lang w:val="en-US"/>
        </w:rPr>
        <w:t xml:space="preserve"> </w:t>
      </w:r>
      <w:r w:rsidRPr="00C076D0">
        <w:t>А</w:t>
      </w:r>
      <w:r w:rsidRPr="00E66777">
        <w:rPr>
          <w:lang w:val="en-US"/>
        </w:rPr>
        <w:t>.</w:t>
      </w:r>
      <w:r w:rsidRPr="00C076D0">
        <w:t>Н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Крикунов</w:t>
      </w:r>
      <w:r w:rsidRPr="00E66777">
        <w:rPr>
          <w:lang w:val="en-US"/>
        </w:rPr>
        <w:t> </w:t>
      </w:r>
      <w:r w:rsidRPr="00C076D0">
        <w:t>С</w:t>
      </w:r>
      <w:r w:rsidRPr="00E66777">
        <w:rPr>
          <w:lang w:val="en-US"/>
        </w:rPr>
        <w:t>.</w:t>
      </w:r>
      <w:r w:rsidRPr="00C076D0">
        <w:t>В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Минаев</w:t>
      </w:r>
      <w:r w:rsidRPr="00E66777">
        <w:rPr>
          <w:lang w:val="en-US"/>
        </w:rPr>
        <w:t> </w:t>
      </w:r>
      <w:r w:rsidRPr="00C076D0">
        <w:t>В</w:t>
      </w:r>
      <w:r w:rsidRPr="00E66777">
        <w:rPr>
          <w:lang w:val="en-US"/>
        </w:rPr>
        <w:t>.</w:t>
      </w:r>
      <w:r w:rsidRPr="00C076D0">
        <w:t>Б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Мирошников</w:t>
      </w:r>
      <w:r w:rsidRPr="00E66777">
        <w:rPr>
          <w:lang w:val="en-US"/>
        </w:rPr>
        <w:t xml:space="preserve"> </w:t>
      </w:r>
      <w:r w:rsidRPr="00C076D0">
        <w:t>И</w:t>
      </w:r>
      <w:r w:rsidRPr="00E66777">
        <w:rPr>
          <w:lang w:val="en-US"/>
        </w:rPr>
        <w:t>.</w:t>
      </w:r>
      <w:r w:rsidRPr="00C076D0">
        <w:t>В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Мухин</w:t>
      </w:r>
      <w:r w:rsidRPr="00E66777">
        <w:rPr>
          <w:lang w:val="en-US"/>
        </w:rPr>
        <w:t xml:space="preserve"> </w:t>
      </w:r>
      <w:r w:rsidRPr="00C076D0">
        <w:t>Е</w:t>
      </w:r>
      <w:r w:rsidRPr="00E66777">
        <w:rPr>
          <w:lang w:val="en-US"/>
        </w:rPr>
        <w:t>.</w:t>
      </w:r>
      <w:r w:rsidRPr="00C076D0">
        <w:t>Е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Новохацкий</w:t>
      </w:r>
      <w:r w:rsidRPr="00E66777">
        <w:rPr>
          <w:lang w:val="en-US"/>
        </w:rPr>
        <w:t xml:space="preserve"> </w:t>
      </w:r>
      <w:r w:rsidRPr="00C076D0">
        <w:t>А</w:t>
      </w:r>
      <w:r w:rsidRPr="00E66777">
        <w:rPr>
          <w:lang w:val="en-US"/>
        </w:rPr>
        <w:t>.</w:t>
      </w:r>
      <w:r w:rsidRPr="00C076D0">
        <w:t>Н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Патров</w:t>
      </w:r>
      <w:r w:rsidRPr="00E66777">
        <w:rPr>
          <w:lang w:val="en-US"/>
        </w:rPr>
        <w:t xml:space="preserve"> </w:t>
      </w:r>
      <w:r w:rsidRPr="00C076D0">
        <w:t>М</w:t>
      </w:r>
      <w:r w:rsidRPr="00E66777">
        <w:rPr>
          <w:lang w:val="en-US"/>
        </w:rPr>
        <w:t>.</w:t>
      </w:r>
      <w:r w:rsidRPr="00C076D0">
        <w:t>И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Петров</w:t>
      </w:r>
      <w:r w:rsidRPr="00E66777">
        <w:rPr>
          <w:lang w:val="en-US"/>
        </w:rPr>
        <w:t> </w:t>
      </w:r>
      <w:r w:rsidRPr="00C076D0">
        <w:t>Ю</w:t>
      </w:r>
      <w:r w:rsidRPr="00E66777">
        <w:rPr>
          <w:lang w:val="en-US"/>
        </w:rPr>
        <w:t>.</w:t>
      </w:r>
      <w:r w:rsidRPr="00C076D0">
        <w:t>В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Сахаров</w:t>
      </w:r>
      <w:r w:rsidRPr="00E66777">
        <w:rPr>
          <w:lang w:val="en-US"/>
        </w:rPr>
        <w:t xml:space="preserve"> </w:t>
      </w:r>
      <w:r w:rsidRPr="00C076D0">
        <w:t>Н</w:t>
      </w:r>
      <w:r w:rsidRPr="00E66777">
        <w:rPr>
          <w:lang w:val="en-US"/>
        </w:rPr>
        <w:t>.</w:t>
      </w:r>
      <w:r w:rsidRPr="00C076D0">
        <w:t>В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Скрекель</w:t>
      </w:r>
      <w:r w:rsidRPr="00E66777">
        <w:rPr>
          <w:lang w:val="en-US"/>
        </w:rPr>
        <w:t xml:space="preserve"> </w:t>
      </w:r>
      <w:r w:rsidRPr="00C076D0">
        <w:t>О</w:t>
      </w:r>
      <w:r w:rsidRPr="00E66777">
        <w:rPr>
          <w:lang w:val="en-US"/>
        </w:rPr>
        <w:t>.</w:t>
      </w:r>
      <w:r w:rsidRPr="00C076D0">
        <w:t>М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2</w:t>
      </w:r>
      <w:r w:rsidRPr="00C076D0">
        <w:t>Соловей</w:t>
      </w:r>
      <w:r w:rsidRPr="00E66777">
        <w:rPr>
          <w:lang w:val="en-US"/>
        </w:rPr>
        <w:t xml:space="preserve"> </w:t>
      </w:r>
      <w:r w:rsidRPr="00C076D0">
        <w:t>В</w:t>
      </w:r>
      <w:r w:rsidRPr="00E66777">
        <w:rPr>
          <w:lang w:val="en-US"/>
        </w:rPr>
        <w:t>.</w:t>
      </w:r>
      <w:r w:rsidRPr="00C076D0">
        <w:t>А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Солоха</w:t>
      </w:r>
      <w:r w:rsidRPr="00E66777">
        <w:rPr>
          <w:lang w:val="en-US"/>
        </w:rPr>
        <w:t> </w:t>
      </w:r>
      <w:r w:rsidRPr="00C076D0">
        <w:t>В</w:t>
      </w:r>
      <w:r w:rsidRPr="00E66777">
        <w:rPr>
          <w:lang w:val="en-US"/>
        </w:rPr>
        <w:t>.</w:t>
      </w:r>
      <w:r w:rsidRPr="00C076D0">
        <w:t>В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Тельнова</w:t>
      </w:r>
      <w:r w:rsidRPr="00E66777">
        <w:rPr>
          <w:lang w:val="en-US"/>
        </w:rPr>
        <w:t xml:space="preserve"> </w:t>
      </w:r>
      <w:r w:rsidRPr="00C076D0">
        <w:t>А</w:t>
      </w:r>
      <w:r w:rsidRPr="00E66777">
        <w:rPr>
          <w:lang w:val="en-US"/>
        </w:rPr>
        <w:t>.</w:t>
      </w:r>
      <w:r w:rsidRPr="00C076D0">
        <w:t>Ю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Ткаченко</w:t>
      </w:r>
      <w:r w:rsidRPr="00E66777">
        <w:rPr>
          <w:lang w:val="en-US"/>
        </w:rPr>
        <w:t xml:space="preserve"> </w:t>
      </w:r>
      <w:r w:rsidRPr="00C076D0">
        <w:t>Е</w:t>
      </w:r>
      <w:r w:rsidRPr="00E66777">
        <w:rPr>
          <w:lang w:val="en-US"/>
        </w:rPr>
        <w:t>.</w:t>
      </w:r>
      <w:r w:rsidRPr="00C076D0">
        <w:t>Е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Токарев</w:t>
      </w:r>
      <w:r w:rsidRPr="00E66777">
        <w:rPr>
          <w:lang w:val="en-US"/>
        </w:rPr>
        <w:t xml:space="preserve"> </w:t>
      </w:r>
      <w:r w:rsidRPr="00C076D0">
        <w:t>В</w:t>
      </w:r>
      <w:r w:rsidRPr="00E66777">
        <w:rPr>
          <w:lang w:val="en-US"/>
        </w:rPr>
        <w:t>.</w:t>
      </w:r>
      <w:r w:rsidRPr="00C076D0">
        <w:t>А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Толстяков</w:t>
      </w:r>
      <w:r w:rsidRPr="00E66777">
        <w:rPr>
          <w:lang w:val="en-US"/>
        </w:rPr>
        <w:t xml:space="preserve"> </w:t>
      </w:r>
      <w:r w:rsidRPr="00C076D0">
        <w:t>С</w:t>
      </w:r>
      <w:r w:rsidRPr="00E66777">
        <w:rPr>
          <w:lang w:val="en-US"/>
        </w:rPr>
        <w:t>.</w:t>
      </w:r>
      <w:r w:rsidRPr="00C076D0">
        <w:t>Ю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Тюхменева</w:t>
      </w:r>
      <w:r w:rsidRPr="00E66777">
        <w:rPr>
          <w:lang w:val="en-US"/>
        </w:rPr>
        <w:t xml:space="preserve"> </w:t>
      </w:r>
      <w:r w:rsidRPr="00C076D0">
        <w:t>Е</w:t>
      </w:r>
      <w:r w:rsidRPr="00E66777">
        <w:rPr>
          <w:lang w:val="en-US"/>
        </w:rPr>
        <w:t>.</w:t>
      </w:r>
      <w:r w:rsidRPr="00C076D0">
        <w:t>А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A11577">
        <w:t>Филиппов</w:t>
      </w:r>
      <w:r w:rsidRPr="00E66777">
        <w:rPr>
          <w:lang w:val="en-US"/>
        </w:rPr>
        <w:t xml:space="preserve"> </w:t>
      </w:r>
      <w:r w:rsidRPr="00A11577">
        <w:t>С</w:t>
      </w:r>
      <w:r w:rsidRPr="00E66777">
        <w:rPr>
          <w:lang w:val="en-US"/>
        </w:rPr>
        <w:t>.</w:t>
      </w:r>
      <w:r w:rsidRPr="00A11577">
        <w:t>В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>
        <w:t>Хромов</w:t>
      </w:r>
      <w:r w:rsidRPr="00E66777">
        <w:rPr>
          <w:lang w:val="en-US"/>
        </w:rPr>
        <w:t> </w:t>
      </w:r>
      <w:r>
        <w:t>Н</w:t>
      </w:r>
      <w:r w:rsidRPr="00E66777">
        <w:rPr>
          <w:lang w:val="en-US"/>
        </w:rPr>
        <w:t>.</w:t>
      </w:r>
      <w:r>
        <w:t>А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Шулятьев</w:t>
      </w:r>
      <w:r w:rsidRPr="00E66777">
        <w:rPr>
          <w:lang w:val="en-US"/>
        </w:rPr>
        <w:t xml:space="preserve"> </w:t>
      </w:r>
      <w:r w:rsidRPr="00C076D0">
        <w:t>К</w:t>
      </w:r>
      <w:r w:rsidRPr="00E66777">
        <w:rPr>
          <w:lang w:val="en-US"/>
        </w:rPr>
        <w:t>.</w:t>
      </w:r>
      <w:r w:rsidRPr="00C076D0">
        <w:t>Д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Щёголев</w:t>
      </w:r>
      <w:r w:rsidRPr="00E66777">
        <w:rPr>
          <w:lang w:val="en-US"/>
        </w:rPr>
        <w:t xml:space="preserve"> </w:t>
      </w:r>
      <w:r w:rsidRPr="00C076D0">
        <w:t>П</w:t>
      </w:r>
      <w:r w:rsidRPr="00E66777">
        <w:rPr>
          <w:lang w:val="en-US"/>
        </w:rPr>
        <w:t>.</w:t>
      </w:r>
      <w:r w:rsidRPr="00C076D0">
        <w:t>Б</w:t>
      </w:r>
      <w:r w:rsidRPr="00E66777">
        <w:rPr>
          <w:lang w:val="en-US"/>
        </w:rPr>
        <w:t xml:space="preserve">., </w:t>
      </w:r>
      <w:r w:rsidRPr="00E66777">
        <w:rPr>
          <w:vertAlign w:val="superscript"/>
          <w:lang w:val="en-US"/>
        </w:rPr>
        <w:t>1</w:t>
      </w:r>
      <w:r w:rsidRPr="00C076D0">
        <w:t>Яшин</w:t>
      </w:r>
      <w:r w:rsidRPr="00E66777">
        <w:rPr>
          <w:lang w:val="en-US"/>
        </w:rPr>
        <w:t xml:space="preserve"> </w:t>
      </w:r>
      <w:r w:rsidRPr="00C076D0">
        <w:t>А</w:t>
      </w:r>
      <w:r w:rsidRPr="00E66777">
        <w:rPr>
          <w:lang w:val="en-US"/>
        </w:rPr>
        <w:t>.</w:t>
      </w:r>
      <w:r w:rsidRPr="00C076D0">
        <w:t>Ю</w:t>
      </w:r>
      <w:r w:rsidRPr="00E66777">
        <w:rPr>
          <w:lang w:val="en-US"/>
        </w:rPr>
        <w:t>.</w:t>
      </w:r>
    </w:p>
    <w:p w:rsidR="000A5611" w:rsidRPr="000A5611" w:rsidRDefault="000A5611" w:rsidP="000A5611">
      <w:pPr>
        <w:pStyle w:val="Zv-Organization"/>
      </w:pPr>
      <w:r w:rsidRPr="005F7579">
        <w:rPr>
          <w:vertAlign w:val="superscript"/>
        </w:rPr>
        <w:t>1</w:t>
      </w:r>
      <w:r>
        <w:t>ФТИ</w:t>
      </w:r>
      <w:r w:rsidRPr="005F7579">
        <w:t xml:space="preserve"> </w:t>
      </w:r>
      <w:r w:rsidRPr="00C42B4C">
        <w:t>им</w:t>
      </w:r>
      <w:r w:rsidRPr="005F7579">
        <w:t xml:space="preserve">. </w:t>
      </w:r>
      <w:r w:rsidRPr="00C42B4C">
        <w:t>А</w:t>
      </w:r>
      <w:r w:rsidRPr="005521F8">
        <w:t>.</w:t>
      </w:r>
      <w:r w:rsidRPr="00C42B4C">
        <w:t>Ф</w:t>
      </w:r>
      <w:r w:rsidRPr="005521F8">
        <w:t xml:space="preserve">. </w:t>
      </w:r>
      <w:r w:rsidRPr="00C42B4C">
        <w:t>Иоффе</w:t>
      </w:r>
      <w:r w:rsidRPr="005521F8">
        <w:t xml:space="preserve">, </w:t>
      </w:r>
      <w:r>
        <w:t>Санкт</w:t>
      </w:r>
      <w:r w:rsidRPr="005521F8">
        <w:t>-</w:t>
      </w:r>
      <w:r>
        <w:t>Петербург</w:t>
      </w:r>
      <w:r w:rsidRPr="005521F8">
        <w:t xml:space="preserve">, </w:t>
      </w:r>
      <w:r>
        <w:t>Россия</w:t>
      </w:r>
      <w:r w:rsidRPr="005521F8">
        <w:br/>
      </w:r>
      <w:r w:rsidRPr="005521F8">
        <w:rPr>
          <w:vertAlign w:val="superscript"/>
        </w:rPr>
        <w:t>2</w:t>
      </w:r>
      <w:r w:rsidRPr="005521F8">
        <w:t>Петербургский институт ядерной физики им. Б.П. Константинова Национального</w:t>
      </w:r>
      <w:r w:rsidRPr="000A5611">
        <w:br/>
        <w:t xml:space="preserve">    </w:t>
      </w:r>
      <w:r w:rsidRPr="005521F8">
        <w:t xml:space="preserve"> исследовательского центра «Курчатовский институт», Санкт-Петербург, Р</w:t>
      </w:r>
      <w:r>
        <w:t>оссия</w:t>
      </w:r>
      <w:r w:rsidRPr="000A5611">
        <w:t>,</w:t>
      </w:r>
      <w:r w:rsidRPr="000A5611">
        <w:br/>
        <w:t xml:space="preserve">     </w:t>
      </w:r>
      <w:hyperlink r:id="rId8" w:history="1">
        <w:r w:rsidRPr="00DB246C">
          <w:rPr>
            <w:rStyle w:val="a7"/>
            <w:lang w:val="en-US"/>
          </w:rPr>
          <w:t>nisovru</w:t>
        </w:r>
        <w:r w:rsidRPr="00DB246C">
          <w:rPr>
            <w:rStyle w:val="a7"/>
          </w:rPr>
          <w:t>@</w:t>
        </w:r>
        <w:r w:rsidRPr="00DB246C">
          <w:rPr>
            <w:rStyle w:val="a7"/>
            <w:lang w:val="en-US"/>
          </w:rPr>
          <w:t>gmail</w:t>
        </w:r>
        <w:r w:rsidRPr="00DB246C">
          <w:rPr>
            <w:rStyle w:val="a7"/>
          </w:rPr>
          <w:t>.</w:t>
        </w:r>
        <w:r w:rsidRPr="00DB246C">
          <w:rPr>
            <w:rStyle w:val="a7"/>
            <w:lang w:val="en-US"/>
          </w:rPr>
          <w:t>com</w:t>
        </w:r>
      </w:hyperlink>
    </w:p>
    <w:p w:rsidR="000A5611" w:rsidRPr="00036F5D" w:rsidRDefault="000A5611" w:rsidP="000A5611">
      <w:pPr>
        <w:pStyle w:val="Zv-bodyreport"/>
      </w:pPr>
      <w:r>
        <w:t xml:space="preserve">В докладе представлено исследование плазмы токамака Глобус-М2 </w:t>
      </w:r>
      <w:r w:rsidRPr="008E0347">
        <w:t>[</w:t>
      </w:r>
      <w:r>
        <w:t>1</w:t>
      </w:r>
      <w:r w:rsidRPr="008E0347">
        <w:t>]</w:t>
      </w:r>
      <w:r w:rsidRPr="005F7579">
        <w:t xml:space="preserve"> </w:t>
      </w:r>
      <w:r>
        <w:t xml:space="preserve">при тороидальном магнитном поле </w:t>
      </w:r>
      <w:r w:rsidRPr="00A077F5">
        <w:rPr>
          <w:i/>
          <w:iCs/>
          <w:lang w:val="en-US"/>
        </w:rPr>
        <w:t>B</w:t>
      </w:r>
      <w:r w:rsidRPr="00A077F5">
        <w:rPr>
          <w:i/>
          <w:iCs/>
          <w:vertAlign w:val="subscript"/>
          <w:lang w:val="en-US"/>
        </w:rPr>
        <w:t>T</w:t>
      </w:r>
      <w:r>
        <w:t> </w:t>
      </w:r>
      <w:r w:rsidRPr="003A46B6">
        <w:t>=</w:t>
      </w:r>
      <w:r>
        <w:t> 0.8-</w:t>
      </w:r>
      <w:r w:rsidRPr="003A46B6">
        <w:t xml:space="preserve">0.9 </w:t>
      </w:r>
      <w:r>
        <w:t xml:space="preserve">Тл и токе плазмы </w:t>
      </w:r>
      <w:r w:rsidRPr="00A077F5">
        <w:rPr>
          <w:i/>
          <w:iCs/>
          <w:lang w:val="en-US"/>
        </w:rPr>
        <w:t>I</w:t>
      </w:r>
      <w:r w:rsidRPr="00A077F5">
        <w:rPr>
          <w:i/>
          <w:iCs/>
          <w:vertAlign w:val="subscript"/>
          <w:lang w:val="en-US"/>
        </w:rPr>
        <w:t>p</w:t>
      </w:r>
      <w:r>
        <w:rPr>
          <w:vertAlign w:val="subscript"/>
        </w:rPr>
        <w:t> </w:t>
      </w:r>
      <w:r w:rsidRPr="00A077F5">
        <w:t xml:space="preserve">= </w:t>
      </w:r>
      <w:r>
        <w:t>0.3 – 0.4 МА. В разрядах использовался дополнительный нагрев с помощью двух пучков нейтральных частиц</w:t>
      </w:r>
      <w:r w:rsidRPr="004C5229">
        <w:t xml:space="preserve"> (</w:t>
      </w:r>
      <w:r>
        <w:rPr>
          <w:lang w:val="en-US"/>
        </w:rPr>
        <w:t>NBI</w:t>
      </w:r>
      <w:r w:rsidRPr="004C5229">
        <w:t>)</w:t>
      </w:r>
      <w:r>
        <w:t xml:space="preserve">: первый с энергией </w:t>
      </w:r>
      <w:r w:rsidRPr="00A077F5">
        <w:rPr>
          <w:i/>
          <w:iCs/>
          <w:lang w:val="en-US"/>
        </w:rPr>
        <w:t>E</w:t>
      </w:r>
      <w:r w:rsidRPr="00A077F5">
        <w:rPr>
          <w:i/>
          <w:iCs/>
          <w:vertAlign w:val="subscript"/>
          <w:lang w:val="en-US"/>
        </w:rPr>
        <w:t>NBI</w:t>
      </w:r>
      <w:r w:rsidRPr="00A077F5">
        <w:rPr>
          <w:i/>
          <w:iCs/>
          <w:vertAlign w:val="superscript"/>
        </w:rPr>
        <w:t>1</w:t>
      </w:r>
      <w:r w:rsidRPr="00C946AE">
        <w:rPr>
          <w:vertAlign w:val="superscript"/>
        </w:rPr>
        <w:t xml:space="preserve"> </w:t>
      </w:r>
      <w:r w:rsidRPr="00C946AE">
        <w:t xml:space="preserve">= </w:t>
      </w:r>
      <w:r>
        <w:t xml:space="preserve">25-28 кэВ и мощностью </w:t>
      </w:r>
      <w:r w:rsidRPr="00A077F5">
        <w:rPr>
          <w:i/>
          <w:iCs/>
          <w:lang w:val="en-US"/>
        </w:rPr>
        <w:t>P</w:t>
      </w:r>
      <w:r w:rsidRPr="00A077F5">
        <w:rPr>
          <w:i/>
          <w:iCs/>
          <w:vertAlign w:val="subscript"/>
          <w:lang w:val="en-US"/>
        </w:rPr>
        <w:t>NBI</w:t>
      </w:r>
      <w:r w:rsidRPr="00A077F5">
        <w:rPr>
          <w:i/>
          <w:iCs/>
          <w:vertAlign w:val="superscript"/>
        </w:rPr>
        <w:t>1</w:t>
      </w:r>
      <w:r>
        <w:rPr>
          <w:lang w:val="en-US"/>
        </w:rPr>
        <w:t> </w:t>
      </w:r>
      <w:r w:rsidRPr="00C946AE">
        <w:t>≤</w:t>
      </w:r>
      <w:r>
        <w:rPr>
          <w:lang w:val="en-US"/>
        </w:rPr>
        <w:t> </w:t>
      </w:r>
      <w:r w:rsidRPr="00C946AE">
        <w:t>0.45</w:t>
      </w:r>
      <w:r>
        <w:rPr>
          <w:lang w:val="en-US"/>
        </w:rPr>
        <w:t> </w:t>
      </w:r>
      <w:r>
        <w:t xml:space="preserve">МВт, второй – </w:t>
      </w:r>
      <w:r w:rsidRPr="00A077F5">
        <w:rPr>
          <w:i/>
          <w:iCs/>
          <w:lang w:val="en-US"/>
        </w:rPr>
        <w:t>E</w:t>
      </w:r>
      <w:r w:rsidRPr="00A077F5">
        <w:rPr>
          <w:i/>
          <w:iCs/>
          <w:vertAlign w:val="subscript"/>
          <w:lang w:val="en-US"/>
        </w:rPr>
        <w:t>NBI</w:t>
      </w:r>
      <w:r w:rsidRPr="00A077F5">
        <w:rPr>
          <w:i/>
          <w:iCs/>
          <w:vertAlign w:val="superscript"/>
        </w:rPr>
        <w:t>2</w:t>
      </w:r>
      <w:r w:rsidRPr="00C946AE">
        <w:rPr>
          <w:vertAlign w:val="superscript"/>
        </w:rPr>
        <w:t xml:space="preserve"> </w:t>
      </w:r>
      <w:r w:rsidRPr="00C946AE">
        <w:t xml:space="preserve">= </w:t>
      </w:r>
      <w:r>
        <w:t xml:space="preserve">30-45 кэВ при </w:t>
      </w:r>
      <w:r w:rsidRPr="00A077F5">
        <w:rPr>
          <w:i/>
          <w:iCs/>
          <w:lang w:val="en-US"/>
        </w:rPr>
        <w:t>P</w:t>
      </w:r>
      <w:r w:rsidRPr="00A077F5">
        <w:rPr>
          <w:i/>
          <w:iCs/>
          <w:vertAlign w:val="subscript"/>
          <w:lang w:val="en-US"/>
        </w:rPr>
        <w:t>NBI</w:t>
      </w:r>
      <w:r w:rsidRPr="00A077F5">
        <w:rPr>
          <w:i/>
          <w:iCs/>
          <w:vertAlign w:val="superscript"/>
        </w:rPr>
        <w:t>2</w:t>
      </w:r>
      <w:r w:rsidRPr="00C946AE">
        <w:t xml:space="preserve"> ≤ 0.</w:t>
      </w:r>
      <w:r>
        <w:t>7</w:t>
      </w:r>
      <w:r w:rsidRPr="00C946AE">
        <w:t>5</w:t>
      </w:r>
      <w:r>
        <w:rPr>
          <w:lang w:val="en-US"/>
        </w:rPr>
        <w:t> </w:t>
      </w:r>
      <w:r>
        <w:t>МВт.</w:t>
      </w:r>
      <w:r w:rsidRPr="00A22BE7">
        <w:t xml:space="preserve"> </w:t>
      </w:r>
      <w:r>
        <w:t>Средняя концентрация электронов варьировалась в диапазоне 0.15</w:t>
      </w:r>
      <w:r>
        <w:rPr>
          <w:lang w:val="en-US"/>
        </w:rPr>
        <w:t> </w:t>
      </w:r>
      <w:r>
        <w:t>–1.6</w:t>
      </w:r>
      <w:r>
        <w:rPr>
          <w:lang w:val="en-US"/>
        </w:rPr>
        <w:t> </w:t>
      </w:r>
      <w:r w:rsidRPr="00773E4A">
        <w:rPr>
          <w:rFonts w:ascii="Cambria Math" w:hAnsi="Cambria Math" w:cs="Cambria Math"/>
        </w:rPr>
        <w:t>⋅</w:t>
      </w:r>
      <w:r w:rsidRPr="00773E4A">
        <w:t>10</w:t>
      </w:r>
      <w:r w:rsidRPr="00773E4A">
        <w:rPr>
          <w:vertAlign w:val="superscript"/>
        </w:rPr>
        <w:t>20</w:t>
      </w:r>
      <w:r w:rsidRPr="00773E4A">
        <w:t xml:space="preserve"> </w:t>
      </w:r>
      <w:r>
        <w:t>м</w:t>
      </w:r>
      <w:r w:rsidRPr="00AB4B9F">
        <w:rPr>
          <w:vertAlign w:val="superscript"/>
        </w:rPr>
        <w:t>-</w:t>
      </w:r>
      <w:r w:rsidRPr="00773E4A">
        <w:rPr>
          <w:vertAlign w:val="superscript"/>
        </w:rPr>
        <w:t>3</w:t>
      </w:r>
      <w:r>
        <w:t xml:space="preserve">. </w:t>
      </w:r>
    </w:p>
    <w:p w:rsidR="000A5611" w:rsidRDefault="000A5611" w:rsidP="000A5611">
      <w:pPr>
        <w:pStyle w:val="Zv-bodyreport"/>
      </w:pPr>
      <w:r>
        <w:t xml:space="preserve">В данной работе информацию о пространственных распределениях температуры электронов </w:t>
      </w:r>
      <w:r w:rsidRPr="003172BD">
        <w:rPr>
          <w:i/>
          <w:iCs/>
          <w:lang w:val="en-US"/>
        </w:rPr>
        <w:t>T</w:t>
      </w:r>
      <w:r w:rsidRPr="003172BD">
        <w:rPr>
          <w:i/>
          <w:iCs/>
          <w:vertAlign w:val="subscript"/>
          <w:lang w:val="en-US"/>
        </w:rPr>
        <w:t>e</w:t>
      </w:r>
      <w:r w:rsidRPr="005A69B2">
        <w:t xml:space="preserve"> </w:t>
      </w:r>
      <w:r>
        <w:t xml:space="preserve">и их концентрации </w:t>
      </w:r>
      <w:r w:rsidRPr="003172BD">
        <w:rPr>
          <w:i/>
          <w:iCs/>
          <w:lang w:val="en-US"/>
        </w:rPr>
        <w:t>n</w:t>
      </w:r>
      <w:r w:rsidRPr="003172BD">
        <w:rPr>
          <w:i/>
          <w:iCs/>
          <w:vertAlign w:val="subscript"/>
          <w:lang w:val="en-US"/>
        </w:rPr>
        <w:t>e</w:t>
      </w:r>
      <w:r w:rsidRPr="005A69B2">
        <w:t xml:space="preserve"> </w:t>
      </w:r>
      <w:r>
        <w:t xml:space="preserve">предоставляла диагностика </w:t>
      </w:r>
      <w:r w:rsidRPr="00E75CD4">
        <w:t>т</w:t>
      </w:r>
      <w:r>
        <w:t xml:space="preserve">омсоновского </w:t>
      </w:r>
      <w:r w:rsidRPr="00E75CD4">
        <w:t>р</w:t>
      </w:r>
      <w:r>
        <w:t>ассеяния </w:t>
      </w:r>
      <w:r w:rsidRPr="008E0347">
        <w:t>[</w:t>
      </w:r>
      <w:r w:rsidRPr="00AB4B9F">
        <w:t>2</w:t>
      </w:r>
      <w:r w:rsidRPr="008E0347">
        <w:t>]</w:t>
      </w:r>
      <w:r>
        <w:t xml:space="preserve">. Это позволило определить энергозапас электронного компонента плазмы </w:t>
      </w:r>
      <w:r w:rsidRPr="00823845">
        <w:rPr>
          <w:i/>
          <w:iCs/>
          <w:lang w:val="en-US"/>
        </w:rPr>
        <w:t>W</w:t>
      </w:r>
      <w:r w:rsidRPr="00823845">
        <w:rPr>
          <w:i/>
          <w:iCs/>
          <w:vertAlign w:val="subscript"/>
          <w:lang w:val="en-US"/>
        </w:rPr>
        <w:t>e</w:t>
      </w:r>
      <w:r>
        <w:t xml:space="preserve"> и проанализировать зависимость </w:t>
      </w:r>
      <w:r w:rsidRPr="00823845">
        <w:rPr>
          <w:i/>
          <w:iCs/>
          <w:lang w:val="en-US"/>
        </w:rPr>
        <w:t>W</w:t>
      </w:r>
      <w:r w:rsidRPr="00823845">
        <w:rPr>
          <w:i/>
          <w:iCs/>
          <w:vertAlign w:val="subscript"/>
          <w:lang w:val="en-US"/>
        </w:rPr>
        <w:t>e</w:t>
      </w:r>
      <w:r>
        <w:t xml:space="preserve"> от средней концентрации электронов в плазме. Произведено сравнение </w:t>
      </w:r>
      <w:r w:rsidRPr="00823845">
        <w:rPr>
          <w:i/>
          <w:iCs/>
          <w:lang w:val="en-US"/>
        </w:rPr>
        <w:t>W</w:t>
      </w:r>
      <w:r w:rsidRPr="00823845">
        <w:rPr>
          <w:i/>
          <w:iCs/>
          <w:vertAlign w:val="subscript"/>
          <w:lang w:val="en-US"/>
        </w:rPr>
        <w:t>e</w:t>
      </w:r>
      <w:r>
        <w:t xml:space="preserve"> в разрядах исключительно с омическим нагревом, с дополнительным нагревом одним инжектором и режимом с одновременной работой двух инжекторов. В сценарии с одновременной работой инжекторов был получен режим с перегретыми ионами. </w:t>
      </w:r>
      <w:r w:rsidRPr="00721ACC">
        <w:t>В широком диапазоне концентраций центральная температура ионов (</w:t>
      </w:r>
      <w:r w:rsidRPr="00721ACC">
        <w:rPr>
          <w:lang w:val="en-US"/>
        </w:rPr>
        <w:t>T</w:t>
      </w:r>
      <w:r w:rsidRPr="00721ACC">
        <w:rPr>
          <w:vertAlign w:val="subscript"/>
          <w:lang w:val="en-US"/>
        </w:rPr>
        <w:t>i</w:t>
      </w:r>
      <w:r w:rsidRPr="00721ACC">
        <w:t xml:space="preserve"> ≤ 4 кэВ) превышала центральную температуру электронов (</w:t>
      </w:r>
      <w:r w:rsidRPr="00721ACC">
        <w:rPr>
          <w:lang w:val="en-US"/>
        </w:rPr>
        <w:t>T</w:t>
      </w:r>
      <w:r w:rsidRPr="00721ACC">
        <w:rPr>
          <w:vertAlign w:val="subscript"/>
          <w:lang w:val="en-US"/>
        </w:rPr>
        <w:t>e</w:t>
      </w:r>
      <w:r w:rsidRPr="00721ACC">
        <w:t xml:space="preserve"> ≤ 1.6 кэВ) [3].</w:t>
      </w:r>
      <w:r>
        <w:t xml:space="preserve"> Анализ энергобаланса плазмы показал ионную температуропроводность на уровне неоклассических значений для режимов с двумя инжекторами.</w:t>
      </w:r>
    </w:p>
    <w:p w:rsidR="000A5611" w:rsidRPr="003172BD" w:rsidRDefault="000A5611" w:rsidP="000A5611">
      <w:pPr>
        <w:pStyle w:val="Zv-bodyreport"/>
      </w:pPr>
      <w:r>
        <w:t>Полученные результаты демонстрируют достижение высоких ионных температур на компактном сферическом токамаке при относительно низких значениях тороидального магнитного поля и тока плазмы.</w:t>
      </w:r>
    </w:p>
    <w:p w:rsidR="000A5611" w:rsidRDefault="000A5611" w:rsidP="000A5611">
      <w:pPr>
        <w:pStyle w:val="Zv-bodyreport"/>
        <w:spacing w:after="120"/>
      </w:pPr>
      <w:r>
        <w:t>Работа выполнена на УНУ «Сферический токамак Глобус-М», входящей в состав ФЦКП</w:t>
      </w:r>
    </w:p>
    <w:p w:rsidR="000A5611" w:rsidRDefault="000A5611" w:rsidP="000A5611">
      <w:pPr>
        <w:pStyle w:val="Zv-bodyreport"/>
        <w:ind w:firstLine="0"/>
      </w:pPr>
      <w:r>
        <w:t>«Материаловедение и диагностика в передовых технологиях», в рамках государственного задания ФТИ им. А.Ф.Иоффе (темы 0034-2021-0001 и 0040-2019-0023).</w:t>
      </w:r>
    </w:p>
    <w:p w:rsidR="000A5611" w:rsidRPr="00D1758E" w:rsidRDefault="000A5611" w:rsidP="000A5611">
      <w:pPr>
        <w:pStyle w:val="Zv-TitleReferences-ru"/>
      </w:pPr>
      <w:r w:rsidRPr="000A5611">
        <w:t>Литература</w:t>
      </w:r>
    </w:p>
    <w:p w:rsidR="000A5611" w:rsidRPr="000A5611" w:rsidRDefault="000A5611" w:rsidP="000A5611">
      <w:pPr>
        <w:pStyle w:val="Zv-References-ru"/>
        <w:rPr>
          <w:lang w:val="en-US"/>
        </w:rPr>
      </w:pPr>
      <w:r w:rsidRPr="000A5611">
        <w:rPr>
          <w:lang w:val="en-US"/>
        </w:rPr>
        <w:t>Minaev V.B. et al 2017 Nucl. Fusion 57 066047</w:t>
      </w:r>
    </w:p>
    <w:p w:rsidR="000A5611" w:rsidRPr="000A5611" w:rsidRDefault="000A5611" w:rsidP="000A5611">
      <w:pPr>
        <w:pStyle w:val="Zv-References-ru"/>
        <w:rPr>
          <w:lang w:val="en-US"/>
        </w:rPr>
      </w:pPr>
      <w:r w:rsidRPr="000A5611">
        <w:rPr>
          <w:lang w:val="en-US"/>
        </w:rPr>
        <w:t>Zhiltsov N.S. et.al. ICPAF-2021. 2021</w:t>
      </w:r>
    </w:p>
    <w:p w:rsidR="000A5611" w:rsidRPr="000A5611" w:rsidRDefault="000A5611" w:rsidP="000A5611">
      <w:pPr>
        <w:pStyle w:val="Zv-References-ru"/>
        <w:rPr>
          <w:lang w:val="en-US"/>
        </w:rPr>
      </w:pPr>
      <w:r w:rsidRPr="000A5611">
        <w:rPr>
          <w:lang w:val="en-US"/>
        </w:rPr>
        <w:t>Kurskiev G.S. et al 2022 Nucl. Fusion 62 104002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62" w:rsidRDefault="00841262">
      <w:r>
        <w:separator/>
      </w:r>
    </w:p>
  </w:endnote>
  <w:endnote w:type="continuationSeparator" w:id="0">
    <w:p w:rsidR="00841262" w:rsidRDefault="00841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6D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317DE" w:rsidRDefault="00F317DE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82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62" w:rsidRDefault="00841262">
      <w:r>
        <w:separator/>
      </w:r>
    </w:p>
  </w:footnote>
  <w:footnote w:type="continuationSeparator" w:id="0">
    <w:p w:rsidR="00841262" w:rsidRDefault="00841262">
      <w:r>
        <w:continuationSeparator/>
      </w:r>
    </w:p>
  </w:footnote>
  <w:footnote w:id="1">
    <w:p w:rsidR="00E66777" w:rsidRPr="00E66777" w:rsidRDefault="00E6677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E6677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0A5611">
      <w:rPr>
        <w:sz w:val="20"/>
      </w:rPr>
      <w:t>20</w:t>
    </w:r>
    <w:r w:rsidR="00C62CFE">
      <w:rPr>
        <w:sz w:val="20"/>
      </w:rPr>
      <w:t xml:space="preserve"> – </w:t>
    </w:r>
    <w:r w:rsidR="00700C3A" w:rsidRPr="000A5611">
      <w:rPr>
        <w:sz w:val="20"/>
      </w:rPr>
      <w:t>2</w:t>
    </w:r>
    <w:r w:rsidR="00577A8A" w:rsidRPr="000A561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0A5611">
      <w:rPr>
        <w:sz w:val="20"/>
      </w:rPr>
      <w:t>2</w:t>
    </w:r>
    <w:r w:rsidR="00700C3A" w:rsidRPr="000A561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36D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CEF"/>
    <w:rsid w:val="00037DCC"/>
    <w:rsid w:val="00043701"/>
    <w:rsid w:val="000A5611"/>
    <w:rsid w:val="000C7078"/>
    <w:rsid w:val="000D76E9"/>
    <w:rsid w:val="000E495B"/>
    <w:rsid w:val="00140645"/>
    <w:rsid w:val="00171964"/>
    <w:rsid w:val="001C0CCB"/>
    <w:rsid w:val="00200AB2"/>
    <w:rsid w:val="00220629"/>
    <w:rsid w:val="00221599"/>
    <w:rsid w:val="00230186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36D56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41262"/>
    <w:rsid w:val="008E2894"/>
    <w:rsid w:val="009352E6"/>
    <w:rsid w:val="0094721E"/>
    <w:rsid w:val="009551FC"/>
    <w:rsid w:val="00A64CEF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66777"/>
    <w:rsid w:val="00E7021A"/>
    <w:rsid w:val="00E87733"/>
    <w:rsid w:val="00F317DE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1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0A5611"/>
    <w:rPr>
      <w:rFonts w:cs="Times New Roman"/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0A5611"/>
    <w:rPr>
      <w:sz w:val="24"/>
      <w:szCs w:val="24"/>
    </w:rPr>
  </w:style>
  <w:style w:type="character" w:customStyle="1" w:styleId="Zv-References-en0">
    <w:name w:val="Zv-References-en Знак"/>
    <w:basedOn w:val="a0"/>
    <w:link w:val="Zv-References-en"/>
    <w:locked/>
    <w:rsid w:val="000A5611"/>
    <w:rPr>
      <w:sz w:val="24"/>
      <w:lang w:val="en-US" w:eastAsia="en-US"/>
    </w:rPr>
  </w:style>
  <w:style w:type="character" w:customStyle="1" w:styleId="Zv-Titlereport1">
    <w:name w:val="Zv-Title_report1"/>
    <w:basedOn w:val="a0"/>
    <w:link w:val="Zv-Titlereport"/>
    <w:locked/>
    <w:rsid w:val="000A5611"/>
    <w:rPr>
      <w:b/>
      <w:caps/>
      <w:kern w:val="24"/>
      <w:sz w:val="24"/>
    </w:rPr>
  </w:style>
  <w:style w:type="paragraph" w:styleId="a8">
    <w:name w:val="footnote text"/>
    <w:basedOn w:val="a"/>
    <w:link w:val="a9"/>
    <w:rsid w:val="00E6677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6777"/>
  </w:style>
  <w:style w:type="character" w:styleId="aa">
    <w:name w:val="footnote reference"/>
    <w:basedOn w:val="a0"/>
    <w:rsid w:val="00E667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ovr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B-Zhil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A9486-B30C-4D6F-8ABE-2A9913B42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10</TotalTime>
  <Pages>1</Pages>
  <Words>344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НАГРЕВА ПЛАЗМЫ ТОКАМАКА ГЛОБУС-М2 В РЕЖИМАХ С НЕЙТРАЛЬНОЙ ИНЖЕКЦИЕЙ</dc:title>
  <dc:creator/>
  <cp:lastModifiedBy>Сатунин</cp:lastModifiedBy>
  <cp:revision>4</cp:revision>
  <cp:lastPrinted>1601-01-01T00:00:00Z</cp:lastPrinted>
  <dcterms:created xsi:type="dcterms:W3CDTF">2023-01-29T11:21:00Z</dcterms:created>
  <dcterms:modified xsi:type="dcterms:W3CDTF">2023-05-12T13:13:00Z</dcterms:modified>
</cp:coreProperties>
</file>