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D0" w:rsidRPr="00881A01" w:rsidRDefault="00AA6EEC" w:rsidP="00AA6EEC">
      <w:pPr>
        <w:pStyle w:val="Zv-Titlereport"/>
        <w:spacing w:line="235" w:lineRule="auto"/>
        <w:rPr>
          <w:lang w:val="en-US"/>
        </w:rPr>
      </w:pPr>
      <w:r w:rsidRPr="00AA6EE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AA6EEC" w:rsidRPr="00824DF5" w:rsidRDefault="00AA6EE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AA6EEC">
                    <w:rPr>
                      <w:sz w:val="22"/>
                      <w:szCs w:val="22"/>
                    </w:rPr>
                    <w:t>10.34854/ICPAF.2023.50.2023.1.1.045</w:t>
                  </w:r>
                </w:p>
              </w:txbxContent>
            </v:textbox>
            <w10:anchorlock/>
          </v:shape>
        </w:pict>
      </w:r>
      <w:r w:rsidR="00D228D0" w:rsidRPr="0041558B">
        <w:rPr>
          <w:lang w:val="en-US"/>
        </w:rPr>
        <w:t xml:space="preserve">ANALYSIS OF THE EFFICIENCY </w:t>
      </w:r>
      <w:r w:rsidR="00D228D0">
        <w:rPr>
          <w:lang w:val="en-US"/>
        </w:rPr>
        <w:t xml:space="preserve">of the </w:t>
      </w:r>
      <w:r w:rsidR="00D228D0" w:rsidRPr="0041558B">
        <w:rPr>
          <w:lang w:val="en-US"/>
        </w:rPr>
        <w:t>EC</w:t>
      </w:r>
      <w:r w:rsidR="00D228D0">
        <w:rPr>
          <w:lang w:val="en-US"/>
        </w:rPr>
        <w:t xml:space="preserve"> </w:t>
      </w:r>
      <w:r w:rsidR="00D228D0" w:rsidRPr="0041558B">
        <w:rPr>
          <w:lang w:val="en-US"/>
        </w:rPr>
        <w:t>PLASMA HEATING AT A FREQUENCY OF 140 GHz IN THE T-15MD TOKAMAK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D228D0" w:rsidRPr="00E7143C" w:rsidRDefault="00D228D0" w:rsidP="00AA6EEC">
      <w:pPr>
        <w:pStyle w:val="Zv-Author"/>
        <w:spacing w:line="235" w:lineRule="auto"/>
        <w:rPr>
          <w:lang w:val="en-US"/>
        </w:rPr>
      </w:pPr>
      <w:r w:rsidRPr="00E7143C">
        <w:rPr>
          <w:vertAlign w:val="superscript"/>
          <w:lang w:val="en-US"/>
        </w:rPr>
        <w:t>1</w:t>
      </w:r>
      <w:r>
        <w:rPr>
          <w:u w:val="single"/>
          <w:lang w:val="en-US"/>
        </w:rPr>
        <w:t>Minashin</w:t>
      </w:r>
      <w:r w:rsidRPr="00E7143C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P</w:t>
      </w:r>
      <w:r w:rsidRPr="00E7143C">
        <w:rPr>
          <w:u w:val="single"/>
          <w:lang w:val="en-US"/>
        </w:rPr>
        <w:t>.</w:t>
      </w:r>
      <w:r>
        <w:rPr>
          <w:u w:val="single"/>
          <w:lang w:val="en-US"/>
        </w:rPr>
        <w:t>V</w:t>
      </w:r>
      <w:r w:rsidRPr="00E7143C">
        <w:rPr>
          <w:u w:val="single"/>
          <w:lang w:val="en-US"/>
        </w:rPr>
        <w:t>.</w:t>
      </w:r>
      <w:r w:rsidRPr="00E7143C">
        <w:rPr>
          <w:lang w:val="en-US"/>
        </w:rPr>
        <w:t xml:space="preserve">, </w:t>
      </w:r>
      <w:r w:rsidRPr="00E7143C">
        <w:rPr>
          <w:vertAlign w:val="superscript"/>
          <w:lang w:val="en-US"/>
        </w:rPr>
        <w:t>1,2</w:t>
      </w:r>
      <w:r>
        <w:rPr>
          <w:lang w:val="en-US"/>
        </w:rPr>
        <w:t>Kukushkin</w:t>
      </w:r>
      <w:r w:rsidRPr="00E7143C">
        <w:rPr>
          <w:lang w:val="en-US"/>
        </w:rPr>
        <w:t xml:space="preserve"> </w:t>
      </w:r>
      <w:r>
        <w:rPr>
          <w:lang w:val="en-US"/>
        </w:rPr>
        <w:t>A</w:t>
      </w:r>
      <w:r w:rsidRPr="00E7143C">
        <w:rPr>
          <w:lang w:val="en-US"/>
        </w:rPr>
        <w:t>.</w:t>
      </w:r>
      <w:r>
        <w:rPr>
          <w:lang w:val="en-US"/>
        </w:rPr>
        <w:t>B</w:t>
      </w:r>
      <w:r w:rsidRPr="00E7143C">
        <w:rPr>
          <w:lang w:val="en-US"/>
        </w:rPr>
        <w:t>.</w:t>
      </w:r>
    </w:p>
    <w:p w:rsidR="00D228D0" w:rsidRDefault="00D228D0" w:rsidP="00AA6EEC">
      <w:pPr>
        <w:pStyle w:val="Zv-Organization"/>
        <w:spacing w:line="235" w:lineRule="auto"/>
        <w:rPr>
          <w:lang w:val="en-US"/>
        </w:rPr>
      </w:pPr>
      <w:r w:rsidRPr="00E7143C">
        <w:rPr>
          <w:vertAlign w:val="superscript"/>
          <w:lang w:val="en-US"/>
        </w:rPr>
        <w:t>1</w:t>
      </w:r>
      <w:r w:rsidRPr="003B73CE">
        <w:rPr>
          <w:lang w:val="en-US"/>
        </w:rPr>
        <w:t>NRC «Kurchatov Ins</w:t>
      </w:r>
      <w:r w:rsidRPr="004408EF">
        <w:rPr>
          <w:lang w:val="en-US"/>
        </w:rPr>
        <w:t>t</w:t>
      </w:r>
      <w:r w:rsidRPr="003B73CE">
        <w:rPr>
          <w:lang w:val="en-US"/>
        </w:rPr>
        <w:t>itute»,</w:t>
      </w:r>
      <w:r w:rsidRPr="00E1630A">
        <w:rPr>
          <w:lang w:val="en-US"/>
        </w:rPr>
        <w:t xml:space="preserve"> Moscow, Russia</w:t>
      </w:r>
      <w:r w:rsidRPr="00E7143C">
        <w:rPr>
          <w:lang w:val="en-US"/>
        </w:rPr>
        <w:t xml:space="preserve">, </w:t>
      </w:r>
      <w:hyperlink r:id="rId8" w:history="1">
        <w:r w:rsidRPr="00435D3B">
          <w:rPr>
            <w:rStyle w:val="a7"/>
            <w:lang w:val="en-US"/>
          </w:rPr>
          <w:t>Minashin_PV@nrcki.ru</w:t>
        </w:r>
      </w:hyperlink>
      <w:r>
        <w:rPr>
          <w:lang w:val="en-US"/>
        </w:rPr>
        <w:t>,</w:t>
      </w:r>
      <w:r w:rsidRPr="00E7143C">
        <w:rPr>
          <w:rStyle w:val="a7"/>
          <w:lang w:val="en-US"/>
        </w:rPr>
        <w:br/>
      </w:r>
      <w:r w:rsidRPr="00E7143C">
        <w:rPr>
          <w:vertAlign w:val="superscript"/>
          <w:lang w:val="en-US"/>
        </w:rPr>
        <w:t>2</w:t>
      </w:r>
      <w:bookmarkStart w:id="0" w:name="OLE_LINK14"/>
      <w:r w:rsidRPr="00C37FB4">
        <w:rPr>
          <w:iCs/>
          <w:lang w:val="en-US"/>
        </w:rPr>
        <w:t>National Research Nuclear University</w:t>
      </w:r>
      <w:r w:rsidRPr="00E1630A">
        <w:rPr>
          <w:iCs/>
          <w:lang w:val="en-US"/>
        </w:rPr>
        <w:t xml:space="preserve"> MEPhI, </w:t>
      </w:r>
      <w:r w:rsidRPr="00E1630A">
        <w:rPr>
          <w:lang w:val="en-US"/>
        </w:rPr>
        <w:t>Moscow, Russia</w:t>
      </w:r>
      <w:bookmarkEnd w:id="0"/>
      <w:r>
        <w:rPr>
          <w:lang w:val="en-US"/>
        </w:rPr>
        <w:t>.</w:t>
      </w:r>
    </w:p>
    <w:p w:rsidR="00D228D0" w:rsidRPr="00E7143C" w:rsidRDefault="00D228D0" w:rsidP="00AA6EEC">
      <w:pPr>
        <w:pStyle w:val="Zv-bodyreport"/>
        <w:spacing w:line="235" w:lineRule="auto"/>
        <w:rPr>
          <w:lang w:val="en-US"/>
        </w:rPr>
      </w:pPr>
      <w:r w:rsidRPr="00901368">
        <w:rPr>
          <w:lang w:val="en-US"/>
        </w:rPr>
        <w:t xml:space="preserve">Electron cyclotron </w:t>
      </w:r>
      <w:r>
        <w:rPr>
          <w:lang w:val="en-US"/>
        </w:rPr>
        <w:t xml:space="preserve">(EC) </w:t>
      </w:r>
      <w:r w:rsidRPr="00901368">
        <w:rPr>
          <w:lang w:val="en-US"/>
        </w:rPr>
        <w:t>resonant heating (EC</w:t>
      </w:r>
      <w:r>
        <w:rPr>
          <w:lang w:val="en-US"/>
        </w:rPr>
        <w:t>RH</w:t>
      </w:r>
      <w:r w:rsidRPr="00901368">
        <w:rPr>
          <w:lang w:val="en-US"/>
        </w:rPr>
        <w:t xml:space="preserve">) </w:t>
      </w:r>
      <w:r>
        <w:rPr>
          <w:lang w:val="en-US"/>
        </w:rPr>
        <w:t>and current drive (ECCD) are</w:t>
      </w:r>
      <w:r w:rsidRPr="00EE2F46">
        <w:rPr>
          <w:lang w:val="en-US"/>
        </w:rPr>
        <w:t xml:space="preserve"> considered as effective methods for </w:t>
      </w:r>
      <w:r>
        <w:rPr>
          <w:lang w:val="en-US"/>
        </w:rPr>
        <w:t>auxiliary</w:t>
      </w:r>
      <w:r w:rsidRPr="00901368">
        <w:rPr>
          <w:lang w:val="en-US"/>
        </w:rPr>
        <w:t xml:space="preserve"> plasma heating and non-inductive current </w:t>
      </w:r>
      <w:r>
        <w:rPr>
          <w:lang w:val="en-US"/>
        </w:rPr>
        <w:t xml:space="preserve">drive </w:t>
      </w:r>
      <w:r w:rsidRPr="00901368">
        <w:rPr>
          <w:lang w:val="en-US"/>
        </w:rPr>
        <w:t>in T-15MD tokamak</w:t>
      </w:r>
      <w:r w:rsidRPr="00E7143C">
        <w:rPr>
          <w:lang w:val="en-US"/>
        </w:rPr>
        <w:t xml:space="preserve"> </w:t>
      </w:r>
      <w:r w:rsidRPr="00E7143C">
        <w:rPr>
          <w:noProof/>
          <w:lang w:val="en-US"/>
        </w:rPr>
        <w:t>[1]</w:t>
      </w:r>
      <w:r w:rsidRPr="00E7143C">
        <w:rPr>
          <w:lang w:val="en-US"/>
        </w:rPr>
        <w:t xml:space="preserve">. </w:t>
      </w:r>
      <w:r w:rsidRPr="00F525EA">
        <w:rPr>
          <w:lang w:val="en-US"/>
        </w:rPr>
        <w:t>In a series of works, studies were carried out to determine optimal parameters</w:t>
      </w:r>
      <w:r>
        <w:rPr>
          <w:lang w:val="en-US"/>
        </w:rPr>
        <w:t xml:space="preserve"> of ECH/ECCD system in T-15MD tokamak</w:t>
      </w:r>
      <w:r w:rsidRPr="00FC0043">
        <w:rPr>
          <w:lang w:val="en-US"/>
        </w:rPr>
        <w:t xml:space="preserve"> (determination of the operating frequency of the gyrotron wave</w:t>
      </w:r>
      <w:r>
        <w:rPr>
          <w:lang w:val="en-US"/>
        </w:rPr>
        <w:t>s</w:t>
      </w:r>
      <w:r w:rsidRPr="00FC0043">
        <w:rPr>
          <w:lang w:val="en-US"/>
        </w:rPr>
        <w:t xml:space="preserve">, selection of injection schemes, optimization of the heating and current </w:t>
      </w:r>
      <w:r>
        <w:rPr>
          <w:lang w:val="en-US"/>
        </w:rPr>
        <w:t xml:space="preserve">drive </w:t>
      </w:r>
      <w:r w:rsidRPr="00FC0043">
        <w:rPr>
          <w:lang w:val="en-US"/>
        </w:rPr>
        <w:t>efficiency)</w:t>
      </w:r>
      <w:r w:rsidRPr="00E7143C">
        <w:rPr>
          <w:lang w:val="en-US"/>
        </w:rPr>
        <w:t>:</w:t>
      </w:r>
      <w:r w:rsidRPr="00427463">
        <w:rPr>
          <w:lang w:val="en-US"/>
        </w:rPr>
        <w:t xml:space="preserve"> search for optimal parameters</w:t>
      </w:r>
      <w:r>
        <w:rPr>
          <w:lang w:val="en-US"/>
        </w:rPr>
        <w:t xml:space="preserve"> of injection angles</w:t>
      </w:r>
      <w:r w:rsidRPr="00427463">
        <w:rPr>
          <w:lang w:val="en-US"/>
        </w:rPr>
        <w:t xml:space="preserve"> for heating and current </w:t>
      </w:r>
      <w:r>
        <w:rPr>
          <w:lang w:val="en-US"/>
        </w:rPr>
        <w:t>drive</w:t>
      </w:r>
      <w:r w:rsidRPr="00427463">
        <w:rPr>
          <w:lang w:val="en-US"/>
        </w:rPr>
        <w:t xml:space="preserve"> using </w:t>
      </w:r>
      <w:r>
        <w:rPr>
          <w:lang w:val="en-US"/>
        </w:rPr>
        <w:t>the</w:t>
      </w:r>
      <w:r w:rsidRPr="00427463">
        <w:rPr>
          <w:lang w:val="en-US"/>
        </w:rPr>
        <w:t xml:space="preserve"> extraordinary wave</w:t>
      </w:r>
      <w:r>
        <w:rPr>
          <w:lang w:val="en-US"/>
        </w:rPr>
        <w:t>s</w:t>
      </w:r>
      <w:r w:rsidRPr="00427463">
        <w:rPr>
          <w:lang w:val="en-US"/>
        </w:rPr>
        <w:t xml:space="preserve"> at the first and second harmonic</w:t>
      </w:r>
      <w:r>
        <w:rPr>
          <w:lang w:val="en-US"/>
        </w:rPr>
        <w:t>, ECRH</w:t>
      </w:r>
      <w:r w:rsidRPr="00E7143C">
        <w:rPr>
          <w:lang w:val="en-US"/>
        </w:rPr>
        <w:t xml:space="preserve"> X1, X2 </w:t>
      </w:r>
      <w:r>
        <w:rPr>
          <w:lang w:val="en-US"/>
        </w:rPr>
        <w:t xml:space="preserve">@ </w:t>
      </w:r>
      <w:r w:rsidRPr="00E7143C">
        <w:rPr>
          <w:lang w:val="en-US"/>
        </w:rPr>
        <w:t xml:space="preserve">56/112 </w:t>
      </w:r>
      <w:r>
        <w:rPr>
          <w:lang w:val="en-US"/>
        </w:rPr>
        <w:t>GHz</w:t>
      </w:r>
      <w:r w:rsidRPr="00E7143C">
        <w:rPr>
          <w:lang w:val="en-US"/>
        </w:rPr>
        <w:t xml:space="preserve"> </w:t>
      </w:r>
      <w:r w:rsidRPr="00E7143C">
        <w:rPr>
          <w:noProof/>
          <w:lang w:val="en-US"/>
        </w:rPr>
        <w:t>[2]</w:t>
      </w:r>
      <w:r>
        <w:rPr>
          <w:lang w:val="en-US"/>
        </w:rPr>
        <w:t xml:space="preserve">, </w:t>
      </w:r>
      <w:r w:rsidRPr="003A7AD0">
        <w:rPr>
          <w:lang w:val="en-US"/>
        </w:rPr>
        <w:t>substantiation of the choice of the operating frequency of the ECRH</w:t>
      </w:r>
      <w:r w:rsidRPr="00E7143C">
        <w:rPr>
          <w:lang w:val="en-US"/>
        </w:rPr>
        <w:t xml:space="preserve"> </w:t>
      </w:r>
      <w:r>
        <w:rPr>
          <w:lang w:val="en-US"/>
        </w:rPr>
        <w:t xml:space="preserve">system using the waves </w:t>
      </w:r>
      <w:r w:rsidRPr="00E7143C">
        <w:rPr>
          <w:lang w:val="en-US"/>
        </w:rPr>
        <w:t xml:space="preserve">X2 </w:t>
      </w:r>
      <w:r>
        <w:rPr>
          <w:lang w:val="en-US"/>
        </w:rPr>
        <w:t xml:space="preserve">@ </w:t>
      </w:r>
      <w:r w:rsidRPr="00E7143C">
        <w:rPr>
          <w:lang w:val="en-US"/>
        </w:rPr>
        <w:t xml:space="preserve">82,6 </w:t>
      </w:r>
      <w:r>
        <w:rPr>
          <w:lang w:val="en-US"/>
        </w:rPr>
        <w:t>GHz</w:t>
      </w:r>
      <w:r w:rsidRPr="00E7143C">
        <w:rPr>
          <w:lang w:val="en-US"/>
        </w:rPr>
        <w:t xml:space="preserve"> </w:t>
      </w:r>
      <w:r>
        <w:rPr>
          <w:lang w:val="en-US"/>
        </w:rPr>
        <w:t>and</w:t>
      </w:r>
      <w:r w:rsidRPr="00E7143C">
        <w:rPr>
          <w:lang w:val="en-US"/>
        </w:rPr>
        <w:t xml:space="preserve"> </w:t>
      </w:r>
      <w:r>
        <w:rPr>
          <w:lang w:val="en-US"/>
        </w:rPr>
        <w:t xml:space="preserve">waves X2, </w:t>
      </w:r>
      <w:r w:rsidRPr="00E7143C">
        <w:rPr>
          <w:lang w:val="en-US"/>
        </w:rPr>
        <w:t>X3</w:t>
      </w:r>
      <w:r>
        <w:rPr>
          <w:lang w:val="en-US"/>
        </w:rPr>
        <w:t xml:space="preserve"> @</w:t>
      </w:r>
      <w:r w:rsidRPr="00E7143C">
        <w:rPr>
          <w:lang w:val="en-US"/>
        </w:rPr>
        <w:t xml:space="preserve"> ~102—110</w:t>
      </w:r>
      <w:r>
        <w:rPr>
          <w:lang w:val="en-US"/>
        </w:rPr>
        <w:t> GHz</w:t>
      </w:r>
      <w:r w:rsidRPr="00E7143C">
        <w:rPr>
          <w:lang w:val="en-US"/>
        </w:rPr>
        <w:t xml:space="preserve"> </w:t>
      </w:r>
      <w:r w:rsidRPr="00E7143C">
        <w:rPr>
          <w:noProof/>
          <w:lang w:val="en-US"/>
        </w:rPr>
        <w:t>[3]</w:t>
      </w:r>
      <w:r w:rsidRPr="00E7143C">
        <w:rPr>
          <w:lang w:val="en-US"/>
        </w:rPr>
        <w:t xml:space="preserve">, </w:t>
      </w:r>
      <w:r w:rsidRPr="005955E9">
        <w:rPr>
          <w:lang w:val="en-US"/>
        </w:rPr>
        <w:t>study of the possibility of using the X3 wave</w:t>
      </w:r>
      <w:r w:rsidRPr="00E7143C">
        <w:rPr>
          <w:lang w:val="en-US"/>
        </w:rPr>
        <w:t xml:space="preserve"> </w:t>
      </w:r>
      <w:r>
        <w:rPr>
          <w:lang w:val="en-US"/>
        </w:rPr>
        <w:t xml:space="preserve">@ </w:t>
      </w:r>
      <w:r w:rsidRPr="00E7143C">
        <w:rPr>
          <w:lang w:val="en-US"/>
        </w:rPr>
        <w:t xml:space="preserve">140 </w:t>
      </w:r>
      <w:r>
        <w:t>ГГц</w:t>
      </w:r>
      <w:r w:rsidRPr="00E7143C">
        <w:rPr>
          <w:lang w:val="en-US"/>
        </w:rPr>
        <w:t xml:space="preserve"> </w:t>
      </w:r>
      <w:r>
        <w:rPr>
          <w:lang w:val="en-US"/>
        </w:rPr>
        <w:t>in</w:t>
      </w:r>
      <w:r w:rsidRPr="00E7143C">
        <w:rPr>
          <w:lang w:val="en-US"/>
        </w:rPr>
        <w:t xml:space="preserve"> </w:t>
      </w:r>
      <w:r>
        <w:t>Т</w:t>
      </w:r>
      <w:r w:rsidRPr="00E7143C">
        <w:rPr>
          <w:lang w:val="en-US"/>
        </w:rPr>
        <w:t>-15</w:t>
      </w:r>
      <w:r>
        <w:rPr>
          <w:lang w:val="en-US"/>
        </w:rPr>
        <w:t>MD</w:t>
      </w:r>
      <w:r w:rsidRPr="00E7143C">
        <w:rPr>
          <w:lang w:val="en-US"/>
        </w:rPr>
        <w:t xml:space="preserve"> </w:t>
      </w:r>
      <w:r w:rsidRPr="00E7143C">
        <w:rPr>
          <w:noProof/>
          <w:lang w:val="en-US"/>
        </w:rPr>
        <w:t>[4]</w:t>
      </w:r>
      <w:r w:rsidRPr="00E7143C">
        <w:rPr>
          <w:lang w:val="en-US"/>
        </w:rPr>
        <w:t xml:space="preserve">. </w:t>
      </w:r>
    </w:p>
    <w:p w:rsidR="00D228D0" w:rsidRPr="00183A93" w:rsidRDefault="00D228D0" w:rsidP="00AA6EEC">
      <w:pPr>
        <w:pStyle w:val="Zv-bodyreport"/>
        <w:spacing w:line="235" w:lineRule="auto"/>
        <w:rPr>
          <w:lang w:val="en-US"/>
        </w:rPr>
      </w:pPr>
      <w:r w:rsidRPr="00773616">
        <w:rPr>
          <w:lang w:val="en-US"/>
        </w:rPr>
        <w:t xml:space="preserve">Optimization of </w:t>
      </w:r>
      <w:r>
        <w:rPr>
          <w:lang w:val="en-US"/>
        </w:rPr>
        <w:t>the ECRH/ECCD</w:t>
      </w:r>
      <w:r w:rsidRPr="00773616">
        <w:rPr>
          <w:lang w:val="en-US"/>
        </w:rPr>
        <w:t xml:space="preserve"> system parameters requires performing fast calculations of </w:t>
      </w:r>
      <w:r>
        <w:rPr>
          <w:lang w:val="en-US"/>
        </w:rPr>
        <w:t xml:space="preserve">the </w:t>
      </w:r>
      <w:r w:rsidRPr="00773616">
        <w:rPr>
          <w:lang w:val="en-US"/>
        </w:rPr>
        <w:t xml:space="preserve">efficiency </w:t>
      </w:r>
      <w:r>
        <w:rPr>
          <w:lang w:val="en-US"/>
        </w:rPr>
        <w:t xml:space="preserve">of EC </w:t>
      </w:r>
      <w:r w:rsidRPr="00773616">
        <w:rPr>
          <w:lang w:val="en-US"/>
        </w:rPr>
        <w:t xml:space="preserve">heating and current </w:t>
      </w:r>
      <w:r>
        <w:rPr>
          <w:lang w:val="en-US"/>
        </w:rPr>
        <w:t xml:space="preserve">drive (cf. </w:t>
      </w:r>
      <w:r w:rsidRPr="00E7143C">
        <w:rPr>
          <w:noProof/>
          <w:lang w:val="en-US"/>
        </w:rPr>
        <w:t>[5]</w:t>
      </w:r>
      <w:r>
        <w:rPr>
          <w:lang w:val="en-US"/>
        </w:rPr>
        <w:t xml:space="preserve"> for ITER) either using the</w:t>
      </w:r>
      <w:r w:rsidRPr="00773616">
        <w:rPr>
          <w:lang w:val="en-US"/>
        </w:rPr>
        <w:t xml:space="preserve"> ray</w:t>
      </w:r>
      <w:r>
        <w:rPr>
          <w:lang w:val="en-US"/>
        </w:rPr>
        <w:t>tracing</w:t>
      </w:r>
      <w:r w:rsidRPr="00773616">
        <w:rPr>
          <w:lang w:val="en-US"/>
        </w:rPr>
        <w:t xml:space="preserve"> codes</w:t>
      </w:r>
      <w:r w:rsidRPr="00E7143C">
        <w:rPr>
          <w:lang w:val="en-US"/>
        </w:rPr>
        <w:t xml:space="preserve"> (</w:t>
      </w:r>
      <w:r>
        <w:rPr>
          <w:lang w:val="en-US"/>
        </w:rPr>
        <w:t>e.g.</w:t>
      </w:r>
      <w:r w:rsidRPr="00E7143C">
        <w:rPr>
          <w:lang w:val="en-US"/>
        </w:rPr>
        <w:t xml:space="preserve">, GENRAY </w:t>
      </w:r>
      <w:r w:rsidRPr="00E7143C">
        <w:rPr>
          <w:noProof/>
          <w:lang w:val="en-US"/>
        </w:rPr>
        <w:t>[6]</w:t>
      </w:r>
      <w:r w:rsidRPr="00E7143C">
        <w:rPr>
          <w:lang w:val="en-US"/>
        </w:rPr>
        <w:t xml:space="preserve">, TORAY </w:t>
      </w:r>
      <w:r w:rsidRPr="00183A93">
        <w:rPr>
          <w:noProof/>
          <w:lang w:val="en-US"/>
        </w:rPr>
        <w:t>[7]</w:t>
      </w:r>
      <w:r w:rsidRPr="00183A93">
        <w:rPr>
          <w:lang w:val="en-US"/>
        </w:rPr>
        <w:t xml:space="preserve">, TORBEAM </w:t>
      </w:r>
      <w:r w:rsidRPr="00183A93">
        <w:rPr>
          <w:noProof/>
          <w:lang w:val="en-US"/>
        </w:rPr>
        <w:t>[8]</w:t>
      </w:r>
      <w:r w:rsidRPr="00183A93">
        <w:rPr>
          <w:lang w:val="en-US"/>
        </w:rPr>
        <w:t xml:space="preserve">) </w:t>
      </w:r>
      <w:r>
        <w:rPr>
          <w:lang w:val="en-US"/>
        </w:rPr>
        <w:t>and the Fokker-Plank (FP) codes for determination of the e</w:t>
      </w:r>
      <w:r w:rsidRPr="007C42D2">
        <w:rPr>
          <w:lang w:val="en-US"/>
        </w:rPr>
        <w:t xml:space="preserve">lectron velocity distribution function </w:t>
      </w:r>
      <w:r w:rsidRPr="00183A93">
        <w:rPr>
          <w:lang w:val="en-US"/>
        </w:rPr>
        <w:t>(</w:t>
      </w:r>
      <w:r>
        <w:rPr>
          <w:lang w:val="en-US"/>
        </w:rPr>
        <w:t>e.g.</w:t>
      </w:r>
      <w:r w:rsidRPr="00183A93">
        <w:rPr>
          <w:lang w:val="en-US"/>
        </w:rPr>
        <w:t xml:space="preserve">, CQL3D </w:t>
      </w:r>
      <w:r>
        <w:rPr>
          <w:lang w:val="en-US"/>
        </w:rPr>
        <w:t xml:space="preserve">code </w:t>
      </w:r>
      <w:r w:rsidRPr="00183A93">
        <w:rPr>
          <w:noProof/>
          <w:lang w:val="en-US"/>
        </w:rPr>
        <w:t>[9]</w:t>
      </w:r>
      <w:r w:rsidRPr="00183A93">
        <w:rPr>
          <w:lang w:val="en-US"/>
        </w:rPr>
        <w:t xml:space="preserve">) </w:t>
      </w:r>
      <w:r>
        <w:rPr>
          <w:lang w:val="en-US"/>
        </w:rPr>
        <w:t xml:space="preserve">or using codes </w:t>
      </w:r>
      <w:r w:rsidRPr="007C42D2">
        <w:rPr>
          <w:lang w:val="en-US"/>
        </w:rPr>
        <w:t>that combine the simulation of Gaussian beam propagation with the solution of the FP equation</w:t>
      </w:r>
      <w:r w:rsidRPr="00183A93">
        <w:rPr>
          <w:lang w:val="en-US"/>
        </w:rPr>
        <w:t xml:space="preserve"> (</w:t>
      </w:r>
      <w:r>
        <w:rPr>
          <w:lang w:val="en-US"/>
        </w:rPr>
        <w:t>e.g.</w:t>
      </w:r>
      <w:r w:rsidRPr="00183A93">
        <w:rPr>
          <w:lang w:val="en-US"/>
        </w:rPr>
        <w:t>, OGRAY</w:t>
      </w:r>
      <w:r>
        <w:rPr>
          <w:lang w:val="en-US"/>
        </w:rPr>
        <w:t xml:space="preserve"> </w:t>
      </w:r>
      <w:r>
        <w:rPr>
          <w:lang w:val="en-US"/>
        </w:rPr>
        <w:br/>
        <w:t>code</w:t>
      </w:r>
      <w:r w:rsidRPr="00183A93">
        <w:rPr>
          <w:lang w:val="en-US"/>
        </w:rPr>
        <w:t xml:space="preserve"> </w:t>
      </w:r>
      <w:r w:rsidRPr="00183A93">
        <w:rPr>
          <w:noProof/>
          <w:lang w:val="en-US"/>
        </w:rPr>
        <w:t>[10]</w:t>
      </w:r>
      <w:r w:rsidRPr="00183A93">
        <w:rPr>
          <w:lang w:val="en-US"/>
        </w:rPr>
        <w:t xml:space="preserve">). </w:t>
      </w:r>
    </w:p>
    <w:p w:rsidR="00D228D0" w:rsidRPr="00BD4372" w:rsidRDefault="00D228D0" w:rsidP="00AA6EEC">
      <w:pPr>
        <w:pStyle w:val="Zv-bodyreport"/>
        <w:spacing w:line="235" w:lineRule="auto"/>
        <w:rPr>
          <w:lang w:val="en-US"/>
        </w:rPr>
      </w:pPr>
      <w:r w:rsidRPr="00BE2649">
        <w:rPr>
          <w:lang w:val="en-US"/>
        </w:rPr>
        <w:t xml:space="preserve">In this work, </w:t>
      </w:r>
      <w:r>
        <w:rPr>
          <w:lang w:val="en-US"/>
        </w:rPr>
        <w:t xml:space="preserve">we use </w:t>
      </w:r>
      <w:r w:rsidRPr="00BE2649">
        <w:rPr>
          <w:lang w:val="en-US"/>
        </w:rPr>
        <w:t xml:space="preserve">the GENRAY code </w:t>
      </w:r>
      <w:r w:rsidRPr="00E7143C">
        <w:rPr>
          <w:noProof/>
          <w:lang w:val="en-US"/>
        </w:rPr>
        <w:t>[6]</w:t>
      </w:r>
      <w:r w:rsidRPr="00BE2649">
        <w:rPr>
          <w:lang w:val="en-US"/>
        </w:rPr>
        <w:t xml:space="preserve"> to analyze the absorption efficiency of EC heating in T-15MD</w:t>
      </w:r>
      <w:r>
        <w:rPr>
          <w:lang w:val="en-US"/>
        </w:rPr>
        <w:t xml:space="preserve"> tokamak, </w:t>
      </w:r>
      <w:r w:rsidRPr="005F1EFF">
        <w:rPr>
          <w:lang w:val="en-US"/>
        </w:rPr>
        <w:t>since it allows one to perform calculations for various models of the dispersion function</w:t>
      </w:r>
      <w:r w:rsidRPr="00BE2649">
        <w:rPr>
          <w:lang w:val="en-US"/>
        </w:rPr>
        <w:t>, which determine</w:t>
      </w:r>
      <w:r>
        <w:rPr>
          <w:lang w:val="en-US"/>
        </w:rPr>
        <w:t>s</w:t>
      </w:r>
      <w:r w:rsidRPr="00BE2649">
        <w:rPr>
          <w:lang w:val="en-US"/>
        </w:rPr>
        <w:t xml:space="preserve"> the propagation of EM waves in plasma, and </w:t>
      </w:r>
      <w:r>
        <w:rPr>
          <w:lang w:val="en-US"/>
        </w:rPr>
        <w:t>for various</w:t>
      </w:r>
      <w:r w:rsidRPr="00BE2649">
        <w:rPr>
          <w:lang w:val="en-US"/>
        </w:rPr>
        <w:t xml:space="preserve"> models of the wave absorption coefficient </w:t>
      </w:r>
      <w:r>
        <w:rPr>
          <w:lang w:val="en-US"/>
        </w:rPr>
        <w:t>of EC waves in</w:t>
      </w:r>
      <w:r w:rsidRPr="00BE2649">
        <w:rPr>
          <w:lang w:val="en-US"/>
        </w:rPr>
        <w:t xml:space="preserve"> plasma. </w:t>
      </w:r>
      <w:r w:rsidRPr="0084126D">
        <w:rPr>
          <w:lang w:val="en-US"/>
        </w:rPr>
        <w:t xml:space="preserve">The results of </w:t>
      </w:r>
      <w:r>
        <w:rPr>
          <w:lang w:val="en-US"/>
        </w:rPr>
        <w:t>simulation</w:t>
      </w:r>
      <w:r w:rsidRPr="0084126D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84126D">
        <w:rPr>
          <w:lang w:val="en-US"/>
        </w:rPr>
        <w:t>ECRH</w:t>
      </w:r>
      <w:r>
        <w:rPr>
          <w:lang w:val="en-US"/>
        </w:rPr>
        <w:t xml:space="preserve"> </w:t>
      </w:r>
      <w:r w:rsidRPr="0084126D">
        <w:rPr>
          <w:lang w:val="en-US"/>
        </w:rPr>
        <w:t xml:space="preserve">in the T-15MD tokamak </w:t>
      </w:r>
      <w:r>
        <w:rPr>
          <w:lang w:val="en-US"/>
        </w:rPr>
        <w:t xml:space="preserve">at a frequency of </w:t>
      </w:r>
      <w:r w:rsidRPr="0084126D">
        <w:rPr>
          <w:lang w:val="en-US"/>
        </w:rPr>
        <w:t>140 GHz using the GENRAY</w:t>
      </w:r>
      <w:r>
        <w:rPr>
          <w:lang w:val="en-US"/>
        </w:rPr>
        <w:t xml:space="preserve"> code</w:t>
      </w:r>
      <w:r w:rsidRPr="0084126D">
        <w:rPr>
          <w:lang w:val="en-US"/>
        </w:rPr>
        <w:t xml:space="preserve"> are compared with similar results obtained using the OGRAY </w:t>
      </w:r>
      <w:r>
        <w:rPr>
          <w:lang w:val="en-US"/>
        </w:rPr>
        <w:t>code</w:t>
      </w:r>
      <w:r w:rsidRPr="0084126D">
        <w:rPr>
          <w:lang w:val="en-US"/>
        </w:rPr>
        <w:t xml:space="preserve"> in </w:t>
      </w:r>
      <w:r w:rsidRPr="00E7143C">
        <w:rPr>
          <w:noProof/>
          <w:lang w:val="en-US"/>
        </w:rPr>
        <w:t>[4]</w:t>
      </w:r>
      <w:r>
        <w:rPr>
          <w:lang w:val="en-US"/>
        </w:rPr>
        <w:t>.</w:t>
      </w:r>
    </w:p>
    <w:p w:rsidR="00D228D0" w:rsidRPr="00183A93" w:rsidRDefault="00D228D0" w:rsidP="00AA6EEC">
      <w:pPr>
        <w:pStyle w:val="Zv-TitleReferences-en"/>
        <w:spacing w:line="235" w:lineRule="auto"/>
      </w:pPr>
      <w:r>
        <w:rPr>
          <w:lang w:val="en-US"/>
        </w:rPr>
        <w:t>References</w:t>
      </w:r>
    </w:p>
    <w:p w:rsidR="00D228D0" w:rsidRPr="00ED6820" w:rsidRDefault="00D228D0" w:rsidP="00AA6EEC">
      <w:pPr>
        <w:pStyle w:val="Zv-References-en"/>
        <w:spacing w:line="235" w:lineRule="auto"/>
      </w:pPr>
      <w:r w:rsidRPr="00D228D0">
        <w:rPr>
          <w:lang w:val="ru-RU"/>
        </w:rPr>
        <w:t xml:space="preserve">Хвостенко П.П., Анашкин И.О., Бондарчук Э.Н., Вопросы атомной науки и техники. </w:t>
      </w:r>
      <w:r w:rsidRPr="006B0E5A">
        <w:t>Серия</w:t>
      </w:r>
      <w:r w:rsidRPr="00ED6820">
        <w:t xml:space="preserve">: </w:t>
      </w:r>
      <w:r w:rsidRPr="006B0E5A">
        <w:t>Термоядерный</w:t>
      </w:r>
      <w:r w:rsidRPr="00ED6820">
        <w:t xml:space="preserve"> </w:t>
      </w:r>
      <w:r w:rsidRPr="006B0E5A">
        <w:t>синтез</w:t>
      </w:r>
      <w:r w:rsidRPr="00ED6820">
        <w:t>, 2019, 42, 15.</w:t>
      </w:r>
    </w:p>
    <w:p w:rsidR="00D228D0" w:rsidRPr="006B0E5A" w:rsidRDefault="00D228D0" w:rsidP="00AA6EEC">
      <w:pPr>
        <w:pStyle w:val="Zv-References-en"/>
        <w:spacing w:line="235" w:lineRule="auto"/>
      </w:pPr>
      <w:r w:rsidRPr="006B0E5A">
        <w:t>М</w:t>
      </w:r>
      <w:r w:rsidRPr="00ED6820">
        <w:t xml:space="preserve">inashin P.V., Kukushkin A.B., Harvey R.W., Problems of Atomic Science and Technology, ser. </w:t>
      </w:r>
      <w:r w:rsidRPr="006B0E5A">
        <w:t>Thermonuclear Fusion, 2017, 40, 65-72.</w:t>
      </w:r>
    </w:p>
    <w:p w:rsidR="00D228D0" w:rsidRPr="006B0E5A" w:rsidRDefault="00D228D0" w:rsidP="00AA6EEC">
      <w:pPr>
        <w:pStyle w:val="Zv-References-en"/>
        <w:spacing w:line="235" w:lineRule="auto"/>
      </w:pPr>
      <w:r w:rsidRPr="00D228D0">
        <w:rPr>
          <w:lang w:val="ru-RU"/>
        </w:rPr>
        <w:t xml:space="preserve">Кирнева Н.А., Кислов Д.А., Рой И.Н., Вопросы атомной науки и техники. </w:t>
      </w:r>
      <w:r w:rsidRPr="006B0E5A">
        <w:t>Серия: Термоядерный синтез, 2020, 43, 64-74.</w:t>
      </w:r>
    </w:p>
    <w:p w:rsidR="00D228D0" w:rsidRPr="00ED6820" w:rsidRDefault="00D228D0" w:rsidP="00AA6EEC">
      <w:pPr>
        <w:pStyle w:val="Zv-References-en"/>
        <w:spacing w:line="235" w:lineRule="auto"/>
      </w:pPr>
      <w:r w:rsidRPr="00D228D0">
        <w:rPr>
          <w:lang w:val="ru-RU"/>
        </w:rPr>
        <w:t xml:space="preserve">Кирнева Н.А., Борщеговский А.А., Куянов А.Ю., Пименов И.С., </w:t>
      </w:r>
      <w:r w:rsidRPr="006B0E5A">
        <w:t>et</w:t>
      </w:r>
      <w:r w:rsidRPr="00D228D0">
        <w:rPr>
          <w:lang w:val="ru-RU"/>
        </w:rPr>
        <w:t xml:space="preserve"> </w:t>
      </w:r>
      <w:r w:rsidRPr="006B0E5A">
        <w:t>al</w:t>
      </w:r>
      <w:r w:rsidRPr="00D228D0">
        <w:rPr>
          <w:lang w:val="ru-RU"/>
        </w:rPr>
        <w:t xml:space="preserve">., Вопросы атомной науки и техники. </w:t>
      </w:r>
      <w:r w:rsidRPr="006B0E5A">
        <w:t>Серия</w:t>
      </w:r>
      <w:r w:rsidRPr="00ED6820">
        <w:t xml:space="preserve">: </w:t>
      </w:r>
      <w:r w:rsidRPr="006B0E5A">
        <w:t>Термоядерный</w:t>
      </w:r>
      <w:r w:rsidRPr="00ED6820">
        <w:t xml:space="preserve"> </w:t>
      </w:r>
      <w:r w:rsidRPr="006B0E5A">
        <w:t>синтез</w:t>
      </w:r>
      <w:r w:rsidRPr="00ED6820">
        <w:t>, 2021, 44, 24-36.</w:t>
      </w:r>
    </w:p>
    <w:p w:rsidR="00D228D0" w:rsidRPr="00ED6820" w:rsidRDefault="00D228D0" w:rsidP="00AA6EEC">
      <w:pPr>
        <w:pStyle w:val="Zv-References-en"/>
        <w:spacing w:line="235" w:lineRule="auto"/>
      </w:pPr>
      <w:r w:rsidRPr="00ED6820">
        <w:t>Prater R., Farina D., Gribov Y., Harvey R.W., et al., Nuclear Fusion, 2008, 48, 035006.</w:t>
      </w:r>
    </w:p>
    <w:p w:rsidR="00D228D0" w:rsidRPr="00ED6820" w:rsidRDefault="00D228D0" w:rsidP="00AA6EEC">
      <w:pPr>
        <w:pStyle w:val="Zv-References-en"/>
        <w:spacing w:line="235" w:lineRule="auto"/>
      </w:pPr>
      <w:r w:rsidRPr="00ED6820">
        <w:t>Smirnov A.P., Harvey R.W., Kupfer K., Bulletin of the American Physical Society, 1994, 39, 1626.</w:t>
      </w:r>
    </w:p>
    <w:p w:rsidR="00D228D0" w:rsidRPr="00ED6820" w:rsidRDefault="00D228D0" w:rsidP="00AA6EEC">
      <w:pPr>
        <w:pStyle w:val="Zv-References-en"/>
        <w:spacing w:line="235" w:lineRule="auto"/>
      </w:pPr>
      <w:r w:rsidRPr="00ED6820">
        <w:t>Kritz A.H., Hsuan H., Goldfinger R.C., Batchelor D.C., Proc. 3</w:t>
      </w:r>
      <w:r w:rsidRPr="00ED6820">
        <w:rPr>
          <w:vertAlign w:val="superscript"/>
        </w:rPr>
        <w:t>rd</w:t>
      </w:r>
      <w:r w:rsidRPr="00ED6820">
        <w:t xml:space="preserve"> International Symposium on Heating in Toroidal Plasmas, Brussels, Belgium, 1982, 2, 707.</w:t>
      </w:r>
    </w:p>
    <w:p w:rsidR="00D228D0" w:rsidRPr="00ED6820" w:rsidRDefault="00D228D0" w:rsidP="00AA6EEC">
      <w:pPr>
        <w:pStyle w:val="Zv-References-en"/>
        <w:spacing w:line="235" w:lineRule="auto"/>
      </w:pPr>
      <w:r w:rsidRPr="00ED6820">
        <w:t>Poli E., Peeters A.G., Pereverzev G.V., Computer Physics Communications, 2001, 136, 90-104.</w:t>
      </w:r>
    </w:p>
    <w:p w:rsidR="00D228D0" w:rsidRPr="00ED6820" w:rsidRDefault="00D228D0" w:rsidP="00AA6EEC">
      <w:pPr>
        <w:pStyle w:val="Zv-References-en"/>
        <w:spacing w:line="235" w:lineRule="auto"/>
      </w:pPr>
      <w:r w:rsidRPr="00ED6820">
        <w:t>Harvey R.W., McCoy M.G., Proc. IAEA Technical Committee Meeting on Advances in Simulation and Modeling of Thermonuclear Plasmas, Montreal, Canada, 1992, IAEA Institute of Physics Publishing, 489-526.</w:t>
      </w:r>
    </w:p>
    <w:p w:rsidR="00D228D0" w:rsidRPr="00D228D0" w:rsidRDefault="00D228D0" w:rsidP="00AA6EEC">
      <w:pPr>
        <w:pStyle w:val="Zv-References-en"/>
        <w:spacing w:line="235" w:lineRule="auto"/>
        <w:rPr>
          <w:lang w:val="ru-RU"/>
        </w:rPr>
      </w:pPr>
      <w:r w:rsidRPr="00D228D0">
        <w:rPr>
          <w:lang w:val="ru-RU"/>
        </w:rPr>
        <w:t>Звонков А.В., Куянов А.Ю., Сковорода А.А., Тимофеев А.В., Физика плазмы, 1998, 24, 424-435.</w:t>
      </w:r>
    </w:p>
    <w:sectPr w:rsidR="00D228D0" w:rsidRPr="00D228D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4C" w:rsidRDefault="00E61E4C">
      <w:r>
        <w:separator/>
      </w:r>
    </w:p>
  </w:endnote>
  <w:endnote w:type="continuationSeparator" w:id="0">
    <w:p w:rsidR="00E61E4C" w:rsidRDefault="00E6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4A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4A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EE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4C" w:rsidRDefault="00E61E4C">
      <w:r>
        <w:separator/>
      </w:r>
    </w:p>
  </w:footnote>
  <w:footnote w:type="continuationSeparator" w:id="0">
    <w:p w:rsidR="00E61E4C" w:rsidRDefault="00E61E4C">
      <w:r>
        <w:continuationSeparator/>
      </w:r>
    </w:p>
  </w:footnote>
  <w:footnote w:id="1">
    <w:p w:rsidR="00AA6EEC" w:rsidRPr="00AA6EEC" w:rsidRDefault="00AA6EEC">
      <w:pPr>
        <w:pStyle w:val="a8"/>
        <w:rPr>
          <w:lang w:val="en-US"/>
        </w:rPr>
      </w:pPr>
      <w:r w:rsidRPr="00AA6EEC">
        <w:rPr>
          <w:rStyle w:val="aa"/>
          <w:lang w:val="en-US"/>
        </w:rPr>
        <w:t>*)</w:t>
      </w:r>
      <w:r w:rsidRPr="00AA6EEC">
        <w:rPr>
          <w:lang w:val="en-US"/>
        </w:rPr>
        <w:t xml:space="preserve"> </w:t>
      </w:r>
      <w:hyperlink r:id="rId1" w:history="1">
        <w:r w:rsidRPr="00AA6EEC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424A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1B3F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24A80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A1704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A6EEC"/>
    <w:rsid w:val="00AE6185"/>
    <w:rsid w:val="00B622ED"/>
    <w:rsid w:val="00B9584E"/>
    <w:rsid w:val="00C103CD"/>
    <w:rsid w:val="00C232A0"/>
    <w:rsid w:val="00C5751F"/>
    <w:rsid w:val="00D228D0"/>
    <w:rsid w:val="00D47F19"/>
    <w:rsid w:val="00D75E08"/>
    <w:rsid w:val="00D900FB"/>
    <w:rsid w:val="00D92E54"/>
    <w:rsid w:val="00DC6E63"/>
    <w:rsid w:val="00E118BE"/>
    <w:rsid w:val="00E61E4C"/>
    <w:rsid w:val="00E7021A"/>
    <w:rsid w:val="00E87733"/>
    <w:rsid w:val="00EE371E"/>
    <w:rsid w:val="00EF07A9"/>
    <w:rsid w:val="00F31B3F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228D0"/>
    <w:rPr>
      <w:color w:val="0000FF" w:themeColor="hyperlink"/>
      <w:u w:val="single"/>
    </w:rPr>
  </w:style>
  <w:style w:type="paragraph" w:customStyle="1" w:styleId="EndNoteBibliography">
    <w:name w:val="EndNote Bibliography"/>
    <w:basedOn w:val="a"/>
    <w:link w:val="EndNoteBibliography0"/>
    <w:rsid w:val="00D228D0"/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D228D0"/>
    <w:rPr>
      <w:noProof/>
      <w:sz w:val="24"/>
      <w:szCs w:val="24"/>
    </w:rPr>
  </w:style>
  <w:style w:type="character" w:customStyle="1" w:styleId="Zv-bodyreportChar">
    <w:name w:val="Zv-body_report Char"/>
    <w:link w:val="Zv-bodyreport"/>
    <w:locked/>
    <w:rsid w:val="00D228D0"/>
    <w:rPr>
      <w:sz w:val="24"/>
      <w:szCs w:val="24"/>
    </w:rPr>
  </w:style>
  <w:style w:type="paragraph" w:styleId="a8">
    <w:name w:val="footnote text"/>
    <w:basedOn w:val="a"/>
    <w:link w:val="a9"/>
    <w:rsid w:val="00AA6EE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EEC"/>
  </w:style>
  <w:style w:type="character" w:styleId="aa">
    <w:name w:val="footnote reference"/>
    <w:basedOn w:val="a0"/>
    <w:rsid w:val="00AA6E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shin_PV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CJ-Minash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BA796-74A0-406B-B6AE-757E9E57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9</TotalTime>
  <Pages>1</Pages>
  <Words>527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THE EFFICIENCY OF THE EC PLASMA HEATING AT A FREQUENCY OF 140 GHZ IN THE T-15MD TOKAMAK</dc:title>
  <dc:creator/>
  <cp:lastModifiedBy>Сатунин</cp:lastModifiedBy>
  <cp:revision>3</cp:revision>
  <cp:lastPrinted>1601-01-01T00:00:00Z</cp:lastPrinted>
  <dcterms:created xsi:type="dcterms:W3CDTF">2023-02-26T18:20:00Z</dcterms:created>
  <dcterms:modified xsi:type="dcterms:W3CDTF">2023-05-11T18:53:00Z</dcterms:modified>
</cp:coreProperties>
</file>