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88" w:rsidRDefault="000B4BF6" w:rsidP="003C5988">
      <w:pPr>
        <w:pStyle w:val="Zv-Titlereport"/>
        <w:rPr>
          <w:lang w:val="en-US"/>
        </w:rPr>
      </w:pPr>
      <w:r w:rsidRPr="000B4BF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0B4BF6" w:rsidRPr="00824DF5" w:rsidRDefault="000B4BF6" w:rsidP="003B6459">
                  <w:pPr>
                    <w:spacing w:before="80"/>
                    <w:rPr>
                      <w:sz w:val="22"/>
                      <w:szCs w:val="22"/>
                    </w:rPr>
                  </w:pPr>
                  <w:r w:rsidRPr="00824DF5">
                    <w:rPr>
                      <w:sz w:val="22"/>
                      <w:szCs w:val="22"/>
                    </w:rPr>
                    <w:t xml:space="preserve">DOI: </w:t>
                  </w:r>
                  <w:r w:rsidRPr="000B4BF6">
                    <w:rPr>
                      <w:sz w:val="22"/>
                      <w:szCs w:val="22"/>
                    </w:rPr>
                    <w:t>10.34854/ICPAF.2023.50.2023.1.1.036</w:t>
                  </w:r>
                </w:p>
              </w:txbxContent>
            </v:textbox>
            <w10:anchorlock/>
          </v:shape>
        </w:pict>
      </w:r>
      <w:r w:rsidR="003C5988" w:rsidRPr="00907CE8">
        <w:rPr>
          <w:lang w:val="en-US"/>
        </w:rPr>
        <w:t>The</w:t>
      </w:r>
      <w:r w:rsidR="003C5988" w:rsidRPr="00BA1034">
        <w:rPr>
          <w:lang w:val="en-US"/>
        </w:rPr>
        <w:t xml:space="preserve"> </w:t>
      </w:r>
      <w:r w:rsidR="003C5988" w:rsidRPr="00907CE8">
        <w:rPr>
          <w:lang w:val="en-US"/>
        </w:rPr>
        <w:t>lower</w:t>
      </w:r>
      <w:r w:rsidR="003C5988" w:rsidRPr="00BA1034">
        <w:rPr>
          <w:lang w:val="en-US"/>
        </w:rPr>
        <w:t xml:space="preserve"> </w:t>
      </w:r>
      <w:r w:rsidR="003C5988" w:rsidRPr="00907CE8">
        <w:rPr>
          <w:lang w:val="en-US"/>
        </w:rPr>
        <w:t>hybrid frequency range wave emission in the ohmic discharge of the FT-2 tokamak</w:t>
      </w:r>
      <w:r>
        <w:rPr>
          <w:lang w:val="en-US"/>
        </w:rPr>
        <w:t xml:space="preserve"> </w:t>
      </w:r>
      <w:r>
        <w:rPr>
          <w:rStyle w:val="aa"/>
          <w:lang w:val="en-US"/>
        </w:rPr>
        <w:footnoteReference w:customMarkFollows="1" w:id="1"/>
        <w:t>*)</w:t>
      </w:r>
    </w:p>
    <w:p w:rsidR="003C5988" w:rsidRDefault="003C5988" w:rsidP="003C5988">
      <w:pPr>
        <w:pStyle w:val="Zv-Author"/>
        <w:rPr>
          <w:lang w:val="en-US"/>
        </w:rPr>
      </w:pPr>
      <w:r w:rsidRPr="00B67048">
        <w:rPr>
          <w:u w:val="single"/>
          <w:lang w:val="en-US"/>
        </w:rPr>
        <w:t>Konovalov</w:t>
      </w:r>
      <w:r w:rsidRPr="003C5988">
        <w:rPr>
          <w:u w:val="single"/>
          <w:lang w:val="en-US"/>
        </w:rPr>
        <w:t xml:space="preserve"> </w:t>
      </w:r>
      <w:r w:rsidRPr="00B67048">
        <w:rPr>
          <w:u w:val="single"/>
          <w:lang w:val="en-US"/>
        </w:rPr>
        <w:t>A.N.</w:t>
      </w:r>
      <w:r w:rsidRPr="00907CE8">
        <w:rPr>
          <w:lang w:val="en-US"/>
        </w:rPr>
        <w:t>, Altukhov</w:t>
      </w:r>
      <w:r w:rsidRPr="003C5988">
        <w:rPr>
          <w:lang w:val="en-US"/>
        </w:rPr>
        <w:t xml:space="preserve"> </w:t>
      </w:r>
      <w:r w:rsidRPr="00907CE8">
        <w:rPr>
          <w:lang w:val="en-US"/>
        </w:rPr>
        <w:t>A.B., Gurchenko</w:t>
      </w:r>
      <w:r w:rsidRPr="003C5988">
        <w:rPr>
          <w:lang w:val="en-US"/>
        </w:rPr>
        <w:t xml:space="preserve"> </w:t>
      </w:r>
      <w:r w:rsidRPr="00907CE8">
        <w:rPr>
          <w:lang w:val="en-US"/>
        </w:rPr>
        <w:t>A.D., Dyachenko</w:t>
      </w:r>
      <w:r w:rsidRPr="003C5988">
        <w:rPr>
          <w:lang w:val="en-US"/>
        </w:rPr>
        <w:t xml:space="preserve"> </w:t>
      </w:r>
      <w:r w:rsidRPr="00907CE8">
        <w:rPr>
          <w:lang w:val="en-US"/>
        </w:rPr>
        <w:t>V.V.,</w:t>
      </w:r>
      <w:r>
        <w:rPr>
          <w:lang w:val="en-US"/>
        </w:rPr>
        <w:t xml:space="preserve"> </w:t>
      </w:r>
      <w:r w:rsidRPr="00907CE8">
        <w:rPr>
          <w:lang w:val="en-US"/>
        </w:rPr>
        <w:t>Gusa</w:t>
      </w:r>
      <w:r>
        <w:rPr>
          <w:lang w:val="en-US"/>
        </w:rPr>
        <w:t>kov</w:t>
      </w:r>
      <w:r w:rsidRPr="003C5988">
        <w:rPr>
          <w:lang w:val="en-US"/>
        </w:rPr>
        <w:t xml:space="preserve"> </w:t>
      </w:r>
      <w:r w:rsidRPr="00907CE8">
        <w:rPr>
          <w:lang w:val="en-US"/>
        </w:rPr>
        <w:t>E.Z.</w:t>
      </w:r>
      <w:r>
        <w:rPr>
          <w:lang w:val="en-US"/>
        </w:rPr>
        <w:t>, Esipov</w:t>
      </w:r>
      <w:r w:rsidR="00D7043B">
        <w:rPr>
          <w:lang w:val="en-US"/>
        </w:rPr>
        <w:t> </w:t>
      </w:r>
      <w:r>
        <w:rPr>
          <w:lang w:val="en-US"/>
        </w:rPr>
        <w:t>L.A., Lashkul</w:t>
      </w:r>
      <w:r w:rsidRPr="003C5988">
        <w:rPr>
          <w:lang w:val="en-US"/>
        </w:rPr>
        <w:t xml:space="preserve"> </w:t>
      </w:r>
      <w:r>
        <w:rPr>
          <w:lang w:val="en-US"/>
        </w:rPr>
        <w:t>S.I</w:t>
      </w:r>
      <w:r w:rsidR="001E006C">
        <w:rPr>
          <w:lang w:val="en-US"/>
        </w:rPr>
        <w:t>.</w:t>
      </w:r>
      <w:r>
        <w:rPr>
          <w:lang w:val="en-US"/>
        </w:rPr>
        <w:t xml:space="preserve">, </w:t>
      </w:r>
      <w:r w:rsidRPr="00907CE8">
        <w:rPr>
          <w:lang w:val="en-US"/>
        </w:rPr>
        <w:t>Popov</w:t>
      </w:r>
      <w:r w:rsidRPr="003C5988">
        <w:rPr>
          <w:lang w:val="en-US"/>
        </w:rPr>
        <w:t xml:space="preserve"> </w:t>
      </w:r>
      <w:r w:rsidRPr="00907CE8">
        <w:rPr>
          <w:lang w:val="en-US"/>
        </w:rPr>
        <w:t>A.Yu.</w:t>
      </w:r>
    </w:p>
    <w:p w:rsidR="003C5988" w:rsidRDefault="003C5988" w:rsidP="003C5988">
      <w:pPr>
        <w:pStyle w:val="Zv-Organization"/>
        <w:rPr>
          <w:lang w:val="en-US"/>
        </w:rPr>
      </w:pPr>
      <w:r w:rsidRPr="00907CE8">
        <w:rPr>
          <w:lang w:val="en-US"/>
        </w:rPr>
        <w:t>Ioffe Institute, Saint Petersburg, Russian Federation</w:t>
      </w:r>
      <w:r>
        <w:rPr>
          <w:lang w:val="en-US"/>
        </w:rPr>
        <w:t xml:space="preserve">, </w:t>
      </w:r>
      <w:hyperlink r:id="rId8" w:history="1">
        <w:r w:rsidRPr="00EE7C14">
          <w:rPr>
            <w:rStyle w:val="a7"/>
            <w:lang w:val="en-US"/>
          </w:rPr>
          <w:t>konovalov.al@mail.ioffe.ru</w:t>
        </w:r>
      </w:hyperlink>
    </w:p>
    <w:p w:rsidR="003C5988" w:rsidRDefault="003C5988" w:rsidP="003C5988">
      <w:pPr>
        <w:pStyle w:val="Zv-bodyreport"/>
        <w:rPr>
          <w:lang w:val="en-US"/>
        </w:rPr>
      </w:pPr>
      <w:r w:rsidRPr="00907CE8">
        <w:rPr>
          <w:lang w:val="en-US"/>
        </w:rPr>
        <w:t>The paper presents observations of plasma intermediate frequency range wave emission ((200-800) MHz) performed in ohmic discharge of the FT-2 tokamak (R=55cm, a=8cm, B</w:t>
      </w:r>
      <w:r w:rsidRPr="00907CE8">
        <w:rPr>
          <w:vertAlign w:val="subscript"/>
          <w:lang w:val="en-US"/>
        </w:rPr>
        <w:t>t</w:t>
      </w:r>
      <w:r w:rsidRPr="00907CE8">
        <w:rPr>
          <w:lang w:val="en-US"/>
        </w:rPr>
        <w:t>=2.2T) [1, 2].</w:t>
      </w:r>
    </w:p>
    <w:p w:rsidR="003C5988" w:rsidRDefault="003C5988" w:rsidP="003C5988">
      <w:pPr>
        <w:pStyle w:val="Zv-bodyreport"/>
        <w:rPr>
          <w:lang w:val="en-US"/>
        </w:rPr>
      </w:pPr>
      <w:r w:rsidRPr="00907CE8">
        <w:rPr>
          <w:lang w:val="en-US"/>
        </w:rPr>
        <w:t>The signal is observed in the line-averaged density range (1-3)*10</w:t>
      </w:r>
      <w:r w:rsidRPr="00907CE8">
        <w:rPr>
          <w:vertAlign w:val="superscript"/>
          <w:lang w:val="en-US"/>
        </w:rPr>
        <w:t>13</w:t>
      </w:r>
      <w:r w:rsidRPr="00907CE8">
        <w:rPr>
          <w:lang w:val="en-US"/>
        </w:rPr>
        <w:t xml:space="preserve"> см</w:t>
      </w:r>
      <w:r w:rsidRPr="00907CE8">
        <w:rPr>
          <w:vertAlign w:val="superscript"/>
          <w:lang w:val="en-US"/>
        </w:rPr>
        <w:t>-3</w:t>
      </w:r>
      <w:r w:rsidRPr="00907CE8">
        <w:rPr>
          <w:lang w:val="en-US"/>
        </w:rPr>
        <w:t xml:space="preserve"> and has the character of fairly regular bursts, their number and amplitude decreases with increasing density. An analysis of the spectrum of the observed radiation shows that the signal consists of several (3-5) frequency peaks connected together, the amplitude of which is 10-30 dB higher than the noise level. The frequency separation of the peaks is close to the ion-cyclotron frequency for the value of the toroidal field of the FT-2 tokamak.</w:t>
      </w:r>
    </w:p>
    <w:p w:rsidR="003C5988" w:rsidRDefault="003C5988" w:rsidP="003C5988">
      <w:pPr>
        <w:pStyle w:val="Zv-bodyreport"/>
        <w:rPr>
          <w:lang w:val="en-US"/>
        </w:rPr>
      </w:pPr>
      <w:r w:rsidRPr="00907CE8">
        <w:rPr>
          <w:lang w:val="en-US"/>
        </w:rPr>
        <w:t>Observations were performed using RF probes and one of the waveguides of the lower hybrid antenna. Radiation analysis was performed by a broadband (up to 8 GHz) Keysight MSOS804A digital 4-channel oscilloscope.</w:t>
      </w:r>
    </w:p>
    <w:p w:rsidR="003C5988" w:rsidRDefault="003C5988" w:rsidP="003C5988">
      <w:pPr>
        <w:pStyle w:val="Zv-bodyreport"/>
        <w:rPr>
          <w:lang w:val="en-US"/>
        </w:rPr>
      </w:pPr>
      <w:r w:rsidRPr="00907CE8">
        <w:rPr>
          <w:lang w:val="en-US"/>
        </w:rPr>
        <w:t>The paper presents the dependences of the RF signal amplitude and spectrum on the plasma parameters and on the location of the probes. The correlation analysis of radiation in the intermediate frequency range carried out for signals of two probes shifted by 90 degrees along the toroidal angle have demonstrated high correlation level and allowed to determine th</w:t>
      </w:r>
      <w:r>
        <w:rPr>
          <w:lang w:val="en-US"/>
        </w:rPr>
        <w:t>e velocity of its propagation. Two</w:t>
      </w:r>
      <w:r w:rsidRPr="00907CE8">
        <w:rPr>
          <w:lang w:val="en-US"/>
        </w:rPr>
        <w:t xml:space="preserve"> </w:t>
      </w:r>
      <w:r>
        <w:rPr>
          <w:lang w:val="en-US"/>
        </w:rPr>
        <w:t xml:space="preserve">possible </w:t>
      </w:r>
      <w:r w:rsidRPr="00907CE8">
        <w:rPr>
          <w:lang w:val="en-US"/>
        </w:rPr>
        <w:t>explanation</w:t>
      </w:r>
      <w:r>
        <w:rPr>
          <w:lang w:val="en-US"/>
        </w:rPr>
        <w:t>s</w:t>
      </w:r>
      <w:r w:rsidRPr="00907CE8">
        <w:rPr>
          <w:lang w:val="en-US"/>
        </w:rPr>
        <w:t xml:space="preserve"> for thi</w:t>
      </w:r>
      <w:r>
        <w:rPr>
          <w:lang w:val="en-US"/>
        </w:rPr>
        <w:t>s effect is proposed, one of them</w:t>
      </w:r>
      <w:r w:rsidRPr="00907CE8">
        <w:rPr>
          <w:lang w:val="en-US"/>
        </w:rPr>
        <w:t xml:space="preserve"> is related to the distortion of the electron distribution function due to the strong ripple of the magne</w:t>
      </w:r>
      <w:r>
        <w:rPr>
          <w:lang w:val="en-US"/>
        </w:rPr>
        <w:t>tic field in the FT-2 tokamak, second one is related to</w:t>
      </w:r>
      <w:r w:rsidRPr="00907CE8">
        <w:rPr>
          <w:lang w:val="en-US"/>
        </w:rPr>
        <w:t xml:space="preserve"> </w:t>
      </w:r>
      <w:r>
        <w:rPr>
          <w:lang w:val="en-US"/>
        </w:rPr>
        <w:t xml:space="preserve">the </w:t>
      </w:r>
      <w:r w:rsidRPr="00907CE8">
        <w:rPr>
          <w:lang w:val="en-US"/>
        </w:rPr>
        <w:t>run-</w:t>
      </w:r>
      <w:r>
        <w:rPr>
          <w:lang w:val="en-US"/>
        </w:rPr>
        <w:t>away electrons</w:t>
      </w:r>
      <w:r w:rsidRPr="00907CE8">
        <w:rPr>
          <w:lang w:val="en-US"/>
        </w:rPr>
        <w:t>.</w:t>
      </w:r>
    </w:p>
    <w:p w:rsidR="003C5988" w:rsidRPr="00061312" w:rsidRDefault="003C5988" w:rsidP="003C5988">
      <w:pPr>
        <w:pStyle w:val="Zv-bodyreport"/>
        <w:spacing w:before="120"/>
        <w:rPr>
          <w:lang w:val="en-US"/>
        </w:rPr>
      </w:pPr>
      <w:r>
        <w:rPr>
          <w:lang w:val="en-US"/>
        </w:rPr>
        <w:t xml:space="preserve">The FT-2 tokamak and basic diagnostics </w:t>
      </w:r>
      <w:r w:rsidRPr="00F107F9">
        <w:rPr>
          <w:lang w:val="en-US"/>
        </w:rPr>
        <w:t>maintenance</w:t>
      </w:r>
      <w:r>
        <w:rPr>
          <w:lang w:val="en-US"/>
        </w:rPr>
        <w:t xml:space="preserve"> were supported by state contract</w:t>
      </w:r>
      <w:r w:rsidRPr="00F107F9">
        <w:rPr>
          <w:lang w:val="en-US"/>
        </w:rPr>
        <w:t xml:space="preserve"> of the Ioffe Institute</w:t>
      </w:r>
      <w:r>
        <w:rPr>
          <w:lang w:val="en-US"/>
        </w:rPr>
        <w:t xml:space="preserve"> </w:t>
      </w:r>
      <w:r w:rsidRPr="00F107F9">
        <w:rPr>
          <w:lang w:val="en-US"/>
        </w:rPr>
        <w:t>0040-2019-0023</w:t>
      </w:r>
      <w:r>
        <w:rPr>
          <w:lang w:val="en-US"/>
        </w:rPr>
        <w:t>. RF measuarements were supported by state contract</w:t>
      </w:r>
      <w:r w:rsidRPr="00F107F9">
        <w:rPr>
          <w:lang w:val="en-US"/>
        </w:rPr>
        <w:t xml:space="preserve"> of the Ioffe Institute</w:t>
      </w:r>
      <w:r>
        <w:rPr>
          <w:lang w:val="en-US"/>
        </w:rPr>
        <w:t xml:space="preserve"> </w:t>
      </w:r>
      <w:r w:rsidRPr="00F107F9">
        <w:rPr>
          <w:lang w:val="en-US"/>
        </w:rPr>
        <w:t>0034-2021-0002</w:t>
      </w:r>
      <w:r>
        <w:rPr>
          <w:lang w:val="en-US"/>
        </w:rPr>
        <w:t>, the correlation analysis was supported by state contract</w:t>
      </w:r>
      <w:r w:rsidRPr="00F107F9">
        <w:rPr>
          <w:lang w:val="en-US"/>
        </w:rPr>
        <w:t xml:space="preserve"> of the Ioffe Institute</w:t>
      </w:r>
      <w:r>
        <w:rPr>
          <w:lang w:val="en-US"/>
        </w:rPr>
        <w:t xml:space="preserve"> </w:t>
      </w:r>
      <w:r w:rsidRPr="00061312">
        <w:rPr>
          <w:lang w:val="en-US"/>
        </w:rPr>
        <w:t>0034-2021-0001</w:t>
      </w:r>
      <w:r>
        <w:rPr>
          <w:lang w:val="en-US"/>
        </w:rPr>
        <w:t>.</w:t>
      </w:r>
      <w:bookmarkStart w:id="0" w:name="_GoBack"/>
      <w:bookmarkEnd w:id="0"/>
    </w:p>
    <w:p w:rsidR="003C5988" w:rsidRDefault="003C5988" w:rsidP="003C5988">
      <w:pPr>
        <w:pStyle w:val="Zv-TitleReferences-en"/>
        <w:rPr>
          <w:lang w:val="en-US"/>
        </w:rPr>
      </w:pPr>
      <w:r>
        <w:rPr>
          <w:lang w:val="en-US"/>
        </w:rPr>
        <w:t>References</w:t>
      </w:r>
    </w:p>
    <w:p w:rsidR="003C5988" w:rsidRDefault="003C5988" w:rsidP="003C5988">
      <w:pPr>
        <w:pStyle w:val="Zv-References-en"/>
      </w:pPr>
      <w:r>
        <w:t xml:space="preserve">Lashkul </w:t>
      </w:r>
      <w:r w:rsidRPr="00907CE8">
        <w:t>S</w:t>
      </w:r>
      <w:r>
        <w:t>.</w:t>
      </w:r>
      <w:r w:rsidRPr="00907CE8">
        <w:t>I</w:t>
      </w:r>
      <w:r>
        <w:t xml:space="preserve">., Altukhov </w:t>
      </w:r>
      <w:r w:rsidRPr="00907CE8">
        <w:t>A</w:t>
      </w:r>
      <w:r>
        <w:t>.</w:t>
      </w:r>
      <w:r w:rsidRPr="00907CE8">
        <w:t>B</w:t>
      </w:r>
      <w:r>
        <w:t xml:space="preserve">., Gurchenko </w:t>
      </w:r>
      <w:r w:rsidRPr="00907CE8">
        <w:t>A</w:t>
      </w:r>
      <w:r>
        <w:t>.</w:t>
      </w:r>
      <w:r w:rsidRPr="00907CE8">
        <w:t>D</w:t>
      </w:r>
      <w:r>
        <w:t xml:space="preserve">., D`yachenko </w:t>
      </w:r>
      <w:r w:rsidRPr="00907CE8">
        <w:t>V</w:t>
      </w:r>
      <w:r>
        <w:t>.</w:t>
      </w:r>
      <w:r w:rsidRPr="00907CE8">
        <w:t>V</w:t>
      </w:r>
      <w:r>
        <w:t xml:space="preserve">., Esipov </w:t>
      </w:r>
      <w:r w:rsidRPr="00907CE8">
        <w:t>L</w:t>
      </w:r>
      <w:r>
        <w:t>.</w:t>
      </w:r>
      <w:r w:rsidRPr="00907CE8">
        <w:t>A</w:t>
      </w:r>
      <w:r>
        <w:t xml:space="preserve">., Kantor </w:t>
      </w:r>
      <w:r w:rsidRPr="00907CE8">
        <w:t>M</w:t>
      </w:r>
      <w:r>
        <w:t>.</w:t>
      </w:r>
      <w:r w:rsidRPr="00907CE8">
        <w:t>Y</w:t>
      </w:r>
      <w:r>
        <w:t>.,</w:t>
      </w:r>
      <w:r w:rsidRPr="00907CE8">
        <w:t xml:space="preserve"> </w:t>
      </w:r>
      <w:r>
        <w:t xml:space="preserve">Kuprienko </w:t>
      </w:r>
      <w:r w:rsidRPr="00907CE8">
        <w:t>D</w:t>
      </w:r>
      <w:r>
        <w:t>.</w:t>
      </w:r>
      <w:r w:rsidRPr="00907CE8">
        <w:t>V</w:t>
      </w:r>
      <w:r>
        <w:t xml:space="preserve">., Irzak </w:t>
      </w:r>
      <w:r w:rsidRPr="00907CE8">
        <w:t>M</w:t>
      </w:r>
      <w:r>
        <w:t>.</w:t>
      </w:r>
      <w:r w:rsidRPr="00907CE8">
        <w:t>A</w:t>
      </w:r>
      <w:r>
        <w:t xml:space="preserve">., Savel`ev </w:t>
      </w:r>
      <w:r w:rsidRPr="00907CE8">
        <w:t>A</w:t>
      </w:r>
      <w:r>
        <w:t>.</w:t>
      </w:r>
      <w:r w:rsidRPr="00907CE8">
        <w:t>N</w:t>
      </w:r>
      <w:r>
        <w:t xml:space="preserve">., Sidorov </w:t>
      </w:r>
      <w:r w:rsidRPr="00907CE8">
        <w:t>A</w:t>
      </w:r>
      <w:r>
        <w:t>.</w:t>
      </w:r>
      <w:r w:rsidRPr="00907CE8">
        <w:t>V</w:t>
      </w:r>
      <w:r>
        <w:t xml:space="preserve">., Stepanov </w:t>
      </w:r>
      <w:r w:rsidRPr="00907CE8">
        <w:t>A</w:t>
      </w:r>
      <w:r>
        <w:t>.</w:t>
      </w:r>
      <w:r w:rsidRPr="00907CE8">
        <w:t>Y</w:t>
      </w:r>
      <w:r>
        <w:t xml:space="preserve">., Shatalin </w:t>
      </w:r>
      <w:r w:rsidRPr="00907CE8">
        <w:t>S</w:t>
      </w:r>
      <w:r>
        <w:t>.</w:t>
      </w:r>
      <w:r w:rsidRPr="00907CE8">
        <w:t>V</w:t>
      </w:r>
      <w:r>
        <w:t>., 2010, Plasma Phys. Rep., 36,</w:t>
      </w:r>
      <w:r w:rsidRPr="00907CE8">
        <w:t xml:space="preserve"> 751</w:t>
      </w:r>
    </w:p>
    <w:p w:rsidR="003C5988" w:rsidRPr="00907CE8" w:rsidRDefault="003C5988" w:rsidP="003C5988">
      <w:pPr>
        <w:pStyle w:val="Zv-References-en"/>
      </w:pPr>
      <w:r>
        <w:t xml:space="preserve">Lashkul </w:t>
      </w:r>
      <w:r w:rsidRPr="00907CE8">
        <w:t>S</w:t>
      </w:r>
      <w:r>
        <w:t>.</w:t>
      </w:r>
      <w:r w:rsidRPr="00907CE8">
        <w:t>I</w:t>
      </w:r>
      <w:r>
        <w:t xml:space="preserve">., Altukhov </w:t>
      </w:r>
      <w:r w:rsidRPr="00907CE8">
        <w:t>A</w:t>
      </w:r>
      <w:r>
        <w:t>.</w:t>
      </w:r>
      <w:r w:rsidRPr="00907CE8">
        <w:t>B</w:t>
      </w:r>
      <w:r>
        <w:t xml:space="preserve">., Gurchenko </w:t>
      </w:r>
      <w:r w:rsidRPr="00907CE8">
        <w:t>A</w:t>
      </w:r>
      <w:r>
        <w:t>.</w:t>
      </w:r>
      <w:r w:rsidRPr="00907CE8">
        <w:t>D</w:t>
      </w:r>
      <w:r>
        <w:t xml:space="preserve">., Gusakov </w:t>
      </w:r>
      <w:r w:rsidRPr="00907CE8">
        <w:t>E</w:t>
      </w:r>
      <w:r>
        <w:t>.</w:t>
      </w:r>
      <w:r w:rsidRPr="00907CE8">
        <w:t>Z</w:t>
      </w:r>
      <w:r>
        <w:t xml:space="preserve">., D`yachenko </w:t>
      </w:r>
      <w:r w:rsidRPr="00907CE8">
        <w:t>V</w:t>
      </w:r>
      <w:r>
        <w:t>.</w:t>
      </w:r>
      <w:r w:rsidRPr="00907CE8">
        <w:t>V</w:t>
      </w:r>
      <w:r>
        <w:t xml:space="preserve">., Esipov </w:t>
      </w:r>
      <w:r w:rsidRPr="00907CE8">
        <w:t>L</w:t>
      </w:r>
      <w:r>
        <w:t>.</w:t>
      </w:r>
      <w:r w:rsidRPr="00907CE8">
        <w:t>A</w:t>
      </w:r>
      <w:r>
        <w:t xml:space="preserve">., Irzak </w:t>
      </w:r>
      <w:r w:rsidRPr="00907CE8">
        <w:t>M</w:t>
      </w:r>
      <w:r>
        <w:t>.</w:t>
      </w:r>
      <w:r w:rsidRPr="00907CE8">
        <w:t>A</w:t>
      </w:r>
      <w:r>
        <w:t xml:space="preserve">., Kantor </w:t>
      </w:r>
      <w:r w:rsidRPr="00907CE8">
        <w:t>M</w:t>
      </w:r>
      <w:r>
        <w:t>.</w:t>
      </w:r>
      <w:r w:rsidRPr="00907CE8">
        <w:t>Y</w:t>
      </w:r>
      <w:r>
        <w:t xml:space="preserve">., Kouprienko </w:t>
      </w:r>
      <w:r w:rsidRPr="00907CE8">
        <w:t>D</w:t>
      </w:r>
      <w:r>
        <w:t>.</w:t>
      </w:r>
      <w:r w:rsidRPr="00907CE8">
        <w:t>V</w:t>
      </w:r>
      <w:r>
        <w:t xml:space="preserve">., Saveliev </w:t>
      </w:r>
      <w:r w:rsidRPr="00907CE8">
        <w:t>A</w:t>
      </w:r>
      <w:r>
        <w:t>.</w:t>
      </w:r>
      <w:r w:rsidRPr="00907CE8">
        <w:t>N</w:t>
      </w:r>
      <w:r>
        <w:t xml:space="preserve">., Stepanov </w:t>
      </w:r>
      <w:r w:rsidRPr="00907CE8">
        <w:t>A</w:t>
      </w:r>
      <w:r>
        <w:t>.</w:t>
      </w:r>
      <w:r w:rsidRPr="00907CE8">
        <w:t>Y</w:t>
      </w:r>
      <w:r>
        <w:t xml:space="preserve">., Shatalin </w:t>
      </w:r>
      <w:r w:rsidRPr="00907CE8">
        <w:t>S</w:t>
      </w:r>
      <w:r>
        <w:t>.</w:t>
      </w:r>
      <w:r w:rsidRPr="00907CE8">
        <w:t>V</w:t>
      </w:r>
      <w:r>
        <w:t>., 2015, Plasma Phys. Rep., 41</w:t>
      </w:r>
      <w:r w:rsidRPr="00907CE8">
        <w:t>, 990</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DF" w:rsidRDefault="00EF54DF">
      <w:r>
        <w:separator/>
      </w:r>
    </w:p>
  </w:endnote>
  <w:endnote w:type="continuationSeparator" w:id="0">
    <w:p w:rsidR="00EF54DF" w:rsidRDefault="00EF5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37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37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4B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DF" w:rsidRDefault="00EF54DF">
      <w:r>
        <w:separator/>
      </w:r>
    </w:p>
  </w:footnote>
  <w:footnote w:type="continuationSeparator" w:id="0">
    <w:p w:rsidR="00EF54DF" w:rsidRDefault="00EF54DF">
      <w:r>
        <w:continuationSeparator/>
      </w:r>
    </w:p>
  </w:footnote>
  <w:footnote w:id="1">
    <w:p w:rsidR="000B4BF6" w:rsidRPr="000B4BF6" w:rsidRDefault="000B4BF6">
      <w:pPr>
        <w:pStyle w:val="a8"/>
        <w:rPr>
          <w:lang w:val="en-US"/>
        </w:rPr>
      </w:pPr>
      <w:r w:rsidRPr="000B4BF6">
        <w:rPr>
          <w:rStyle w:val="aa"/>
          <w:lang w:val="en-US"/>
        </w:rPr>
        <w:t>*)</w:t>
      </w:r>
      <w:r w:rsidRPr="000B4BF6">
        <w:rPr>
          <w:lang w:val="en-US"/>
        </w:rPr>
        <w:t xml:space="preserve"> </w:t>
      </w:r>
      <w:hyperlink r:id="rId1" w:history="1">
        <w:r w:rsidRPr="000B4BF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F37B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7043B"/>
    <w:rsid w:val="00043701"/>
    <w:rsid w:val="00081366"/>
    <w:rsid w:val="000B4BF6"/>
    <w:rsid w:val="000C657D"/>
    <w:rsid w:val="000C7078"/>
    <w:rsid w:val="000D76E9"/>
    <w:rsid w:val="000E495B"/>
    <w:rsid w:val="001C0CCB"/>
    <w:rsid w:val="001E006C"/>
    <w:rsid w:val="00205708"/>
    <w:rsid w:val="00220629"/>
    <w:rsid w:val="0023083F"/>
    <w:rsid w:val="00247225"/>
    <w:rsid w:val="002F37B4"/>
    <w:rsid w:val="003800F3"/>
    <w:rsid w:val="003A606B"/>
    <w:rsid w:val="003B5B93"/>
    <w:rsid w:val="003C5988"/>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043B"/>
    <w:rsid w:val="00D75E08"/>
    <w:rsid w:val="00D900FB"/>
    <w:rsid w:val="00D92E54"/>
    <w:rsid w:val="00DC6E63"/>
    <w:rsid w:val="00E118BE"/>
    <w:rsid w:val="00E7021A"/>
    <w:rsid w:val="00E87733"/>
    <w:rsid w:val="00EE371E"/>
    <w:rsid w:val="00EF07A9"/>
    <w:rsid w:val="00EF54DF"/>
    <w:rsid w:val="00F2277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3C5988"/>
    <w:rPr>
      <w:sz w:val="24"/>
      <w:szCs w:val="24"/>
    </w:rPr>
  </w:style>
  <w:style w:type="character" w:styleId="a7">
    <w:name w:val="Hyperlink"/>
    <w:basedOn w:val="a0"/>
    <w:rsid w:val="003C5988"/>
    <w:rPr>
      <w:color w:val="0000FF" w:themeColor="hyperlink"/>
      <w:u w:val="single"/>
    </w:rPr>
  </w:style>
  <w:style w:type="paragraph" w:styleId="a8">
    <w:name w:val="footnote text"/>
    <w:basedOn w:val="a"/>
    <w:link w:val="a9"/>
    <w:rsid w:val="000B4BF6"/>
    <w:rPr>
      <w:sz w:val="20"/>
      <w:szCs w:val="20"/>
    </w:rPr>
  </w:style>
  <w:style w:type="character" w:customStyle="1" w:styleId="a9">
    <w:name w:val="Текст сноски Знак"/>
    <w:basedOn w:val="a0"/>
    <w:link w:val="a8"/>
    <w:rsid w:val="000B4BF6"/>
  </w:style>
  <w:style w:type="character" w:styleId="aa">
    <w:name w:val="footnote reference"/>
    <w:basedOn w:val="a0"/>
    <w:rsid w:val="000B4BF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ovalov.al@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P-Konova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E29DE-9D0F-4AF9-BC93-1BD84F2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389</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LOWER HYBRID FREQUENCY RANGE WAVE EMISSION IN THE OHMIC DISCHARGE OF THE FT-2 TOKAMAK</dc:title>
  <dc:creator/>
  <cp:lastModifiedBy>Сатунин</cp:lastModifiedBy>
  <cp:revision>4</cp:revision>
  <cp:lastPrinted>1601-01-01T00:00:00Z</cp:lastPrinted>
  <dcterms:created xsi:type="dcterms:W3CDTF">2023-02-09T20:38:00Z</dcterms:created>
  <dcterms:modified xsi:type="dcterms:W3CDTF">2023-05-15T10:08:00Z</dcterms:modified>
</cp:coreProperties>
</file>