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23" w:rsidRPr="004B52B4" w:rsidRDefault="006B1423" w:rsidP="004B52B4">
      <w:pPr>
        <w:pStyle w:val="Zv-Titlereport"/>
        <w:spacing w:line="230" w:lineRule="auto"/>
      </w:pPr>
      <w:r w:rsidRPr="00CB265F">
        <w:t>Стационарный поток плотной замагниченной плазмы с многозарядными ионами как источник ЭУФ излучения</w:t>
      </w:r>
      <w:r w:rsidR="004B52B4" w:rsidRPr="004B52B4">
        <w:t xml:space="preserve"> </w:t>
      </w:r>
      <w:r w:rsidR="004B52B4">
        <w:rPr>
          <w:rStyle w:val="aa"/>
        </w:rPr>
        <w:footnoteReference w:customMarkFollows="1" w:id="1"/>
        <w:t>*)</w:t>
      </w:r>
    </w:p>
    <w:p w:rsidR="006B1423" w:rsidRDefault="006B1423" w:rsidP="004B52B4">
      <w:pPr>
        <w:pStyle w:val="Zv-Author"/>
        <w:spacing w:line="230" w:lineRule="auto"/>
      </w:pPr>
      <w:r w:rsidRPr="00CB265F">
        <w:rPr>
          <w:u w:val="single"/>
        </w:rPr>
        <w:t>Абрамов</w:t>
      </w:r>
      <w:r w:rsidRPr="00F003A0">
        <w:rPr>
          <w:u w:val="single"/>
        </w:rPr>
        <w:t xml:space="preserve"> </w:t>
      </w:r>
      <w:r w:rsidRPr="00CB265F">
        <w:rPr>
          <w:u w:val="single"/>
        </w:rPr>
        <w:t>И.С.</w:t>
      </w:r>
      <w:r>
        <w:t>, Господчиков</w:t>
      </w:r>
      <w:r w:rsidRPr="00F003A0">
        <w:t xml:space="preserve"> </w:t>
      </w:r>
      <w:r>
        <w:t>Е.Д., Шалашов</w:t>
      </w:r>
      <w:r w:rsidRPr="00F003A0">
        <w:t xml:space="preserve"> </w:t>
      </w:r>
      <w:r>
        <w:t>А.Г.</w:t>
      </w:r>
    </w:p>
    <w:p w:rsidR="006B1423" w:rsidRPr="00AD48A3" w:rsidRDefault="006B1423" w:rsidP="004B52B4">
      <w:pPr>
        <w:pStyle w:val="Zv-Organization"/>
        <w:spacing w:line="230" w:lineRule="auto"/>
      </w:pPr>
      <w:r>
        <w:t xml:space="preserve">Институт прикладной физики РАН, Нижний Новгород, Россия, </w:t>
      </w:r>
      <w:hyperlink r:id="rId8" w:history="1">
        <w:r w:rsidRPr="0092706E">
          <w:rPr>
            <w:rStyle w:val="a7"/>
          </w:rPr>
          <w:t>abramov@</w:t>
        </w:r>
        <w:r w:rsidRPr="0092706E">
          <w:rPr>
            <w:rStyle w:val="a7"/>
            <w:lang w:val="en-US"/>
          </w:rPr>
          <w:t>ipfran</w:t>
        </w:r>
        <w:r w:rsidRPr="0092706E">
          <w:rPr>
            <w:rStyle w:val="a7"/>
          </w:rPr>
          <w:t>.</w:t>
        </w:r>
        <w:r w:rsidRPr="0092706E">
          <w:rPr>
            <w:rStyle w:val="a7"/>
            <w:lang w:val="en-US"/>
          </w:rPr>
          <w:t>ru</w:t>
        </w:r>
      </w:hyperlink>
    </w:p>
    <w:p w:rsidR="006B1423" w:rsidRPr="00D41E6C" w:rsidRDefault="006B1423" w:rsidP="004B52B4">
      <w:pPr>
        <w:pStyle w:val="Zv-bodyreport"/>
        <w:spacing w:line="230" w:lineRule="auto"/>
      </w:pPr>
      <w:r>
        <w:t xml:space="preserve">Литография в экстремальном ультрафиолете (ЭУФ) является передовой технологией производства интегральных схем, обеспечивающей возможность перехода к схемам с проектными нормами менее 7 нм </w:t>
      </w:r>
      <w:r w:rsidRPr="00F92D42">
        <w:t xml:space="preserve">[1]. </w:t>
      </w:r>
      <w:r>
        <w:t>При экспонировании</w:t>
      </w:r>
      <w:r w:rsidRPr="00CB265F">
        <w:t xml:space="preserve"> </w:t>
      </w:r>
      <w:r>
        <w:t xml:space="preserve">в данной технологии применяется ЭУФ излучение </w:t>
      </w:r>
      <w:r w:rsidRPr="00CB265F">
        <w:t>в узких спектральных диапазонах (</w:t>
      </w:r>
      <w:r>
        <w:t>13,5 нм ±1%, 11,2 нм ±1% и пр.), соответствующих пикам коэффициентов</w:t>
      </w:r>
      <w:r w:rsidRPr="00CB265F">
        <w:t xml:space="preserve"> отражения многослойных </w:t>
      </w:r>
      <w:r>
        <w:t>зеркал</w:t>
      </w:r>
      <w:r w:rsidRPr="00CB265F">
        <w:t xml:space="preserve">. Для </w:t>
      </w:r>
      <w:r>
        <w:t xml:space="preserve">его </w:t>
      </w:r>
      <w:r w:rsidRPr="00CB265F">
        <w:t xml:space="preserve">генерации </w:t>
      </w:r>
      <w:r>
        <w:t>используется</w:t>
      </w:r>
      <w:r w:rsidRPr="00CB265F">
        <w:t xml:space="preserve"> линейчатое излучение ионов</w:t>
      </w:r>
      <w:r>
        <w:t xml:space="preserve"> высокой кратности.</w:t>
      </w:r>
    </w:p>
    <w:p w:rsidR="006B1423" w:rsidRPr="00F92D42" w:rsidRDefault="006B1423" w:rsidP="004B52B4">
      <w:pPr>
        <w:pStyle w:val="Zv-bodyreport"/>
        <w:spacing w:line="230" w:lineRule="auto"/>
      </w:pPr>
      <w:r>
        <w:t>В действующих ЭУФ-литографах необходимое излучение генерируется плазмой многозарядных ионов, создаваемой</w:t>
      </w:r>
      <w:r w:rsidRPr="00CB265F">
        <w:t xml:space="preserve"> </w:t>
      </w:r>
      <w:r>
        <w:t xml:space="preserve">при испарении капли олова </w:t>
      </w:r>
      <w:r w:rsidRPr="00CB265F">
        <w:t>импу</w:t>
      </w:r>
      <w:r>
        <w:t xml:space="preserve">льсным лазерным излучением </w:t>
      </w:r>
      <w:r w:rsidRPr="00F92D42">
        <w:t>[2]</w:t>
      </w:r>
      <w:r>
        <w:t>. Такие источники генерируют</w:t>
      </w:r>
      <w:r w:rsidRPr="00F92D42">
        <w:t xml:space="preserve"> ЭУФ </w:t>
      </w:r>
      <w:r>
        <w:t>излучение мощностью 250 Вт в полосе 13,5 нм ±1%, чего, в целом,</w:t>
      </w:r>
      <w:r w:rsidRPr="00F92D42">
        <w:t xml:space="preserve"> достаточно для </w:t>
      </w:r>
      <w:r>
        <w:t xml:space="preserve">промышленного производства интегральных схем </w:t>
      </w:r>
      <w:r w:rsidRPr="00F92D42">
        <w:t>[3].</w:t>
      </w:r>
      <w:r>
        <w:t xml:space="preserve"> Тем не менее, чтобы производительность ЭУФ-литографии не уступала литографам предыдущего поколения, требуется разработка более мощных источников [1, 2]</w:t>
      </w:r>
      <w:r w:rsidRPr="00F92D42">
        <w:t xml:space="preserve">. </w:t>
      </w:r>
      <w:r>
        <w:t xml:space="preserve">Также, как показывают исследования в области химии фоторезиста, при экспонировании излучением большей мощности возможно существенное уменьшение шероховатости края экспонируемых линий, что важно для движения к меньшим проектным нормам </w:t>
      </w:r>
      <w:r w:rsidRPr="00F92D42">
        <w:t>[4].</w:t>
      </w:r>
    </w:p>
    <w:p w:rsidR="006B1423" w:rsidRDefault="006B1423" w:rsidP="004B52B4">
      <w:pPr>
        <w:pStyle w:val="Zv-bodyreport"/>
        <w:spacing w:line="230" w:lineRule="auto"/>
      </w:pPr>
      <w:r>
        <w:t xml:space="preserve">В качестве источника мощного ЭУФ излучения в ИПФ РАН было предложено использовать поток замагниченной плазмы электронно-циклотронного резонансного (ЭЦР) разряда, поддерживаемого излучением гиротрона, ведутся соответствующие экспериментальные и теоретические исследования </w:t>
      </w:r>
      <w:r w:rsidRPr="00F92D42">
        <w:t xml:space="preserve">[5–8]. </w:t>
      </w:r>
      <w:r>
        <w:t xml:space="preserve">В ЭЦР разряде за счет эффективного энерговклада в электронную компоненту создаются благоприятные условия для генерации многозарядных ионов и возбуждения их линий электронным ударом. Гиротроны обладают бóльшей средней мощностью, чем лазеры, используемые в существующих источниках ЭУФ излучения </w:t>
      </w:r>
      <w:r w:rsidRPr="00F92D42">
        <w:t>[9]</w:t>
      </w:r>
      <w:r>
        <w:t>. При этом излучение современных субтерагерцевых гиротронов способно проникать в довольно плотную плазму (до 10</w:t>
      </w:r>
      <w:r>
        <w:rPr>
          <w:vertAlign w:val="superscript"/>
        </w:rPr>
        <w:t>16</w:t>
      </w:r>
      <w:r>
        <w:t xml:space="preserve"> см</w:t>
      </w:r>
      <w:r>
        <w:rPr>
          <w:vertAlign w:val="superscript"/>
        </w:rPr>
        <w:t>–3</w:t>
      </w:r>
      <w:r>
        <w:t xml:space="preserve">), позволяя рассчитывать на генерацию мощного ЭУФ излучения компактным плазменным образованием (размеры порядка 1 мм), что выгодно с точки зрения фокусировки </w:t>
      </w:r>
      <w:r w:rsidRPr="00F92D42">
        <w:t>[3]</w:t>
      </w:r>
      <w:r>
        <w:t>.</w:t>
      </w:r>
    </w:p>
    <w:p w:rsidR="006B1423" w:rsidRDefault="006B1423" w:rsidP="004B52B4">
      <w:pPr>
        <w:pStyle w:val="Zv-bodyreport"/>
        <w:spacing w:line="230" w:lineRule="auto"/>
      </w:pPr>
      <w:r>
        <w:t>В настоящей работе представлена гидродинамическая модель стационарного течения плотной замагниченной плазмы многозарядных ионов с учетом последовательной</w:t>
      </w:r>
      <w:r w:rsidRPr="002C2C25">
        <w:t xml:space="preserve"> </w:t>
      </w:r>
      <w:r>
        <w:t>ионизации электронным ударом</w:t>
      </w:r>
      <w:r w:rsidRPr="002C2C25">
        <w:t>, баланс</w:t>
      </w:r>
      <w:r>
        <w:t>а импульса электронов и ионов</w:t>
      </w:r>
      <w:r w:rsidRPr="002C2C25">
        <w:t>, переноса тепла от</w:t>
      </w:r>
      <w:r>
        <w:t xml:space="preserve"> локализованного источника</w:t>
      </w:r>
      <w:r w:rsidRPr="002C2C25">
        <w:t xml:space="preserve"> (зоны ЭЦР) за счет нелиней</w:t>
      </w:r>
      <w:r>
        <w:t>ной электронной теплопроводности, потерь</w:t>
      </w:r>
      <w:r w:rsidRPr="002C2C25">
        <w:t xml:space="preserve"> энергии на ионизацию и линейчатое излучение ионов.</w:t>
      </w:r>
      <w:r>
        <w:t xml:space="preserve"> Выполнено моделирование течений плазмы олова и ксенона. Произведен поиск режимов течения, оптимальных с точки зрения генерации целевого ЭУФ излучения.</w:t>
      </w:r>
    </w:p>
    <w:p w:rsidR="006B1423" w:rsidRPr="00B50652" w:rsidRDefault="006B1423" w:rsidP="004B52B4">
      <w:pPr>
        <w:pStyle w:val="Zv-bodyreport"/>
        <w:spacing w:line="230" w:lineRule="auto"/>
      </w:pPr>
      <w:r>
        <w:t>Работа выполнена при поддержке Российского научного фонда (грант №</w:t>
      </w:r>
      <w:r w:rsidRPr="00F92D42">
        <w:t xml:space="preserve"> 23-22-00270</w:t>
      </w:r>
      <w:r>
        <w:t>).</w:t>
      </w:r>
    </w:p>
    <w:p w:rsidR="006B1423" w:rsidRDefault="006B1423" w:rsidP="004B52B4">
      <w:pPr>
        <w:pStyle w:val="Zv-TitleReferences-ru"/>
        <w:spacing w:line="230" w:lineRule="auto"/>
      </w:pPr>
      <w:r>
        <w:t>Литература</w:t>
      </w:r>
    </w:p>
    <w:p w:rsidR="006B1423" w:rsidRPr="006B1423" w:rsidRDefault="006B1423" w:rsidP="004B52B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F92D42">
        <w:rPr>
          <w:lang w:val="en-US"/>
        </w:rPr>
        <w:t xml:space="preserve">Fu </w:t>
      </w:r>
      <w:r>
        <w:rPr>
          <w:lang w:val="en-US"/>
        </w:rPr>
        <w:t>Nan</w:t>
      </w:r>
      <w:r w:rsidRPr="00F92D42">
        <w:rPr>
          <w:lang w:val="en-US"/>
        </w:rPr>
        <w:t xml:space="preserve"> et al., J. Microelectron. </w:t>
      </w:r>
      <w:r w:rsidRPr="006B1423">
        <w:rPr>
          <w:lang w:val="en-US"/>
        </w:rPr>
        <w:t>Manuf., 2019, 2, 19020202.</w:t>
      </w:r>
    </w:p>
    <w:p w:rsidR="006B1423" w:rsidRPr="00F92D42" w:rsidRDefault="006B1423" w:rsidP="004B52B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F92D42">
        <w:rPr>
          <w:lang w:val="en-US"/>
        </w:rPr>
        <w:t>Mayer P. et al., Proc. of SPIE, 2021, 11609, 1160918.</w:t>
      </w:r>
    </w:p>
    <w:p w:rsidR="006B1423" w:rsidRPr="00F92D42" w:rsidRDefault="006B1423" w:rsidP="004B52B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>
        <w:rPr>
          <w:lang w:val="en-US"/>
        </w:rPr>
        <w:t xml:space="preserve">Bakshi V. (ed.), </w:t>
      </w:r>
      <w:r w:rsidRPr="0041076A">
        <w:rPr>
          <w:i/>
          <w:lang w:val="en-US"/>
        </w:rPr>
        <w:t>EUV Sources for lithography</w:t>
      </w:r>
      <w:r>
        <w:rPr>
          <w:lang w:val="en-US"/>
        </w:rPr>
        <w:t xml:space="preserve">, Bellingham, WA: SPIE Press, 2006, 1057 p. </w:t>
      </w:r>
    </w:p>
    <w:p w:rsidR="006B1423" w:rsidRDefault="006B1423" w:rsidP="004B52B4">
      <w:pPr>
        <w:pStyle w:val="Zv-References-ru"/>
        <w:numPr>
          <w:ilvl w:val="0"/>
          <w:numId w:val="1"/>
        </w:numPr>
        <w:spacing w:line="230" w:lineRule="auto"/>
      </w:pPr>
      <w:r w:rsidRPr="00F92D42">
        <w:rPr>
          <w:lang w:val="en-US"/>
        </w:rPr>
        <w:t xml:space="preserve">Luo Yandong, Gupta P., Proc. </w:t>
      </w:r>
      <w:r>
        <w:t>SPIE, 2018, 10588, 105880O.</w:t>
      </w:r>
    </w:p>
    <w:p w:rsidR="006B1423" w:rsidRDefault="006B1423" w:rsidP="004B52B4">
      <w:pPr>
        <w:pStyle w:val="Zv-References-ru"/>
        <w:numPr>
          <w:ilvl w:val="0"/>
          <w:numId w:val="1"/>
        </w:numPr>
        <w:spacing w:line="230" w:lineRule="auto"/>
      </w:pPr>
      <w:r>
        <w:t xml:space="preserve">Голубев С.В. и др., Письма в ЖТФ, 1994, </w:t>
      </w:r>
      <w:r w:rsidRPr="00D644C6">
        <w:t>20</w:t>
      </w:r>
      <w:r w:rsidRPr="00307529">
        <w:t>,</w:t>
      </w:r>
      <w:r>
        <w:t xml:space="preserve"> 7-11.</w:t>
      </w:r>
    </w:p>
    <w:p w:rsidR="006B1423" w:rsidRDefault="006B1423" w:rsidP="004B52B4">
      <w:pPr>
        <w:pStyle w:val="Zv-References-ru"/>
        <w:numPr>
          <w:ilvl w:val="0"/>
          <w:numId w:val="1"/>
        </w:numPr>
        <w:spacing w:line="230" w:lineRule="auto"/>
      </w:pPr>
      <w:r>
        <w:t xml:space="preserve">Водопьянов А.В. и др., Письма в ЖЭТФ, 2008, </w:t>
      </w:r>
      <w:r w:rsidRPr="00D644C6">
        <w:t>88</w:t>
      </w:r>
      <w:r>
        <w:t>, 103-106.</w:t>
      </w:r>
    </w:p>
    <w:p w:rsidR="006B1423" w:rsidRDefault="006B1423" w:rsidP="004B52B4">
      <w:pPr>
        <w:pStyle w:val="Zv-References-ru"/>
        <w:numPr>
          <w:ilvl w:val="0"/>
          <w:numId w:val="1"/>
        </w:numPr>
        <w:spacing w:line="230" w:lineRule="auto"/>
      </w:pPr>
      <w:r>
        <w:rPr>
          <w:lang w:val="en-US"/>
        </w:rPr>
        <w:t xml:space="preserve">Chkhalo N.I. et al., J. Micro/Nanolithogr. MEMS, and MOEMS, 2012, </w:t>
      </w:r>
      <w:r w:rsidRPr="00D644C6">
        <w:rPr>
          <w:lang w:val="en-US"/>
        </w:rPr>
        <w:t>11</w:t>
      </w:r>
      <w:r w:rsidRPr="00B57CEB">
        <w:rPr>
          <w:lang w:val="en-US"/>
        </w:rPr>
        <w:t>, 021123</w:t>
      </w:r>
      <w:r>
        <w:rPr>
          <w:lang w:val="en-US"/>
        </w:rPr>
        <w:t>.</w:t>
      </w:r>
    </w:p>
    <w:p w:rsidR="006B1423" w:rsidRDefault="006B1423" w:rsidP="004B52B4">
      <w:pPr>
        <w:pStyle w:val="Zv-References-ru"/>
        <w:numPr>
          <w:ilvl w:val="0"/>
          <w:numId w:val="1"/>
        </w:numPr>
        <w:spacing w:line="230" w:lineRule="auto"/>
      </w:pPr>
      <w:r w:rsidRPr="00F92D42">
        <w:rPr>
          <w:lang w:val="en-US"/>
        </w:rPr>
        <w:t xml:space="preserve">Abramov I.S. et al., Phys. </w:t>
      </w:r>
      <w:r>
        <w:t xml:space="preserve">Plasmas, 2017, </w:t>
      </w:r>
      <w:r w:rsidRPr="00D644C6">
        <w:t>24</w:t>
      </w:r>
      <w:r>
        <w:t>, 073511.</w:t>
      </w:r>
    </w:p>
    <w:p w:rsidR="006B1423" w:rsidRDefault="006B1423" w:rsidP="004B52B4">
      <w:pPr>
        <w:pStyle w:val="Zv-References-ru"/>
        <w:numPr>
          <w:ilvl w:val="0"/>
          <w:numId w:val="1"/>
        </w:numPr>
        <w:spacing w:line="230" w:lineRule="auto"/>
      </w:pPr>
      <w:r w:rsidRPr="00F92D42">
        <w:rPr>
          <w:lang w:val="en-US"/>
        </w:rPr>
        <w:t xml:space="preserve">Thumm. M., J. Infrared Millim. </w:t>
      </w:r>
      <w:r w:rsidRPr="00B57CEB">
        <w:t>Terahertz Waves</w:t>
      </w:r>
      <w:r>
        <w:t>, 2020,</w:t>
      </w:r>
      <w:r w:rsidRPr="00B57CEB">
        <w:t xml:space="preserve"> </w:t>
      </w:r>
      <w:r w:rsidRPr="00D644C6">
        <w:t>41</w:t>
      </w:r>
      <w:r>
        <w:t>, 1-140.</w:t>
      </w:r>
    </w:p>
    <w:sectPr w:rsidR="006B142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10B" w:rsidRDefault="00D9610B">
      <w:r>
        <w:separator/>
      </w:r>
    </w:p>
  </w:endnote>
  <w:endnote w:type="continuationSeparator" w:id="0">
    <w:p w:rsidR="00D9610B" w:rsidRDefault="00D96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534D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6B1423" w:rsidRDefault="006B1423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203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10B" w:rsidRDefault="00D9610B">
      <w:r>
        <w:separator/>
      </w:r>
    </w:p>
  </w:footnote>
  <w:footnote w:type="continuationSeparator" w:id="0">
    <w:p w:rsidR="00D9610B" w:rsidRDefault="00D9610B">
      <w:r>
        <w:continuationSeparator/>
      </w:r>
    </w:p>
  </w:footnote>
  <w:footnote w:id="1">
    <w:p w:rsidR="004B52B4" w:rsidRPr="004B52B4" w:rsidRDefault="004B52B4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4B52B4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6B1423">
      <w:rPr>
        <w:sz w:val="20"/>
      </w:rPr>
      <w:t>20</w:t>
    </w:r>
    <w:r w:rsidR="00C62CFE">
      <w:rPr>
        <w:sz w:val="20"/>
      </w:rPr>
      <w:t xml:space="preserve"> – </w:t>
    </w:r>
    <w:r w:rsidR="00700C3A" w:rsidRPr="006B1423">
      <w:rPr>
        <w:sz w:val="20"/>
      </w:rPr>
      <w:t>2</w:t>
    </w:r>
    <w:r w:rsidR="00577A8A" w:rsidRPr="006B1423">
      <w:rPr>
        <w:sz w:val="20"/>
      </w:rPr>
      <w:t>4</w:t>
    </w:r>
    <w:r w:rsidR="00C62CFE">
      <w:rPr>
        <w:sz w:val="20"/>
      </w:rPr>
      <w:t xml:space="preserve"> марта 20</w:t>
    </w:r>
    <w:r w:rsidR="00C62CFE" w:rsidRPr="006B1423">
      <w:rPr>
        <w:sz w:val="20"/>
      </w:rPr>
      <w:t>2</w:t>
    </w:r>
    <w:r w:rsidR="00700C3A" w:rsidRPr="006B1423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5534D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3D3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52B4"/>
    <w:rsid w:val="004B72AA"/>
    <w:rsid w:val="004F4E29"/>
    <w:rsid w:val="005534D6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1423"/>
    <w:rsid w:val="006B6BE5"/>
    <w:rsid w:val="006F68D0"/>
    <w:rsid w:val="00700C3A"/>
    <w:rsid w:val="00732A2E"/>
    <w:rsid w:val="007B6378"/>
    <w:rsid w:val="007C3D3F"/>
    <w:rsid w:val="007D3F59"/>
    <w:rsid w:val="00802D35"/>
    <w:rsid w:val="008E2894"/>
    <w:rsid w:val="009352E6"/>
    <w:rsid w:val="0094721E"/>
    <w:rsid w:val="009551FC"/>
    <w:rsid w:val="009F5652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9610B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B1423"/>
    <w:rPr>
      <w:color w:val="2645DE"/>
      <w:u w:val="single"/>
    </w:rPr>
  </w:style>
  <w:style w:type="character" w:customStyle="1" w:styleId="Zv-bodyreportChar">
    <w:name w:val="Zv-body_report Char"/>
    <w:link w:val="Zv-bodyreport"/>
    <w:locked/>
    <w:rsid w:val="006B1423"/>
    <w:rPr>
      <w:sz w:val="24"/>
      <w:szCs w:val="24"/>
    </w:rPr>
  </w:style>
  <w:style w:type="paragraph" w:styleId="a8">
    <w:name w:val="footnote text"/>
    <w:basedOn w:val="a"/>
    <w:link w:val="a9"/>
    <w:rsid w:val="004B52B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B52B4"/>
  </w:style>
  <w:style w:type="character" w:styleId="aa">
    <w:name w:val="footnote reference"/>
    <w:basedOn w:val="a0"/>
    <w:rsid w:val="004B52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amov@ipf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G-Abram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CF811-F83C-4094-9F97-03DDFBA0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454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СТАЦИОНАРНЫЙ ПОТОК ПЛОТНОЙ ЗАМАГНИЧЕННОЙ ПЛАЗМЫ С МНОГОЗАРЯДНЫМИ ИОНАМИ КАК ИСТОЧНИК ЭУФ ИЗЛУЧЕНИЯ</dc:title>
  <dc:creator/>
  <cp:lastModifiedBy>Сатунин</cp:lastModifiedBy>
  <cp:revision>3</cp:revision>
  <cp:lastPrinted>1601-01-01T00:00:00Z</cp:lastPrinted>
  <dcterms:created xsi:type="dcterms:W3CDTF">2023-02-16T18:07:00Z</dcterms:created>
  <dcterms:modified xsi:type="dcterms:W3CDTF">2023-05-17T11:37:00Z</dcterms:modified>
</cp:coreProperties>
</file>