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D0" w:rsidRPr="00243330" w:rsidRDefault="003C72D0" w:rsidP="003C72D0">
      <w:pPr>
        <w:pStyle w:val="Zv-Titlereport"/>
      </w:pPr>
      <w:r>
        <w:t>влияние химических реакций на баланс температуры тяжелых частиц в катодной области плазменного фотоэлектрического преобразователя</w:t>
      </w:r>
      <w:r w:rsidR="00243330" w:rsidRPr="00243330">
        <w:t xml:space="preserve"> </w:t>
      </w:r>
      <w:r w:rsidR="00243330">
        <w:rPr>
          <w:rStyle w:val="aa"/>
        </w:rPr>
        <w:footnoteReference w:customMarkFollows="1" w:id="1"/>
        <w:t>*)</w:t>
      </w:r>
    </w:p>
    <w:p w:rsidR="003C72D0" w:rsidRDefault="003C72D0" w:rsidP="003C72D0">
      <w:pPr>
        <w:pStyle w:val="Zv-Author"/>
      </w:pPr>
      <w:r>
        <w:t>Горбунов Н.А.</w:t>
      </w:r>
    </w:p>
    <w:p w:rsidR="003C72D0" w:rsidRDefault="003C72D0" w:rsidP="003C72D0">
      <w:pPr>
        <w:pStyle w:val="Zv-Organization"/>
      </w:pPr>
      <w:r>
        <w:t xml:space="preserve">Государственный университет морского и речного флота имени адмирала С.О. Макарова, Санкт-Петербург, Россия, </w:t>
      </w:r>
      <w:hyperlink r:id="rId8" w:history="1">
        <w:r w:rsidRPr="00150FD4">
          <w:rPr>
            <w:rStyle w:val="a7"/>
          </w:rPr>
          <w:t>gorbunovna@gumrf.ru</w:t>
        </w:r>
      </w:hyperlink>
    </w:p>
    <w:p w:rsidR="003C72D0" w:rsidRDefault="003C72D0" w:rsidP="003C72D0">
      <w:pPr>
        <w:pStyle w:val="Zv-bodyreport"/>
      </w:pPr>
      <w:r>
        <w:t xml:space="preserve">В работе продолжена разработка модели прямого фотоэлектрического преобразования сфокусированного солнечного излучения в плазме </w:t>
      </w:r>
      <w:r w:rsidRPr="00CC6C71">
        <w:t>[</w:t>
      </w:r>
      <w:r>
        <w:t>1]</w:t>
      </w:r>
      <w:r w:rsidRPr="00CC6C71">
        <w:t>.</w:t>
      </w:r>
      <w:r>
        <w:t xml:space="preserve"> Рассмотрен баланс температуры тяжелых частиц в плазме паров натрия в диапазоне давлений 10</w:t>
      </w:r>
      <w:r w:rsidRPr="00CC6C71">
        <w:rPr>
          <w:vertAlign w:val="superscript"/>
        </w:rPr>
        <w:t>4</w:t>
      </w:r>
      <w:r>
        <w:t xml:space="preserve"> – 10</w:t>
      </w:r>
      <w:r w:rsidRPr="00CC6C71">
        <w:rPr>
          <w:vertAlign w:val="superscript"/>
        </w:rPr>
        <w:t>5</w:t>
      </w:r>
      <w:r>
        <w:t xml:space="preserve"> Па. Модель учитывает обмен энергии между тяжелой компонентой и электронами, </w:t>
      </w:r>
      <w:r w:rsidRPr="00CC6C71">
        <w:t>немонотонную зависимость от температуры коэффициента теплопроводности паров натрия</w:t>
      </w:r>
      <w:r>
        <w:t>, обусловленную</w:t>
      </w:r>
      <w:r w:rsidRPr="00CC6C71">
        <w:t xml:space="preserve"> переносом энергии диссоциации молекул натрия, выделение энергии при плазмохимических реакциях с участием возбужденных атомов натр</w:t>
      </w:r>
      <w:r>
        <w:t>ия и молекулярных ионов натрия.</w:t>
      </w:r>
    </w:p>
    <w:p w:rsidR="003C72D0" w:rsidRDefault="003C72D0" w:rsidP="003C72D0">
      <w:pPr>
        <w:pStyle w:val="Zv-bodyreport"/>
      </w:pPr>
      <w:r>
        <w:t>В работе показано, что п</w:t>
      </w:r>
      <w:r w:rsidRPr="00CC6C71">
        <w:t xml:space="preserve">еренос излучения </w:t>
      </w:r>
      <w:r>
        <w:t xml:space="preserve">из центральных областей плазмы </w:t>
      </w:r>
      <w:r w:rsidRPr="00CC6C71">
        <w:t>обеспечивает высокую относительную заселенность возбужденных атомов натрия</w:t>
      </w:r>
      <w:r>
        <w:t xml:space="preserve"> в пристеночных областях. Основным механизмом образования заряженных частиц становится ассоциативная ионизация с участием возбужденных атомов натрия Na(3P). В образующейся химически неравновесной плазме концентрации возбужденных атомов натрия Na(3P) и электронов в слое существенного превосходят равновесные величины для заданного значения температуры электронов. В результате радиационный поток энергии эффективно преобразуется в энергию ионизации.</w:t>
      </w:r>
    </w:p>
    <w:p w:rsidR="003C72D0" w:rsidRPr="008851E8" w:rsidRDefault="003C72D0" w:rsidP="003C72D0">
      <w:pPr>
        <w:pStyle w:val="Zv-bodyreport"/>
        <w:rPr>
          <w:sz w:val="28"/>
          <w:szCs w:val="28"/>
        </w:rPr>
      </w:pPr>
      <w:r w:rsidRPr="00C71C0D">
        <w:t xml:space="preserve">В работе показано, что </w:t>
      </w:r>
      <w:r>
        <w:t>ассоциативная ионизация, приводящая к образованию молекулярных ионов натрия на нижних колебательных уровнях, с их последующей диссоциацией за счет столкновений с нейтральными атомами натрия приводит к существенному охлаждению тяжелых частиц. Указанные плазмохимические реакции могут</w:t>
      </w:r>
      <w:r w:rsidRPr="00C71C0D">
        <w:t xml:space="preserve"> приводить к </w:t>
      </w:r>
      <w:r>
        <w:t>формированию</w:t>
      </w:r>
      <w:r w:rsidRPr="00C71C0D">
        <w:t xml:space="preserve"> внутреннего пограничного слоя. </w:t>
      </w:r>
      <w:r>
        <w:t>Ранее подобные решения анализировались применительно к системе диффузионных уравнений с учетом химических реакций [2]. Выявлена важная</w:t>
      </w:r>
      <w:r w:rsidRPr="00C71C0D">
        <w:t xml:space="preserve"> роль в формировании </w:t>
      </w:r>
      <w:r>
        <w:t>внутреннего слоя температуры</w:t>
      </w:r>
      <w:r w:rsidRPr="00C71C0D">
        <w:t xml:space="preserve"> стенки катода, </w:t>
      </w:r>
      <w:r>
        <w:t>которая</w:t>
      </w:r>
      <w:r w:rsidRPr="00C71C0D">
        <w:t xml:space="preserve"> не должна превосходить определенной критической величины.</w:t>
      </w:r>
      <w:r>
        <w:t xml:space="preserve"> </w:t>
      </w:r>
      <w:r w:rsidRPr="00C71C0D">
        <w:t>В этом случае градиент температуры тяжелых частиц у стенки мал и принимает свое максимальное значение на некотором расстоянии в глубине плазмы.</w:t>
      </w:r>
      <w:r>
        <w:t xml:space="preserve"> Низкая газовая температура приводит к формированию</w:t>
      </w:r>
      <w:r w:rsidRPr="008C65FA">
        <w:t xml:space="preserve"> </w:t>
      </w:r>
      <w:r>
        <w:t>оптически толстого слоя</w:t>
      </w:r>
      <w:r w:rsidRPr="008C65FA">
        <w:t xml:space="preserve"> с относительным</w:t>
      </w:r>
      <w:r>
        <w:t xml:space="preserve"> </w:t>
      </w:r>
      <w:r w:rsidRPr="008C65FA">
        <w:t>высоким содержанием молекул и молекулярных ионов натрия</w:t>
      </w:r>
      <w:r>
        <w:t>. Наличие молекулярной компоненты обеспечивает эффективное поглощение широкополосного излучения, поступающего из центральных областей плазмы</w:t>
      </w:r>
      <w:r w:rsidRPr="008C65FA">
        <w:t xml:space="preserve">. </w:t>
      </w:r>
      <w:r>
        <w:t xml:space="preserve">Образующийся слой играет роль теплоизолирующей оболочки, отделяя плазму с высокой температурой от холодной стенки катода. </w:t>
      </w:r>
      <w:r w:rsidRPr="00C71C0D">
        <w:t>Это обеспечивает малую величину теплового потока, уносимого на стенку нейтральной компонентой, по сравнению с затратами на генерацию заряженных частиц в плазме. Формирующиеся в плазме условия благоприятны для эффективного прямого фотоэлектрического преобразования солнечного излучения.</w:t>
      </w:r>
    </w:p>
    <w:p w:rsidR="003C72D0" w:rsidRDefault="003C72D0" w:rsidP="003C72D0">
      <w:pPr>
        <w:pStyle w:val="Zv-TitleReferences-ru"/>
      </w:pPr>
      <w:r>
        <w:t>Литература</w:t>
      </w:r>
    </w:p>
    <w:p w:rsidR="003C72D0" w:rsidRDefault="003C72D0" w:rsidP="003C72D0">
      <w:pPr>
        <w:pStyle w:val="Zv-References-ru"/>
        <w:numPr>
          <w:ilvl w:val="0"/>
          <w:numId w:val="1"/>
        </w:numPr>
        <w:rPr>
          <w:lang w:val="en-US"/>
        </w:rPr>
      </w:pPr>
      <w:r w:rsidRPr="00876237">
        <w:rPr>
          <w:lang w:val="en-US"/>
        </w:rPr>
        <w:t xml:space="preserve">Gorbunov N.A., </w:t>
      </w:r>
      <w:r>
        <w:rPr>
          <w:lang w:val="en-US"/>
        </w:rPr>
        <w:t>Flamant G. Plasma Chem. Plasma Process. 2015, V. 35, p. 799-817.</w:t>
      </w:r>
    </w:p>
    <w:p w:rsidR="003C72D0" w:rsidRPr="00C8606D" w:rsidRDefault="003C72D0" w:rsidP="003C72D0">
      <w:pPr>
        <w:pStyle w:val="Zv-References-ru"/>
        <w:numPr>
          <w:ilvl w:val="0"/>
          <w:numId w:val="1"/>
        </w:numPr>
      </w:pPr>
      <w:r w:rsidRPr="00C8606D">
        <w:t>Васильева А.Б., Бутузов В.Ф. Асимптотические методы в теории сингулярных возмущений, М.:</w:t>
      </w:r>
      <w:r>
        <w:t xml:space="preserve"> Высшая школа, 1990, 209 с.</w:t>
      </w:r>
    </w:p>
    <w:p w:rsidR="00654A7B" w:rsidRPr="00243330" w:rsidRDefault="00654A7B"/>
    <w:sectPr w:rsidR="00654A7B" w:rsidRPr="00243330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1D3" w:rsidRDefault="002B41D3">
      <w:r>
        <w:separator/>
      </w:r>
    </w:p>
  </w:endnote>
  <w:endnote w:type="continuationSeparator" w:id="0">
    <w:p w:rsidR="002B41D3" w:rsidRDefault="002B4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6316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505B0E" w:rsidRDefault="00505B0E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216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1D3" w:rsidRDefault="002B41D3">
      <w:r>
        <w:separator/>
      </w:r>
    </w:p>
  </w:footnote>
  <w:footnote w:type="continuationSeparator" w:id="0">
    <w:p w:rsidR="002B41D3" w:rsidRDefault="002B41D3">
      <w:r>
        <w:continuationSeparator/>
      </w:r>
    </w:p>
  </w:footnote>
  <w:footnote w:id="1">
    <w:p w:rsidR="00243330" w:rsidRPr="00243330" w:rsidRDefault="00243330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243330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243330">
      <w:rPr>
        <w:sz w:val="20"/>
      </w:rPr>
      <w:t>20</w:t>
    </w:r>
    <w:r w:rsidR="00C62CFE">
      <w:rPr>
        <w:sz w:val="20"/>
      </w:rPr>
      <w:t xml:space="preserve"> – </w:t>
    </w:r>
    <w:r w:rsidR="00700C3A" w:rsidRPr="00243330">
      <w:rPr>
        <w:sz w:val="20"/>
      </w:rPr>
      <w:t>2</w:t>
    </w:r>
    <w:r w:rsidR="00577A8A" w:rsidRPr="00243330">
      <w:rPr>
        <w:sz w:val="20"/>
      </w:rPr>
      <w:t>4</w:t>
    </w:r>
    <w:r w:rsidR="00C62CFE">
      <w:rPr>
        <w:sz w:val="20"/>
      </w:rPr>
      <w:t xml:space="preserve"> марта 20</w:t>
    </w:r>
    <w:r w:rsidR="00C62CFE" w:rsidRPr="00243330">
      <w:rPr>
        <w:sz w:val="20"/>
      </w:rPr>
      <w:t>2</w:t>
    </w:r>
    <w:r w:rsidR="00700C3A" w:rsidRPr="00243330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46316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41D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3330"/>
    <w:rsid w:val="00247225"/>
    <w:rsid w:val="002A6CD1"/>
    <w:rsid w:val="002B41D3"/>
    <w:rsid w:val="002D3EBD"/>
    <w:rsid w:val="00302D1D"/>
    <w:rsid w:val="00352DB2"/>
    <w:rsid w:val="00370072"/>
    <w:rsid w:val="003800F3"/>
    <w:rsid w:val="003B5B93"/>
    <w:rsid w:val="003C1B47"/>
    <w:rsid w:val="003C72D0"/>
    <w:rsid w:val="00401388"/>
    <w:rsid w:val="00446025"/>
    <w:rsid w:val="00447ABC"/>
    <w:rsid w:val="00463165"/>
    <w:rsid w:val="004A77D1"/>
    <w:rsid w:val="004B72AA"/>
    <w:rsid w:val="004F4E29"/>
    <w:rsid w:val="005009C3"/>
    <w:rsid w:val="00505B0E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9C0B96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3C72D0"/>
    <w:rPr>
      <w:rFonts w:cs="Times New Roman"/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3C72D0"/>
    <w:rPr>
      <w:sz w:val="24"/>
      <w:szCs w:val="24"/>
    </w:rPr>
  </w:style>
  <w:style w:type="paragraph" w:styleId="a8">
    <w:name w:val="footnote text"/>
    <w:basedOn w:val="a"/>
    <w:link w:val="a9"/>
    <w:rsid w:val="0024333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43330"/>
  </w:style>
  <w:style w:type="character" w:styleId="aa">
    <w:name w:val="footnote reference"/>
    <w:basedOn w:val="a0"/>
    <w:rsid w:val="002433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bunovna@gum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R-Gorbu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D9689-8853-4DFA-8CA7-C0DA23C9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369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ХИМИЧЕСКИХ РЕАКЦИЙ НА БАЛАНС ТЕМПЕРАТУРЫ ТЯЖЕЛЫХ ЧАСТИЦ В КАТОДНОЙ ОБЛАСТИ ПЛАЗМЕННОГО ФОТОЭЛЕКТРИЧЕСКОГО ПРЕОБРАЗОВАТЕЛЯ</dc:title>
  <dc:creator/>
  <cp:lastModifiedBy>Сатунин</cp:lastModifiedBy>
  <cp:revision>3</cp:revision>
  <cp:lastPrinted>1601-01-01T00:00:00Z</cp:lastPrinted>
  <dcterms:created xsi:type="dcterms:W3CDTF">2023-02-11T14:38:00Z</dcterms:created>
  <dcterms:modified xsi:type="dcterms:W3CDTF">2023-05-16T16:33:00Z</dcterms:modified>
</cp:coreProperties>
</file>