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70" w:rsidRDefault="00612170" w:rsidP="00612170">
      <w:pPr>
        <w:pStyle w:val="Zv-Titlereport"/>
        <w:rPr>
          <w:lang w:eastAsia="en-US"/>
        </w:rPr>
      </w:pPr>
      <w:r w:rsidRPr="006040CF">
        <w:rPr>
          <w:lang w:eastAsia="en-US"/>
        </w:rPr>
        <w:t>РАЗРАБОТКА ДИАГНОСТИЧЕСКОГО КОМПЛЕКСА ДЛЯ ИССЛЕДОВАНИЯ ПЛАЗМЕННЫХ ПРОЦЕССОВ В МАГНИТНОМ СОПЛЕ МАКЕТА БЕЗЭЛЕКТРОДНОГО П</w:t>
      </w:r>
      <w:r>
        <w:rPr>
          <w:lang w:eastAsia="en-US"/>
        </w:rPr>
        <w:t>ЛАЗМЕННОГО РАКЕТНОГО ДВИГАТЕЛЯ</w:t>
      </w:r>
      <w:r w:rsidR="00BE5B4E">
        <w:rPr>
          <w:lang w:eastAsia="en-US"/>
        </w:rPr>
        <w:t xml:space="preserve"> </w:t>
      </w:r>
      <w:r w:rsidR="00BE5B4E">
        <w:rPr>
          <w:rStyle w:val="ab"/>
          <w:lang w:eastAsia="en-US"/>
        </w:rPr>
        <w:footnoteReference w:customMarkFollows="1" w:id="1"/>
        <w:t>*)</w:t>
      </w:r>
    </w:p>
    <w:p w:rsidR="00612170" w:rsidRDefault="00612170" w:rsidP="00612170">
      <w:pPr>
        <w:pStyle w:val="Zv-Author"/>
        <w:rPr>
          <w:lang w:eastAsia="en-US"/>
        </w:rPr>
      </w:pPr>
      <w:r>
        <w:rPr>
          <w:lang w:eastAsia="en-US"/>
        </w:rPr>
        <w:t>Брагин Е.Ю., Бунин Е.А., Казеев М.Н., Камин Д.В., Козлов В.Ф., Кутузов Д.С., Спицын А.В., Сухов А.Е., Шуровский Д.О., Янченков С.В., Жильцов В.А.</w:t>
      </w:r>
    </w:p>
    <w:p w:rsidR="00612170" w:rsidRPr="00612170" w:rsidRDefault="00612170" w:rsidP="00612170">
      <w:pPr>
        <w:pStyle w:val="Zv-Organization"/>
      </w:pPr>
      <w:r w:rsidRPr="007E14B0">
        <w:t>Н</w:t>
      </w:r>
      <w:r>
        <w:t>ИЦ</w:t>
      </w:r>
      <w:r w:rsidRPr="007E14B0">
        <w:t xml:space="preserve"> “Курчатовский институт”, Москва, Россия, </w:t>
      </w:r>
      <w:hyperlink r:id="rId8" w:history="1">
        <w:r w:rsidRPr="009A4652">
          <w:rPr>
            <w:rStyle w:val="a8"/>
            <w:lang w:val="en-US"/>
          </w:rPr>
          <w:t>Bragin</w:t>
        </w:r>
        <w:r w:rsidRPr="009A4652">
          <w:rPr>
            <w:rStyle w:val="a8"/>
          </w:rPr>
          <w:t>_</w:t>
        </w:r>
        <w:r w:rsidRPr="009A4652">
          <w:rPr>
            <w:rStyle w:val="a8"/>
            <w:lang w:val="en-US"/>
          </w:rPr>
          <w:t>EY</w:t>
        </w:r>
        <w:r w:rsidRPr="009A4652">
          <w:rPr>
            <w:rStyle w:val="a8"/>
          </w:rPr>
          <w:t>@</w:t>
        </w:r>
        <w:r w:rsidRPr="009A4652">
          <w:rPr>
            <w:rStyle w:val="a8"/>
            <w:lang w:val="en-US"/>
          </w:rPr>
          <w:t>nrcki</w:t>
        </w:r>
        <w:r w:rsidRPr="009A4652">
          <w:rPr>
            <w:rStyle w:val="a8"/>
          </w:rPr>
          <w:t>.</w:t>
        </w:r>
        <w:r w:rsidRPr="009A4652">
          <w:rPr>
            <w:rStyle w:val="a8"/>
            <w:lang w:val="en-US"/>
          </w:rPr>
          <w:t>ru</w:t>
        </w:r>
      </w:hyperlink>
    </w:p>
    <w:p w:rsidR="00612170" w:rsidRPr="007B3278" w:rsidRDefault="00612170" w:rsidP="00612170">
      <w:pPr>
        <w:pStyle w:val="Zv-bodyreport"/>
      </w:pPr>
      <w:r w:rsidRPr="007B3278">
        <w:t xml:space="preserve">На стенде ПН-3 </w:t>
      </w:r>
      <w:r>
        <w:t>проводятся</w:t>
      </w:r>
      <w:r w:rsidRPr="007B3278">
        <w:t xml:space="preserve"> исследования в поддержку создания отечественного безэлектродного плазменного ракетного двигателя (БПРД). </w:t>
      </w:r>
      <w:r>
        <w:t>Одна из решаемых задач заключается в</w:t>
      </w:r>
      <w:r w:rsidRPr="007B3278">
        <w:t xml:space="preserve"> исследовани</w:t>
      </w:r>
      <w:r>
        <w:t>и</w:t>
      </w:r>
      <w:r w:rsidRPr="007B3278">
        <w:t xml:space="preserve"> физических процессов, протекающих в магнитном сопле БПРД</w:t>
      </w:r>
      <w:r>
        <w:t>, в частности,</w:t>
      </w:r>
      <w:r w:rsidRPr="007B3278">
        <w:t xml:space="preserve"> ускорения и срыва истекающего плазменного потока с силовых линий </w:t>
      </w:r>
      <w:r>
        <w:t xml:space="preserve">неоднородного </w:t>
      </w:r>
      <w:r w:rsidRPr="007B3278">
        <w:t>магнитного поля.</w:t>
      </w:r>
    </w:p>
    <w:p w:rsidR="00612170" w:rsidRPr="007B3278" w:rsidRDefault="00612170" w:rsidP="00612170">
      <w:pPr>
        <w:pStyle w:val="Zv-bodyreport"/>
      </w:pPr>
      <w:r>
        <w:t>М</w:t>
      </w:r>
      <w:r w:rsidRPr="007B3278">
        <w:t>агнитное сопло можно разделить на три области. Первая область находится в горловине магнитного сопла</w:t>
      </w:r>
      <w:r>
        <w:t>, и</w:t>
      </w:r>
      <w:r w:rsidRPr="007B3278">
        <w:t xml:space="preserve"> </w:t>
      </w:r>
      <w:r>
        <w:t>з</w:t>
      </w:r>
      <w:r w:rsidRPr="007B3278">
        <w:t xml:space="preserve">десь </w:t>
      </w:r>
      <w:r>
        <w:t>необходимо определять,</w:t>
      </w:r>
      <w:r w:rsidRPr="007B3278">
        <w:t xml:space="preserve"> в какую компонент</w:t>
      </w:r>
      <w:r>
        <w:t>у</w:t>
      </w:r>
      <w:r w:rsidRPr="007B3278">
        <w:t xml:space="preserve"> плазмы вкладывается ВЧ энергия, а также радиальные распределения параметров плазменного потока на входе в магнитное сопло. Вторая область представляет собой всю </w:t>
      </w:r>
      <w:r>
        <w:t xml:space="preserve">оставшуюся часть </w:t>
      </w:r>
      <w:r w:rsidRPr="007B3278">
        <w:t xml:space="preserve">магнитного сопла. </w:t>
      </w:r>
      <w:r>
        <w:t>В этой области требуется</w:t>
      </w:r>
      <w:r w:rsidRPr="007B3278">
        <w:t xml:space="preserve"> </w:t>
      </w:r>
      <w:r>
        <w:t>по</w:t>
      </w:r>
      <w:r w:rsidRPr="007B3278">
        <w:t>строить двухмерные карты всех параметров плазменного потока, прослежива</w:t>
      </w:r>
      <w:r>
        <w:t>я</w:t>
      </w:r>
      <w:r w:rsidRPr="007B3278">
        <w:t xml:space="preserve"> эволюци</w:t>
      </w:r>
      <w:r>
        <w:t>ю</w:t>
      </w:r>
      <w:r w:rsidRPr="007B3278">
        <w:t xml:space="preserve"> этих параметров по мере расширения плазменного потока в магнитном сопле. Третья область находится на расстоянии от горловины сопла, гарантирующем срыв плазменного потока с силовых линий магнитного поля. Здесь измеряется итоговая функция распределения ионов по энергиям, создаваемая</w:t>
      </w:r>
      <w:r>
        <w:t xml:space="preserve"> двигателем,</w:t>
      </w:r>
      <w:r w:rsidRPr="007B3278">
        <w:t xml:space="preserve"> тяга и угол срыва плазменного потока с силовых линий магнитного поля.</w:t>
      </w:r>
    </w:p>
    <w:p w:rsidR="00612170" w:rsidRPr="007B3278" w:rsidRDefault="00612170" w:rsidP="00612170">
      <w:pPr>
        <w:pStyle w:val="Zv-bodyreport"/>
      </w:pPr>
      <w:r w:rsidRPr="007B3278">
        <w:t>Разработан диагностический комплекс для исследования плазменных процессов в магнитном сопле. В его состав входят: диамагнитная катушка (изменение энергосодержания плазменного потока), подвижные зонды (двухмерные карты параметров плазмы – электронной температуры и плотности, плазменного потока) и специальные (функция распределения ионов по вращательной энергии) зонды, оптическая эмиссионная спектроскопия (радиальные распределения электронной температуры, плотности и состава плазмы, степени ее ионизации), лазерно-индуцированная флюоресценция (радиальное распределение плотности плазмы), СВЧ интерферометр (эволюция во времени линейной плотности плазмы), сеточный и электростатический анализаторы (локальная функция распределения ионов по энергиям), тензометрический тягомер (локальная плотность тяги, создаваемая двигателем тяга), угломер (локальный угол движения ионов плазменного потока, угол срыва плазменного потока с силовых линий магнитного поля), а также обсуждается возможность использования других диагностик.</w:t>
      </w:r>
    </w:p>
    <w:p w:rsidR="00612170" w:rsidRPr="007B3278" w:rsidRDefault="00612170" w:rsidP="00612170">
      <w:pPr>
        <w:pStyle w:val="Zv-bodyreport"/>
      </w:pPr>
      <w:r w:rsidRPr="007B3278">
        <w:t>Данный диагностический комплекс позволяет проводить необходимые исследования во всех трех областях магнитного сопла и может быть рассмотрен в качестве типового комплекса для исследования физических процессов в магнитном сопле БПРД.</w:t>
      </w:r>
    </w:p>
    <w:p w:rsidR="00654A7B" w:rsidRPr="00612170" w:rsidRDefault="00654A7B"/>
    <w:sectPr w:rsidR="00654A7B" w:rsidRPr="0061217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20" w:rsidRDefault="003C1320">
      <w:r>
        <w:separator/>
      </w:r>
    </w:p>
  </w:endnote>
  <w:endnote w:type="continuationSeparator" w:id="0">
    <w:p w:rsidR="003C1320" w:rsidRDefault="003C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6697C" w:rsidRDefault="0036697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223</w:t>
    </w:r>
  </w:p>
  <w:p w:rsidR="00F74399" w:rsidRPr="0036697C" w:rsidRDefault="00F74399" w:rsidP="0036697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20" w:rsidRDefault="003C1320">
      <w:r>
        <w:separator/>
      </w:r>
    </w:p>
  </w:footnote>
  <w:footnote w:type="continuationSeparator" w:id="0">
    <w:p w:rsidR="003C1320" w:rsidRDefault="003C1320">
      <w:r>
        <w:continuationSeparator/>
      </w:r>
    </w:p>
  </w:footnote>
  <w:footnote w:id="1">
    <w:p w:rsidR="00BE5B4E" w:rsidRDefault="00BE5B4E">
      <w:pPr>
        <w:pStyle w:val="a9"/>
      </w:pPr>
      <w:r>
        <w:rPr>
          <w:rStyle w:val="ab"/>
        </w:rPr>
        <w:t>*)</w:t>
      </w:r>
      <w:r>
        <w:t xml:space="preserve"> </w:t>
      </w:r>
      <w:hyperlink r:id="rId1" w:history="1">
        <w:r w:rsidRPr="00BE5B4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12170">
      <w:rPr>
        <w:sz w:val="20"/>
      </w:rPr>
      <w:t>20</w:t>
    </w:r>
    <w:r w:rsidR="00C62CFE">
      <w:rPr>
        <w:sz w:val="20"/>
      </w:rPr>
      <w:t xml:space="preserve"> – </w:t>
    </w:r>
    <w:r w:rsidR="00700C3A" w:rsidRPr="00612170">
      <w:rPr>
        <w:sz w:val="20"/>
      </w:rPr>
      <w:t>2</w:t>
    </w:r>
    <w:r w:rsidR="00577A8A" w:rsidRPr="0061217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12170">
      <w:rPr>
        <w:sz w:val="20"/>
      </w:rPr>
      <w:t>2</w:t>
    </w:r>
    <w:r w:rsidR="00700C3A" w:rsidRPr="0061217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009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0BE9"/>
    <w:rsid w:val="00037DCC"/>
    <w:rsid w:val="00043701"/>
    <w:rsid w:val="000C7078"/>
    <w:rsid w:val="000D76E9"/>
    <w:rsid w:val="000E495B"/>
    <w:rsid w:val="00126141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6697C"/>
    <w:rsid w:val="00370072"/>
    <w:rsid w:val="003800F3"/>
    <w:rsid w:val="003B5B93"/>
    <w:rsid w:val="003C1320"/>
    <w:rsid w:val="003C1B47"/>
    <w:rsid w:val="00401388"/>
    <w:rsid w:val="00446025"/>
    <w:rsid w:val="00447ABC"/>
    <w:rsid w:val="004A77D1"/>
    <w:rsid w:val="004B72AA"/>
    <w:rsid w:val="004E0BE9"/>
    <w:rsid w:val="004F4E29"/>
    <w:rsid w:val="00567C6F"/>
    <w:rsid w:val="00572013"/>
    <w:rsid w:val="00577A8A"/>
    <w:rsid w:val="0058676C"/>
    <w:rsid w:val="00612170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090B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759D1"/>
    <w:rsid w:val="00B9584E"/>
    <w:rsid w:val="00BD05EF"/>
    <w:rsid w:val="00BE5B4E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81C2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17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link w:val="a6"/>
    <w:rsid w:val="00612170"/>
    <w:rPr>
      <w:sz w:val="24"/>
      <w:szCs w:val="24"/>
    </w:rPr>
  </w:style>
  <w:style w:type="character" w:styleId="a8">
    <w:name w:val="Hyperlink"/>
    <w:basedOn w:val="a0"/>
    <w:rsid w:val="00612170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BE5B4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E5B4E"/>
  </w:style>
  <w:style w:type="character" w:styleId="ab">
    <w:name w:val="footnote reference"/>
    <w:basedOn w:val="a0"/>
    <w:rsid w:val="00BE5B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in_EY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I-Brag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F6A3-8A9C-486C-9F50-545B299E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332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ДИАГНОСТИЧЕСКОГО КОМПЛЕКСА ДЛЯ ИССЛЕДОВАНИЯ ПЛАЗМЕННЫХ ПРОЦЕССОВ В МАГНИТНОМ СОПЛЕ МАКЕТА БЕЗЭЛЕКТРОДНОГО ПЛАЗМЕННОГО РАВКЕТНОГО ДВИГАТЕЛЯ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ДИАГНОСТИЧЕСКОГО КОМПЛЕКСА ДЛЯ ИССЛЕДОВАНИЯ ПЛАЗМЕННЫХ ПРОЦЕССОВ В МАГНИТНОМ СОПЛЕ МАКЕТА БЕЗЭЛЕКТРОДНОГО ПЛАЗМЕННОГО РАКЕТНОГО ДВИГАТЕЛЯ</dc:title>
  <dc:creator/>
  <cp:lastModifiedBy>Сатунин</cp:lastModifiedBy>
  <cp:revision>5</cp:revision>
  <cp:lastPrinted>1601-01-01T00:00:00Z</cp:lastPrinted>
  <dcterms:created xsi:type="dcterms:W3CDTF">2023-02-01T13:03:00Z</dcterms:created>
  <dcterms:modified xsi:type="dcterms:W3CDTF">2023-05-16T13:17:00Z</dcterms:modified>
</cp:coreProperties>
</file>