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F5" w:rsidRPr="006653A1" w:rsidRDefault="00E77E89" w:rsidP="00CF60F5">
      <w:pPr>
        <w:pStyle w:val="Zv-Titlereport"/>
        <w:rPr>
          <w:b w:val="0"/>
          <w:lang w:val="en-US"/>
        </w:rPr>
      </w:pPr>
      <w:r w:rsidRPr="00E77E8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E77E89" w:rsidRPr="00824DF5" w:rsidRDefault="00E77E8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E77E89">
                    <w:rPr>
                      <w:sz w:val="22"/>
                      <w:szCs w:val="22"/>
                    </w:rPr>
                    <w:t>10.34854/ICPAF.2023.50.2023.1.1.109</w:t>
                  </w:r>
                </w:p>
              </w:txbxContent>
            </v:textbox>
            <w10:anchorlock/>
          </v:shape>
        </w:pict>
      </w:r>
      <w:r w:rsidR="00CF60F5" w:rsidRPr="00FC3C63">
        <w:rPr>
          <w:lang w:val="en-US"/>
        </w:rPr>
        <w:t xml:space="preserve">SOURCE OF CHARGED PARTICLES AND NEUTRONS </w:t>
      </w:r>
      <w:r w:rsidR="00CF60F5">
        <w:rPr>
          <w:lang w:val="en-US"/>
        </w:rPr>
        <w:t xml:space="preserve">FROM </w:t>
      </w:r>
      <w:r w:rsidR="00CF60F5" w:rsidRPr="00FC3C63">
        <w:rPr>
          <w:lang w:val="en-US"/>
        </w:rPr>
        <w:t xml:space="preserve">10 PW </w:t>
      </w:r>
      <w:r w:rsidR="00CF60F5">
        <w:rPr>
          <w:lang w:val="en-US"/>
        </w:rPr>
        <w:t>ULTRA</w:t>
      </w:r>
      <w:r w:rsidR="00CF60F5" w:rsidRPr="00FC3C63">
        <w:rPr>
          <w:lang w:val="en-US"/>
        </w:rPr>
        <w:t>SHORT LASER PULSE</w:t>
      </w:r>
      <w:r w:rsidR="00CF60F5">
        <w:rPr>
          <w:lang w:val="en-US"/>
        </w:rPr>
        <w:t xml:space="preserve"> INTERACTION WITH </w:t>
      </w:r>
      <w:r w:rsidR="00CF60F5" w:rsidRPr="00FC3C63">
        <w:rPr>
          <w:lang w:val="en-US"/>
        </w:rPr>
        <w:t xml:space="preserve">MICRO-CLUSTER </w:t>
      </w:r>
      <w:r w:rsidR="00CF60F5">
        <w:rPr>
          <w:lang w:val="en-US"/>
        </w:rPr>
        <w:t>TARGET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CF60F5" w:rsidRDefault="00CF60F5" w:rsidP="00CF60F5">
      <w:pPr>
        <w:pStyle w:val="Zv-Author"/>
        <w:rPr>
          <w:vertAlign w:val="superscript"/>
          <w:lang w:val="en-US"/>
        </w:rPr>
      </w:pPr>
      <w:r w:rsidRPr="008C757B">
        <w:rPr>
          <w:vertAlign w:val="superscript"/>
          <w:lang w:val="en-US"/>
        </w:rPr>
        <w:t>1,3</w:t>
      </w:r>
      <w:r w:rsidRPr="008C757B">
        <w:rPr>
          <w:lang w:val="en-US"/>
        </w:rPr>
        <w:t>Gozhev</w:t>
      </w:r>
      <w:r w:rsidRPr="00CF60F5">
        <w:rPr>
          <w:lang w:val="en-US"/>
        </w:rPr>
        <w:t xml:space="preserve"> </w:t>
      </w:r>
      <w:r w:rsidRPr="008C757B">
        <w:rPr>
          <w:lang w:val="en-US"/>
        </w:rPr>
        <w:t xml:space="preserve">D.A., </w:t>
      </w:r>
      <w:r w:rsidRPr="00E0702E">
        <w:rPr>
          <w:vertAlign w:val="superscript"/>
          <w:lang w:val="en-US"/>
        </w:rPr>
        <w:t>1,2,3</w:t>
      </w:r>
      <w:r w:rsidRPr="00E0702E">
        <w:rPr>
          <w:lang w:val="en-US"/>
        </w:rPr>
        <w:t>Bochkarev</w:t>
      </w:r>
      <w:r w:rsidRPr="00CF60F5">
        <w:rPr>
          <w:lang w:val="en-US"/>
        </w:rPr>
        <w:t xml:space="preserve"> </w:t>
      </w:r>
      <w:r w:rsidRPr="00E0702E">
        <w:rPr>
          <w:lang w:val="en-US"/>
        </w:rPr>
        <w:t>S.G.</w:t>
      </w:r>
      <w:r w:rsidRPr="00EF75A3">
        <w:rPr>
          <w:lang w:val="en-US"/>
        </w:rPr>
        <w:t>,</w:t>
      </w:r>
      <w:r w:rsidRPr="002E79E9">
        <w:rPr>
          <w:lang w:val="en-US"/>
        </w:rPr>
        <w:t xml:space="preserve"> </w:t>
      </w:r>
      <w:r w:rsidRPr="002E79E9">
        <w:rPr>
          <w:vertAlign w:val="superscript"/>
          <w:lang w:val="en-US"/>
        </w:rPr>
        <w:t>1,2</w:t>
      </w:r>
      <w:r>
        <w:rPr>
          <w:vertAlign w:val="superscript"/>
          <w:lang w:val="en-US"/>
        </w:rPr>
        <w:t>,3</w:t>
      </w:r>
      <w:r>
        <w:rPr>
          <w:lang w:val="en-US"/>
        </w:rPr>
        <w:t>Lobok</w:t>
      </w:r>
      <w:r w:rsidRPr="00CF60F5">
        <w:rPr>
          <w:lang w:val="en-US"/>
        </w:rPr>
        <w:t xml:space="preserve"> </w:t>
      </w:r>
      <w:r>
        <w:rPr>
          <w:lang w:val="en-US"/>
        </w:rPr>
        <w:t xml:space="preserve">M.G., </w:t>
      </w:r>
      <w:r w:rsidRPr="002E79E9">
        <w:rPr>
          <w:vertAlign w:val="superscript"/>
          <w:lang w:val="en-US"/>
        </w:rPr>
        <w:t>1,2</w:t>
      </w:r>
      <w:r>
        <w:rPr>
          <w:vertAlign w:val="superscript"/>
          <w:lang w:val="en-US"/>
        </w:rPr>
        <w:t>,3</w:t>
      </w:r>
      <w:r>
        <w:rPr>
          <w:lang w:val="en-US"/>
        </w:rPr>
        <w:t>Brantov</w:t>
      </w:r>
      <w:r w:rsidRPr="00CF60F5">
        <w:rPr>
          <w:lang w:val="en-US"/>
        </w:rPr>
        <w:t xml:space="preserve"> </w:t>
      </w:r>
      <w:r>
        <w:rPr>
          <w:lang w:val="en-US"/>
        </w:rPr>
        <w:t>A</w:t>
      </w:r>
      <w:r w:rsidRPr="002E79E9">
        <w:rPr>
          <w:lang w:val="en-US"/>
        </w:rPr>
        <w:t>.</w:t>
      </w:r>
      <w:r>
        <w:rPr>
          <w:lang w:val="en-US"/>
        </w:rPr>
        <w:t>V</w:t>
      </w:r>
      <w:r w:rsidRPr="002E79E9">
        <w:rPr>
          <w:lang w:val="en-US"/>
        </w:rPr>
        <w:t xml:space="preserve">., </w:t>
      </w:r>
      <w:r w:rsidRPr="002E79E9">
        <w:rPr>
          <w:vertAlign w:val="superscript"/>
          <w:lang w:val="en-US"/>
        </w:rPr>
        <w:t>1,2</w:t>
      </w:r>
      <w:r>
        <w:rPr>
          <w:vertAlign w:val="superscript"/>
          <w:lang w:val="en-US"/>
        </w:rPr>
        <w:t>,3</w:t>
      </w:r>
      <w:r>
        <w:rPr>
          <w:lang w:val="en-US"/>
        </w:rPr>
        <w:t>Bychenkov V</w:t>
      </w:r>
      <w:r w:rsidRPr="002E79E9">
        <w:rPr>
          <w:lang w:val="en-US"/>
        </w:rPr>
        <w:t>.</w:t>
      </w:r>
      <w:r>
        <w:rPr>
          <w:lang w:val="en-US"/>
        </w:rPr>
        <w:t>Yu</w:t>
      </w:r>
      <w:r w:rsidRPr="002E79E9">
        <w:rPr>
          <w:lang w:val="en-US"/>
        </w:rPr>
        <w:t>.</w:t>
      </w:r>
    </w:p>
    <w:p w:rsidR="00CF60F5" w:rsidRPr="00773A3B" w:rsidRDefault="00CF60F5" w:rsidP="00CF60F5">
      <w:pPr>
        <w:pStyle w:val="Zv-Organization"/>
        <w:rPr>
          <w:vertAlign w:val="superscript"/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P.N. Lebedev Physics </w:t>
      </w:r>
      <w:r w:rsidRPr="00E77E89">
        <w:rPr>
          <w:lang w:val="en-US"/>
        </w:rPr>
        <w:t>Institute</w:t>
      </w:r>
      <w:r>
        <w:rPr>
          <w:lang w:val="en-US"/>
        </w:rPr>
        <w:t>, Russian Academy of Sciences, 119991 Moscow, Russia,</w:t>
      </w:r>
      <w:r>
        <w:rPr>
          <w:lang w:val="en-US"/>
        </w:rPr>
        <w:br/>
        <w:t xml:space="preserve">     </w:t>
      </w:r>
      <w:hyperlink r:id="rId8" w:history="1">
        <w:r w:rsidRPr="00F74A17">
          <w:rPr>
            <w:rStyle w:val="a7"/>
            <w:lang w:val="en-US"/>
          </w:rPr>
          <w:t>bochkarevsg@lebedev.ru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All-Russia Research Institute of Automatics, ROSATOM, </w:t>
      </w:r>
      <w:r w:rsidRPr="00773A3B">
        <w:rPr>
          <w:lang w:val="en-US"/>
        </w:rPr>
        <w:t>127055</w:t>
      </w:r>
      <w:r>
        <w:rPr>
          <w:lang w:val="en-US"/>
        </w:rPr>
        <w:t xml:space="preserve"> Moscow, Russia</w:t>
      </w:r>
      <w:r>
        <w:rPr>
          <w:lang w:val="en-US"/>
        </w:rPr>
        <w:br/>
      </w:r>
      <w:r w:rsidRPr="00773A3B">
        <w:rPr>
          <w:vertAlign w:val="superscript"/>
          <w:lang w:val="en-US"/>
        </w:rPr>
        <w:t>3</w:t>
      </w:r>
      <w:r w:rsidRPr="00773A3B">
        <w:rPr>
          <w:lang w:val="en-US"/>
        </w:rPr>
        <w:t>Institute of Applied Physics</w:t>
      </w:r>
      <w:r w:rsidRPr="00773A3B">
        <w:rPr>
          <w:vertAlign w:val="superscript"/>
          <w:lang w:val="en-US"/>
        </w:rPr>
        <w:t xml:space="preserve"> </w:t>
      </w:r>
      <w:r w:rsidRPr="00773A3B">
        <w:rPr>
          <w:lang w:val="en-US"/>
        </w:rPr>
        <w:t>of the Russian Academy of Sciences,</w:t>
      </w:r>
      <w:r>
        <w:rPr>
          <w:lang w:val="en-US"/>
        </w:rPr>
        <w:t xml:space="preserve"> </w:t>
      </w:r>
      <w:r w:rsidRPr="00773A3B">
        <w:rPr>
          <w:lang w:val="en-US"/>
        </w:rPr>
        <w:t>603155</w:t>
      </w:r>
      <w:r>
        <w:rPr>
          <w:lang w:val="en-US"/>
        </w:rPr>
        <w:t xml:space="preserve"> N</w:t>
      </w:r>
      <w:r w:rsidRPr="00773A3B">
        <w:rPr>
          <w:lang w:val="en-US"/>
        </w:rPr>
        <w:t xml:space="preserve">ijni </w:t>
      </w:r>
      <w:r>
        <w:rPr>
          <w:lang w:val="en-US"/>
        </w:rPr>
        <w:t>N</w:t>
      </w:r>
      <w:r w:rsidRPr="00773A3B">
        <w:rPr>
          <w:lang w:val="en-US"/>
        </w:rPr>
        <w:t>ovgorod</w:t>
      </w:r>
      <w:r>
        <w:rPr>
          <w:lang w:val="en-US"/>
        </w:rPr>
        <w:t>,</w:t>
      </w:r>
      <w:r>
        <w:rPr>
          <w:lang w:val="en-US"/>
        </w:rPr>
        <w:br/>
        <w:t xml:space="preserve">     Russia</w:t>
      </w:r>
    </w:p>
    <w:p w:rsidR="00CF60F5" w:rsidRPr="00B27E1D" w:rsidRDefault="00CF60F5" w:rsidP="00CF60F5">
      <w:pPr>
        <w:pStyle w:val="Zv-bodyreport"/>
        <w:rPr>
          <w:lang w:val="en-US"/>
        </w:rPr>
      </w:pPr>
      <w:r w:rsidRPr="00AE6339">
        <w:rPr>
          <w:lang w:val="en-US"/>
        </w:rPr>
        <w:t xml:space="preserve">Due to their high energy, femtosecond lasers with record characteristics, including multi-PW power levels [1, 2], are capable of providing efficient heating of a large volume of the irradiated medium. Such a medium serves as a source of laser-accelerated charged particles, neutrons, and secondary electromagnetic and radioactive radiation. </w:t>
      </w:r>
      <w:r w:rsidRPr="00B27E1D">
        <w:rPr>
          <w:lang w:val="en-US"/>
        </w:rPr>
        <w:t>Currently, research is being actively carried out aimed at finding schemes suitable for efficient acceleration of charged particles using various types of targets that can provide almost complete absorption of high-power laser radiation, including various microstructured, as well as cluster and microdrop targets.</w:t>
      </w:r>
    </w:p>
    <w:p w:rsidR="00CF60F5" w:rsidRDefault="00CF60F5" w:rsidP="00CF60F5">
      <w:pPr>
        <w:pStyle w:val="Zv-bodyreport"/>
        <w:rPr>
          <w:lang w:val="en-US"/>
        </w:rPr>
      </w:pPr>
      <w:r w:rsidRPr="00755B43">
        <w:rPr>
          <w:lang w:val="en-US"/>
        </w:rPr>
        <w:t xml:space="preserve">The purpose of this work is computational optimization to achieve the maximum number of laser-heated charged particles (deuterons) of moderate energies and thermonuclear neutrons in a large volume of a cluster medium. As such a </w:t>
      </w:r>
      <w:r>
        <w:rPr>
          <w:lang w:val="en-US"/>
        </w:rPr>
        <w:t>target</w:t>
      </w:r>
      <w:r w:rsidRPr="00755B43">
        <w:rPr>
          <w:lang w:val="en-US"/>
        </w:rPr>
        <w:t>, as an example, a medium of heavy water droplets containing deuterium is considered. It is assumed that a high-energy 10 PW laser pulse, for example, from the XCELS (Exawatt Center for Extreme Light Studies) laser system [3], at a moderately relativistic intensity of ~10</w:t>
      </w:r>
      <w:r w:rsidRPr="00755B43">
        <w:rPr>
          <w:vertAlign w:val="superscript"/>
          <w:lang w:val="en-US"/>
        </w:rPr>
        <w:t xml:space="preserve">18 </w:t>
      </w:r>
      <w:r w:rsidRPr="00755B43">
        <w:rPr>
          <w:lang w:val="en-US"/>
        </w:rPr>
        <w:t>W/cm</w:t>
      </w:r>
      <w:r w:rsidRPr="00755B43">
        <w:rPr>
          <w:vertAlign w:val="superscript"/>
          <w:lang w:val="en-US"/>
        </w:rPr>
        <w:t>2</w:t>
      </w:r>
      <w:r w:rsidRPr="00755B43">
        <w:rPr>
          <w:lang w:val="en-US"/>
        </w:rPr>
        <w:t>, is focused into a sufficiently large volume of the microcluster medium (the spot diameter is approximately 500 μm) .</w:t>
      </w:r>
      <w:r w:rsidRPr="00020E55">
        <w:rPr>
          <w:lang w:val="en-US"/>
        </w:rPr>
        <w:t xml:space="preserve"> Due to the specified feature of the problem, it is hardly possible to simulate the interaction of laser radiation in the entire extended microstructured medium. We propose a new scheme for dividing the interaction region into different zones depending on the depletion of the laser pulse. The optimization of a cluster target for 30</w:t>
      </w:r>
      <w:r>
        <w:rPr>
          <w:lang w:val="en-US"/>
        </w:rPr>
        <w:t xml:space="preserve"> fs laser pulse with an </w:t>
      </w:r>
      <w:r w:rsidRPr="00020E55">
        <w:rPr>
          <w:lang w:val="en-US"/>
        </w:rPr>
        <w:t>energy of ~300 J, carried out using particle-in-cell simulation (</w:t>
      </w:r>
      <w:r>
        <w:rPr>
          <w:lang w:val="en-US"/>
        </w:rPr>
        <w:t>PIC</w:t>
      </w:r>
      <w:r w:rsidRPr="00020E55">
        <w:rPr>
          <w:lang w:val="en-US"/>
        </w:rPr>
        <w:t>), predicts a yield of thermonuclear neutrons at a level of ~10</w:t>
      </w:r>
      <w:r w:rsidRPr="00020E55">
        <w:rPr>
          <w:vertAlign w:val="superscript"/>
          <w:lang w:val="en-US"/>
        </w:rPr>
        <w:t>9</w:t>
      </w:r>
      <w:r w:rsidRPr="00020E55">
        <w:rPr>
          <w:lang w:val="en-US"/>
        </w:rPr>
        <w:t xml:space="preserve"> neutrons/sr.</w:t>
      </w:r>
      <w:r w:rsidRPr="00235A32">
        <w:rPr>
          <w:lang w:val="en-US"/>
        </w:rPr>
        <w:t xml:space="preserve"> The expected brightness of the neutron burst reaches a value of over 10</w:t>
      </w:r>
      <w:r w:rsidRPr="008A301A">
        <w:rPr>
          <w:vertAlign w:val="superscript"/>
          <w:lang w:val="en-US"/>
        </w:rPr>
        <w:t xml:space="preserve">18 </w:t>
      </w:r>
      <w:r w:rsidRPr="00235A32">
        <w:rPr>
          <w:lang w:val="en-US"/>
        </w:rPr>
        <w:t>neutrons/(cm</w:t>
      </w:r>
      <w:r w:rsidRPr="008A301A">
        <w:rPr>
          <w:vertAlign w:val="superscript"/>
          <w:lang w:val="en-US"/>
        </w:rPr>
        <w:t>2</w:t>
      </w:r>
      <w:r w:rsidRPr="00235A32">
        <w:rPr>
          <w:lang w:val="en-US"/>
        </w:rPr>
        <w:t xml:space="preserve"> s). If it is possible to synchronize XCELS laser beams (12 beams of 12 PW each) with a nanosecond delay, then with multilateral heating the expected neutron yield can be increased by an order of magnitude, with the neutron yield reaching 10</w:t>
      </w:r>
      <w:r w:rsidRPr="008A301A">
        <w:rPr>
          <w:vertAlign w:val="superscript"/>
          <w:lang w:val="en-US"/>
        </w:rPr>
        <w:t>10</w:t>
      </w:r>
      <w:r w:rsidRPr="00235A32">
        <w:rPr>
          <w:lang w:val="en-US"/>
        </w:rPr>
        <w:t xml:space="preserve"> neutrons/sr.</w:t>
      </w:r>
    </w:p>
    <w:p w:rsidR="00CF60F5" w:rsidRDefault="00CF60F5" w:rsidP="00CF60F5">
      <w:pPr>
        <w:pStyle w:val="Zv-bodyreport"/>
        <w:spacing w:before="120"/>
        <w:rPr>
          <w:lang w:val="en-US"/>
        </w:rPr>
      </w:pPr>
      <w:r w:rsidRPr="008C757B">
        <w:rPr>
          <w:lang w:val="en-US"/>
        </w:rPr>
        <w:t>The work was supported by the Federal Scientific and Technical Program for the Development of Synchrotron and Neutron Research and Research Infrastructure for 2019-2027 No. 2021-951-FP5-3 of September 29, 2021, Agreement No. 075-</w:t>
      </w:r>
      <w:r>
        <w:rPr>
          <w:lang w:val="en-US"/>
        </w:rPr>
        <w:t>15-2021-1361 of October 7, 2021</w:t>
      </w:r>
      <w:r w:rsidRPr="008C757B">
        <w:rPr>
          <w:lang w:val="en-US"/>
        </w:rPr>
        <w:t xml:space="preserve"> with the Ministry of Education and Science of Russia.</w:t>
      </w:r>
    </w:p>
    <w:p w:rsidR="00CF60F5" w:rsidRDefault="00CF60F5" w:rsidP="00CF60F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F60F5" w:rsidRDefault="00CF60F5" w:rsidP="00CF60F5">
      <w:pPr>
        <w:pStyle w:val="Zv-References-en"/>
        <w:rPr>
          <w:szCs w:val="24"/>
        </w:rPr>
      </w:pPr>
      <w:r>
        <w:t>Danson</w:t>
      </w:r>
      <w:r w:rsidRPr="0088455E">
        <w:t xml:space="preserve"> </w:t>
      </w:r>
      <w:r>
        <w:t>C.</w:t>
      </w:r>
      <w:r w:rsidRPr="0088455E">
        <w:t xml:space="preserve"> N</w:t>
      </w:r>
      <w:r>
        <w:t>., Haefner C.</w:t>
      </w:r>
      <w:r w:rsidRPr="0088455E">
        <w:t>, Bromage</w:t>
      </w:r>
      <w:r>
        <w:t xml:space="preserve"> </w:t>
      </w:r>
      <w:r w:rsidRPr="0088455E">
        <w:t>J</w:t>
      </w:r>
      <w:r>
        <w:t xml:space="preserve">., et al., </w:t>
      </w:r>
      <w:r w:rsidRPr="0088455E">
        <w:t>High Power</w:t>
      </w:r>
      <w:r>
        <w:t xml:space="preserve"> Laser Science and Engineering 2019, 7, e54.</w:t>
      </w:r>
    </w:p>
    <w:p w:rsidR="00CF60F5" w:rsidRPr="004B2238" w:rsidRDefault="00CF60F5" w:rsidP="00CF60F5">
      <w:pPr>
        <w:pStyle w:val="Zv-References-en"/>
        <w:rPr>
          <w:b/>
          <w:bCs/>
        </w:rPr>
      </w:pPr>
      <w:r w:rsidRPr="004B2238">
        <w:t>Korzhimanov</w:t>
      </w:r>
      <w:r>
        <w:t xml:space="preserve"> </w:t>
      </w:r>
      <w:r w:rsidRPr="004B2238">
        <w:t>A.V., Gonoskov</w:t>
      </w:r>
      <w:r>
        <w:t xml:space="preserve"> </w:t>
      </w:r>
      <w:r w:rsidRPr="004B2238">
        <w:t>A.A., Khazanov</w:t>
      </w:r>
      <w:r>
        <w:t xml:space="preserve"> </w:t>
      </w:r>
      <w:r w:rsidRPr="004B2238">
        <w:t>E.A., Sergeev</w:t>
      </w:r>
      <w:r>
        <w:t xml:space="preserve"> </w:t>
      </w:r>
      <w:r w:rsidRPr="004B2238">
        <w:t>A.M..</w:t>
      </w:r>
      <w:r>
        <w:t xml:space="preserve">  </w:t>
      </w:r>
      <w:r w:rsidRPr="004B2238">
        <w:t xml:space="preserve">Phys. Usp. </w:t>
      </w:r>
      <w:r>
        <w:t xml:space="preserve">2011, </w:t>
      </w:r>
      <w:r w:rsidRPr="004B2238">
        <w:t>54 9</w:t>
      </w:r>
      <w:r>
        <w:t>.</w:t>
      </w:r>
    </w:p>
    <w:p w:rsidR="00CF60F5" w:rsidRDefault="00193515" w:rsidP="00CF60F5">
      <w:pPr>
        <w:pStyle w:val="Zv-References-en"/>
        <w:rPr>
          <w:bCs/>
        </w:rPr>
      </w:pPr>
      <w:hyperlink r:id="rId9" w:history="1">
        <w:r w:rsidR="00CF60F5" w:rsidRPr="00F74A17">
          <w:rPr>
            <w:rStyle w:val="a7"/>
            <w:bCs/>
          </w:rPr>
          <w:t>https://ipfran.ru/scientific-activity/xcels-project</w:t>
        </w:r>
      </w:hyperlink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45" w:rsidRDefault="005D2E45">
      <w:r>
        <w:separator/>
      </w:r>
    </w:p>
  </w:endnote>
  <w:endnote w:type="continuationSeparator" w:id="0">
    <w:p w:rsidR="005D2E45" w:rsidRDefault="005D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35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35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7E8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45" w:rsidRDefault="005D2E45">
      <w:r>
        <w:separator/>
      </w:r>
    </w:p>
  </w:footnote>
  <w:footnote w:type="continuationSeparator" w:id="0">
    <w:p w:rsidR="005D2E45" w:rsidRDefault="005D2E45">
      <w:r>
        <w:continuationSeparator/>
      </w:r>
    </w:p>
  </w:footnote>
  <w:footnote w:id="1">
    <w:p w:rsidR="00E77E89" w:rsidRPr="00E77E89" w:rsidRDefault="00E77E89">
      <w:pPr>
        <w:pStyle w:val="a8"/>
        <w:rPr>
          <w:lang w:val="en-US"/>
        </w:rPr>
      </w:pPr>
      <w:r w:rsidRPr="00E77E89">
        <w:rPr>
          <w:rStyle w:val="aa"/>
          <w:lang w:val="en-US"/>
        </w:rPr>
        <w:t>*)</w:t>
      </w:r>
      <w:r w:rsidRPr="00E77E89">
        <w:rPr>
          <w:lang w:val="en-US"/>
        </w:rPr>
        <w:t xml:space="preserve"> </w:t>
      </w:r>
      <w:hyperlink r:id="rId1" w:history="1">
        <w:r w:rsidRPr="00E77E8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1935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1E19"/>
    <w:multiLevelType w:val="multilevel"/>
    <w:tmpl w:val="00000007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2E45"/>
    <w:rsid w:val="00043701"/>
    <w:rsid w:val="00081366"/>
    <w:rsid w:val="000C657D"/>
    <w:rsid w:val="000C7078"/>
    <w:rsid w:val="000D76E9"/>
    <w:rsid w:val="000E495B"/>
    <w:rsid w:val="00193515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D2E45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239AF"/>
    <w:rsid w:val="00C5751F"/>
    <w:rsid w:val="00CF60F5"/>
    <w:rsid w:val="00D47F19"/>
    <w:rsid w:val="00D75E08"/>
    <w:rsid w:val="00D900FB"/>
    <w:rsid w:val="00D92E54"/>
    <w:rsid w:val="00DC6E63"/>
    <w:rsid w:val="00E118BE"/>
    <w:rsid w:val="00E7021A"/>
    <w:rsid w:val="00E77E89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21">
    <w:name w:val="Основной текст с отступом 21"/>
    <w:basedOn w:val="a"/>
    <w:rsid w:val="00CF60F5"/>
    <w:pPr>
      <w:widowControl w:val="0"/>
      <w:shd w:val="clear" w:color="auto" w:fill="FFFFFF"/>
      <w:suppressAutoHyphens/>
      <w:ind w:left="278" w:hanging="278"/>
    </w:pPr>
    <w:rPr>
      <w:color w:val="000000"/>
      <w:szCs w:val="20"/>
      <w:lang w:eastAsia="zh-CN"/>
    </w:rPr>
  </w:style>
  <w:style w:type="character" w:customStyle="1" w:styleId="Zv-bodyreportChar">
    <w:name w:val="Zv-body_report Char"/>
    <w:link w:val="Zv-bodyreport"/>
    <w:locked/>
    <w:rsid w:val="00CF60F5"/>
    <w:rPr>
      <w:sz w:val="24"/>
      <w:szCs w:val="24"/>
    </w:rPr>
  </w:style>
  <w:style w:type="character" w:styleId="a7">
    <w:name w:val="Hyperlink"/>
    <w:basedOn w:val="a0"/>
    <w:rsid w:val="00CF60F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77E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7E89"/>
  </w:style>
  <w:style w:type="character" w:styleId="aa">
    <w:name w:val="footnote reference"/>
    <w:basedOn w:val="a0"/>
    <w:rsid w:val="00E77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karevsg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fran.ru/scientific-activity/xcels-projec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D-Gozh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1FC9-45CC-4CD1-800E-C6D5FA7F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11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OF CHARGED PARTICLES AND NEUTRONS FROM 10 PW ULTRASHORT LASER PULSE INTERACTION WITH MICRO-CLUSTER TARGET</dc:title>
  <dc:creator/>
  <cp:lastModifiedBy>Сатунин</cp:lastModifiedBy>
  <cp:revision>2</cp:revision>
  <cp:lastPrinted>1601-01-01T00:00:00Z</cp:lastPrinted>
  <dcterms:created xsi:type="dcterms:W3CDTF">2023-01-30T14:22:00Z</dcterms:created>
  <dcterms:modified xsi:type="dcterms:W3CDTF">2023-05-16T10:16:00Z</dcterms:modified>
</cp:coreProperties>
</file>