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C8" w:rsidRDefault="00783A7B" w:rsidP="007808C8">
      <w:pPr>
        <w:pStyle w:val="Zv-Titlereport"/>
        <w:rPr>
          <w:lang w:val="en-US"/>
        </w:rPr>
      </w:pPr>
      <w:r w:rsidRPr="00783A7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783A7B" w:rsidRPr="00824DF5" w:rsidRDefault="00783A7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783A7B">
                    <w:rPr>
                      <w:sz w:val="22"/>
                      <w:szCs w:val="22"/>
                    </w:rPr>
                    <w:t>10.34854/ICPAF.2023.50.2023.1.1.100</w:t>
                  </w:r>
                </w:p>
              </w:txbxContent>
            </v:textbox>
            <w10:anchorlock/>
          </v:shape>
        </w:pict>
      </w:r>
      <w:r w:rsidR="007808C8">
        <w:rPr>
          <w:lang w:val="en-US"/>
        </w:rPr>
        <w:t>To a question on</w:t>
      </w:r>
      <w:r w:rsidR="007808C8" w:rsidRPr="007D2923">
        <w:rPr>
          <w:lang w:val="en-US"/>
        </w:rPr>
        <w:t xml:space="preserve"> possibility</w:t>
      </w:r>
      <w:r w:rsidR="007808C8">
        <w:rPr>
          <w:lang w:val="en-US"/>
        </w:rPr>
        <w:t xml:space="preserve"> </w:t>
      </w:r>
      <w:r w:rsidR="007808C8" w:rsidRPr="007D2923">
        <w:rPr>
          <w:lang w:val="en-US"/>
        </w:rPr>
        <w:t>of thermonuclear ignition of direct</w:t>
      </w:r>
      <w:r w:rsidR="007808C8" w:rsidRPr="00171231">
        <w:rPr>
          <w:lang w:val="en-US"/>
        </w:rPr>
        <w:t xml:space="preserve"> </w:t>
      </w:r>
      <w:r w:rsidR="007808C8" w:rsidRPr="007D2923">
        <w:rPr>
          <w:lang w:val="en-US"/>
        </w:rPr>
        <w:t xml:space="preserve">drive targets at megajoule facilities with LASER </w:t>
      </w:r>
      <w:r w:rsidR="007808C8">
        <w:rPr>
          <w:lang w:val="en-US"/>
        </w:rPr>
        <w:t>light</w:t>
      </w:r>
      <w:r w:rsidR="007808C8" w:rsidRPr="00171231">
        <w:rPr>
          <w:lang w:val="en-US"/>
        </w:rPr>
        <w:t xml:space="preserve"> </w:t>
      </w:r>
      <w:r w:rsidR="007808C8" w:rsidRPr="007D2923">
        <w:rPr>
          <w:lang w:val="en-US"/>
        </w:rPr>
        <w:t>WAVELENGTH</w:t>
      </w:r>
      <w:r w:rsidR="007808C8">
        <w:rPr>
          <w:lang w:val="en-US"/>
        </w:rPr>
        <w:t>s of 0.35 microns and 0.53 microns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808C8" w:rsidRDefault="007808C8" w:rsidP="007808C8">
      <w:pPr>
        <w:pStyle w:val="Zv-Author"/>
        <w:rPr>
          <w:lang w:val="en-US"/>
        </w:rPr>
      </w:pPr>
      <w:r>
        <w:rPr>
          <w:lang w:val="en-US"/>
        </w:rPr>
        <w:t>Bakurkina</w:t>
      </w:r>
      <w:r w:rsidRPr="007808C8">
        <w:rPr>
          <w:lang w:val="en-US"/>
        </w:rPr>
        <w:t xml:space="preserve"> </w:t>
      </w:r>
      <w:r>
        <w:rPr>
          <w:lang w:val="en-US"/>
        </w:rPr>
        <w:t xml:space="preserve">E.S., </w:t>
      </w:r>
      <w:r w:rsidRPr="007808C8">
        <w:rPr>
          <w:lang w:val="en-US"/>
        </w:rPr>
        <w:t xml:space="preserve">Boretskikh </w:t>
      </w:r>
      <w:r>
        <w:rPr>
          <w:lang w:val="en-US"/>
        </w:rPr>
        <w:t>D.V., Chernyakov</w:t>
      </w:r>
      <w:r w:rsidRPr="007808C8">
        <w:rPr>
          <w:lang w:val="en-US"/>
        </w:rPr>
        <w:t xml:space="preserve"> </w:t>
      </w:r>
      <w:r>
        <w:rPr>
          <w:lang w:val="en-US"/>
        </w:rPr>
        <w:t>V.E., Dembovski</w:t>
      </w:r>
      <w:r w:rsidRPr="007808C8">
        <w:rPr>
          <w:lang w:val="en-US"/>
        </w:rPr>
        <w:t xml:space="preserve"> </w:t>
      </w:r>
      <w:r>
        <w:rPr>
          <w:lang w:val="en-US"/>
        </w:rPr>
        <w:t>D.V., Karlykhanov</w:t>
      </w:r>
      <w:r w:rsidRPr="007808C8">
        <w:rPr>
          <w:lang w:val="en-US"/>
        </w:rPr>
        <w:t xml:space="preserve"> </w:t>
      </w:r>
      <w:r>
        <w:rPr>
          <w:lang w:val="en-US"/>
        </w:rPr>
        <w:t xml:space="preserve">N.G., </w:t>
      </w:r>
      <w:r w:rsidRPr="00CB7914">
        <w:rPr>
          <w:u w:val="single"/>
          <w:lang w:val="en-US"/>
        </w:rPr>
        <w:t>Lykov</w:t>
      </w:r>
      <w:r w:rsidRPr="007808C8">
        <w:rPr>
          <w:u w:val="single"/>
          <w:lang w:val="en-US"/>
        </w:rPr>
        <w:t xml:space="preserve"> </w:t>
      </w:r>
      <w:r w:rsidRPr="00CB7914">
        <w:rPr>
          <w:u w:val="single"/>
          <w:lang w:val="en-US"/>
        </w:rPr>
        <w:t>V.A.</w:t>
      </w:r>
      <w:r>
        <w:rPr>
          <w:lang w:val="en-US"/>
        </w:rPr>
        <w:t>, Rykovanov</w:t>
      </w:r>
      <w:r w:rsidRPr="007808C8">
        <w:rPr>
          <w:lang w:val="en-US"/>
        </w:rPr>
        <w:t xml:space="preserve"> </w:t>
      </w:r>
      <w:r>
        <w:rPr>
          <w:lang w:val="en-US"/>
        </w:rPr>
        <w:t>G.N., Sokolov</w:t>
      </w:r>
      <w:r w:rsidRPr="007808C8">
        <w:rPr>
          <w:lang w:val="en-US"/>
        </w:rPr>
        <w:t xml:space="preserve"> </w:t>
      </w:r>
      <w:r>
        <w:rPr>
          <w:lang w:val="en-US"/>
        </w:rPr>
        <w:t>L.V., Shushlebin</w:t>
      </w:r>
      <w:r w:rsidRPr="007808C8">
        <w:rPr>
          <w:lang w:val="en-US"/>
        </w:rPr>
        <w:t xml:space="preserve"> </w:t>
      </w:r>
      <w:r>
        <w:rPr>
          <w:lang w:val="en-US"/>
        </w:rPr>
        <w:t>A.N.</w:t>
      </w:r>
    </w:p>
    <w:p w:rsidR="007808C8" w:rsidRPr="007739A7" w:rsidRDefault="007808C8" w:rsidP="007808C8">
      <w:pPr>
        <w:pStyle w:val="Zv-Organization"/>
        <w:rPr>
          <w:lang w:val="en-US"/>
        </w:rPr>
      </w:pPr>
      <w:r w:rsidRPr="00EE0376">
        <w:rPr>
          <w:lang w:val="en-US"/>
        </w:rPr>
        <w:t>FSUE «</w:t>
      </w:r>
      <w:r w:rsidRPr="007808C8">
        <w:rPr>
          <w:lang w:val="en-US"/>
        </w:rPr>
        <w:t>Russian</w:t>
      </w:r>
      <w:r w:rsidRPr="00EE0376">
        <w:rPr>
          <w:lang w:val="en-US"/>
        </w:rPr>
        <w:t xml:space="preserve"> Federal Nuclear Center—Zababakhin All-Russian Research Institute of Technical</w:t>
      </w:r>
      <w:r>
        <w:rPr>
          <w:lang w:val="en-US"/>
        </w:rPr>
        <w:t xml:space="preserve"> </w:t>
      </w:r>
      <w:r w:rsidRPr="00EE0376">
        <w:rPr>
          <w:lang w:val="en-US"/>
        </w:rPr>
        <w:t>Physics”, Snezhinsk,</w:t>
      </w:r>
      <w:r>
        <w:rPr>
          <w:lang w:val="en-US"/>
        </w:rPr>
        <w:t xml:space="preserve"> </w:t>
      </w:r>
      <w:r w:rsidRPr="00EE0376">
        <w:rPr>
          <w:lang w:val="en-US"/>
        </w:rPr>
        <w:t xml:space="preserve">Russia, </w:t>
      </w:r>
      <w:hyperlink r:id="rId8" w:history="1">
        <w:r w:rsidRPr="007808C8">
          <w:rPr>
            <w:rStyle w:val="a7"/>
            <w:iCs/>
            <w:lang w:val="en-US"/>
          </w:rPr>
          <w:t>v.a.lykov@vniitf.ru</w:t>
        </w:r>
      </w:hyperlink>
    </w:p>
    <w:p w:rsidR="007808C8" w:rsidRDefault="007808C8" w:rsidP="007808C8">
      <w:pPr>
        <w:pStyle w:val="Zv-bodyreport"/>
        <w:rPr>
          <w:lang w:val="en-US"/>
        </w:rPr>
      </w:pPr>
      <w:r w:rsidRPr="005A63E9">
        <w:rPr>
          <w:lang w:val="en-US"/>
        </w:rPr>
        <w:t>The</w:t>
      </w:r>
      <w:r w:rsidRPr="0096479C">
        <w:rPr>
          <w:lang w:val="en-US"/>
        </w:rPr>
        <w:t xml:space="preserve"> </w:t>
      </w:r>
      <w:r>
        <w:rPr>
          <w:lang w:val="en-US"/>
        </w:rPr>
        <w:t>fusion</w:t>
      </w:r>
      <w:r w:rsidRPr="0096479C">
        <w:rPr>
          <w:lang w:val="en-US"/>
        </w:rPr>
        <w:t xml:space="preserve"> </w:t>
      </w:r>
      <w:r>
        <w:rPr>
          <w:lang w:val="en-US"/>
        </w:rPr>
        <w:t xml:space="preserve">energy of </w:t>
      </w:r>
      <w:r w:rsidRPr="0096479C">
        <w:rPr>
          <w:lang w:val="en-US"/>
        </w:rPr>
        <w:t>1.3</w:t>
      </w:r>
      <w:r>
        <w:rPr>
          <w:lang w:val="en-US"/>
        </w:rPr>
        <w:t>7 </w:t>
      </w:r>
      <w:r w:rsidRPr="005A63E9">
        <w:rPr>
          <w:lang w:val="en-US"/>
        </w:rPr>
        <w:t>MJ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has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been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obtain</w:t>
      </w:r>
      <w:r>
        <w:rPr>
          <w:lang w:val="en-US"/>
        </w:rPr>
        <w:t>ed</w:t>
      </w:r>
      <w:r w:rsidRPr="0096479C">
        <w:rPr>
          <w:lang w:val="en-US"/>
        </w:rPr>
        <w:t xml:space="preserve"> </w:t>
      </w:r>
      <w:r>
        <w:rPr>
          <w:lang w:val="en-US"/>
        </w:rPr>
        <w:t>recently in</w:t>
      </w:r>
      <w:r w:rsidRPr="0096479C">
        <w:rPr>
          <w:lang w:val="en-US"/>
        </w:rPr>
        <w:t xml:space="preserve"> </w:t>
      </w:r>
      <w:r>
        <w:rPr>
          <w:lang w:val="en-US"/>
        </w:rPr>
        <w:t>experiments</w:t>
      </w:r>
      <w:r w:rsidRPr="0096479C">
        <w:rPr>
          <w:lang w:val="en-US"/>
        </w:rPr>
        <w:t xml:space="preserve"> </w:t>
      </w:r>
      <w:r>
        <w:rPr>
          <w:lang w:val="en-US"/>
        </w:rPr>
        <w:t>that performed with</w:t>
      </w:r>
      <w:r w:rsidRPr="0096479C">
        <w:rPr>
          <w:lang w:val="en-US"/>
        </w:rPr>
        <w:t xml:space="preserve"> </w:t>
      </w:r>
      <w:r>
        <w:rPr>
          <w:lang w:val="en-US"/>
        </w:rPr>
        <w:t>indirect</w:t>
      </w:r>
      <w:r w:rsidRPr="0096479C">
        <w:rPr>
          <w:lang w:val="en-US"/>
        </w:rPr>
        <w:noBreakHyphen/>
      </w:r>
      <w:r w:rsidRPr="005A63E9">
        <w:rPr>
          <w:lang w:val="en-US"/>
        </w:rPr>
        <w:t>drive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single</w:t>
      </w:r>
      <w:r w:rsidRPr="0096479C">
        <w:rPr>
          <w:lang w:val="en-US"/>
        </w:rPr>
        <w:t>-</w:t>
      </w:r>
      <w:r w:rsidRPr="005A63E9">
        <w:rPr>
          <w:lang w:val="en-US"/>
        </w:rPr>
        <w:t>shell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capsule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at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NIF</w:t>
      </w:r>
      <w:r w:rsidRPr="0096479C">
        <w:rPr>
          <w:lang w:val="en-US"/>
        </w:rPr>
        <w:t xml:space="preserve"> </w:t>
      </w:r>
      <w:r w:rsidRPr="005A63E9">
        <w:rPr>
          <w:lang w:val="en-US"/>
        </w:rPr>
        <w:t>facili</w:t>
      </w:r>
      <w:r>
        <w:rPr>
          <w:lang w:val="en-US"/>
        </w:rPr>
        <w:t>ty</w:t>
      </w:r>
      <w:r w:rsidRPr="0096479C">
        <w:rPr>
          <w:lang w:val="en-US"/>
        </w:rPr>
        <w:t xml:space="preserve"> </w:t>
      </w:r>
      <w:r>
        <w:rPr>
          <w:lang w:val="en-US"/>
        </w:rPr>
        <w:t>with laser</w:t>
      </w:r>
      <w:r w:rsidRPr="0096479C">
        <w:rPr>
          <w:lang w:val="en-US"/>
        </w:rPr>
        <w:t xml:space="preserve"> </w:t>
      </w:r>
      <w:r>
        <w:rPr>
          <w:lang w:val="en-US"/>
        </w:rPr>
        <w:t>energy</w:t>
      </w:r>
      <w:r w:rsidRPr="0096479C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96479C">
        <w:rPr>
          <w:lang w:val="en-US"/>
        </w:rPr>
        <w:t>1.9</w:t>
      </w:r>
      <w:r>
        <w:rPr>
          <w:lang w:val="en-US"/>
        </w:rPr>
        <w:t xml:space="preserve">2 MJ </w:t>
      </w:r>
      <w:r w:rsidRPr="0096479C">
        <w:rPr>
          <w:lang w:val="en-US"/>
        </w:rPr>
        <w:t>[1]. The possibility of thermonuclear ignition of direct-drive ta</w:t>
      </w:r>
      <w:r>
        <w:rPr>
          <w:lang w:val="en-US"/>
        </w:rPr>
        <w:t>rgets have yet to be discovered</w:t>
      </w:r>
      <w:r w:rsidRPr="0096479C">
        <w:rPr>
          <w:lang w:val="en-US"/>
        </w:rPr>
        <w:t xml:space="preserve">. </w:t>
      </w:r>
      <w:r>
        <w:rPr>
          <w:lang w:val="en-US"/>
        </w:rPr>
        <w:t>The main</w:t>
      </w:r>
      <w:r w:rsidRPr="0042085D">
        <w:rPr>
          <w:lang w:val="en-US"/>
        </w:rPr>
        <w:t xml:space="preserve"> problems at this approach are </w:t>
      </w:r>
      <w:r>
        <w:rPr>
          <w:lang w:val="en-US"/>
        </w:rPr>
        <w:t xml:space="preserve">the </w:t>
      </w:r>
      <w:r w:rsidRPr="0042085D">
        <w:rPr>
          <w:lang w:val="en-US"/>
        </w:rPr>
        <w:t>development</w:t>
      </w:r>
      <w:r>
        <w:rPr>
          <w:lang w:val="en-US"/>
        </w:rPr>
        <w:t xml:space="preserve"> of </w:t>
      </w:r>
      <w:r w:rsidRPr="0042085D">
        <w:rPr>
          <w:lang w:val="en-US"/>
        </w:rPr>
        <w:t>hydrodynamic ins</w:t>
      </w:r>
      <w:r>
        <w:rPr>
          <w:lang w:val="en-US"/>
        </w:rPr>
        <w:t xml:space="preserve">tabilities at the compression of targets and a target </w:t>
      </w:r>
      <w:r w:rsidRPr="0042085D">
        <w:rPr>
          <w:lang w:val="en-US"/>
        </w:rPr>
        <w:t>p</w:t>
      </w:r>
      <w:r>
        <w:rPr>
          <w:lang w:val="en-US"/>
        </w:rPr>
        <w:t xml:space="preserve">reheating by fast electrons (FE) </w:t>
      </w:r>
      <w:r w:rsidRPr="0042085D">
        <w:rPr>
          <w:lang w:val="en-US"/>
        </w:rPr>
        <w:t>ge</w:t>
      </w:r>
      <w:r>
        <w:rPr>
          <w:lang w:val="en-US"/>
        </w:rPr>
        <w:t>nerated in processes of two-plasmon-</w:t>
      </w:r>
      <w:r w:rsidRPr="0042085D">
        <w:rPr>
          <w:lang w:val="en-US"/>
        </w:rPr>
        <w:t xml:space="preserve">decay (TPD) and stimulated Raman scattering of laser light in the plasma [2]. </w:t>
      </w:r>
      <w:r w:rsidRPr="002A7BB3">
        <w:rPr>
          <w:lang w:val="en-US"/>
        </w:rPr>
        <w:t xml:space="preserve">The results of </w:t>
      </w:r>
      <w:r>
        <w:rPr>
          <w:lang w:val="en-US"/>
        </w:rPr>
        <w:t xml:space="preserve">numerical simulations of </w:t>
      </w:r>
      <w:r w:rsidRPr="002A7BB3">
        <w:rPr>
          <w:lang w:val="en-US"/>
        </w:rPr>
        <w:t xml:space="preserve">direct-drive single- and double-shell targets </w:t>
      </w:r>
      <w:r>
        <w:rPr>
          <w:lang w:val="en-US"/>
        </w:rPr>
        <w:t xml:space="preserve">performed at the RFNC-VNIITF on purpose to study the possibility to achieve </w:t>
      </w:r>
      <w:r w:rsidRPr="002A7BB3">
        <w:rPr>
          <w:lang w:val="en-US"/>
        </w:rPr>
        <w:t xml:space="preserve">their thermonuclear ignition </w:t>
      </w:r>
      <w:r>
        <w:rPr>
          <w:lang w:val="en-US"/>
        </w:rPr>
        <w:t xml:space="preserve">in experiments </w:t>
      </w:r>
      <w:r w:rsidRPr="002A7BB3">
        <w:rPr>
          <w:lang w:val="en-US"/>
        </w:rPr>
        <w:t xml:space="preserve">at megajoule facilities with laser </w:t>
      </w:r>
      <w:r>
        <w:rPr>
          <w:lang w:val="en-US"/>
        </w:rPr>
        <w:t xml:space="preserve">light </w:t>
      </w:r>
      <w:r w:rsidRPr="002A7BB3">
        <w:rPr>
          <w:lang w:val="en-US"/>
        </w:rPr>
        <w:t>wavelength of λ</w:t>
      </w:r>
      <w:r>
        <w:rPr>
          <w:lang w:val="en-US"/>
        </w:rPr>
        <w:t xml:space="preserve">=0.35 μm </w:t>
      </w:r>
      <w:r w:rsidRPr="002A7BB3">
        <w:rPr>
          <w:lang w:val="en-US"/>
        </w:rPr>
        <w:t xml:space="preserve">and </w:t>
      </w:r>
      <w:r>
        <w:t>λ</w:t>
      </w:r>
      <w:r w:rsidRPr="002A7BB3">
        <w:rPr>
          <w:lang w:val="en-US"/>
        </w:rPr>
        <w:t>=0.53</w:t>
      </w:r>
      <w:r>
        <w:rPr>
          <w:lang w:val="en-US"/>
        </w:rPr>
        <w:t xml:space="preserve"> μm are presented</w:t>
      </w:r>
      <w:r w:rsidRPr="002A7BB3">
        <w:rPr>
          <w:lang w:val="en-US"/>
        </w:rPr>
        <w:t xml:space="preserve">. </w:t>
      </w:r>
    </w:p>
    <w:p w:rsidR="007808C8" w:rsidRDefault="007808C8" w:rsidP="007808C8">
      <w:pPr>
        <w:pStyle w:val="Zv-bodyreport"/>
        <w:rPr>
          <w:rFonts w:ascii="Times New Roman CYR" w:hAnsi="Times New Roman CYR" w:cs="Times New Roman CYR"/>
          <w:lang w:val="en-US"/>
        </w:rPr>
      </w:pPr>
      <w:r w:rsidRPr="00F269AF">
        <w:rPr>
          <w:lang w:val="en-US"/>
        </w:rPr>
        <w:t xml:space="preserve">The calculations of direct-drive single-shell targets, which </w:t>
      </w:r>
      <w:r>
        <w:rPr>
          <w:lang w:val="en-US"/>
        </w:rPr>
        <w:t xml:space="preserve">have been carried out </w:t>
      </w:r>
      <w:r w:rsidRPr="00F269AF">
        <w:rPr>
          <w:lang w:val="en-US"/>
        </w:rPr>
        <w:t>recently by the</w:t>
      </w:r>
      <w:r>
        <w:rPr>
          <w:lang w:val="en-US"/>
        </w:rPr>
        <w:t xml:space="preserve"> </w:t>
      </w:r>
      <w:r w:rsidRPr="00F269AF">
        <w:rPr>
          <w:lang w:val="en-US"/>
        </w:rPr>
        <w:t xml:space="preserve">1D- ERA code with </w:t>
      </w:r>
      <w:r>
        <w:rPr>
          <w:lang w:val="en-US"/>
        </w:rPr>
        <w:t xml:space="preserve">the </w:t>
      </w:r>
      <w:r w:rsidRPr="00F269AF">
        <w:rPr>
          <w:lang w:val="en-US"/>
        </w:rPr>
        <w:t>takin</w:t>
      </w:r>
      <w:r>
        <w:rPr>
          <w:lang w:val="en-US"/>
        </w:rPr>
        <w:t xml:space="preserve">g into account fast electron transport in </w:t>
      </w:r>
      <w:r w:rsidRPr="00F269AF">
        <w:rPr>
          <w:lang w:val="en-US"/>
        </w:rPr>
        <w:t xml:space="preserve">spectral kinetic approach, have confirmed the main conclusion of the work [3] that the target preheating by </w:t>
      </w:r>
      <w:r>
        <w:rPr>
          <w:lang w:val="en-US"/>
        </w:rPr>
        <w:t xml:space="preserve">FE </w:t>
      </w:r>
      <w:r w:rsidRPr="00F269AF">
        <w:rPr>
          <w:lang w:val="en-US"/>
        </w:rPr>
        <w:t xml:space="preserve">produced in </w:t>
      </w:r>
      <w:r>
        <w:rPr>
          <w:lang w:val="en-US"/>
        </w:rPr>
        <w:t xml:space="preserve">the </w:t>
      </w:r>
      <w:r w:rsidRPr="00F269AF">
        <w:rPr>
          <w:lang w:val="en-US"/>
        </w:rPr>
        <w:t xml:space="preserve">TPD and </w:t>
      </w:r>
      <w:r>
        <w:rPr>
          <w:lang w:val="en-US"/>
        </w:rPr>
        <w:t xml:space="preserve">the </w:t>
      </w:r>
      <w:r w:rsidRPr="00F269AF">
        <w:rPr>
          <w:lang w:val="en-US"/>
        </w:rPr>
        <w:t xml:space="preserve">SRS drastically reduces the possibility to ignite such targets in experiments at facilities with </w:t>
      </w:r>
      <w:r>
        <w:rPr>
          <w:lang w:val="en-US"/>
        </w:rPr>
        <w:t xml:space="preserve">the light </w:t>
      </w:r>
      <w:r w:rsidRPr="00F269AF">
        <w:rPr>
          <w:lang w:val="en-US"/>
        </w:rPr>
        <w:t xml:space="preserve">in </w:t>
      </w:r>
      <w:r>
        <w:rPr>
          <w:lang w:val="en-US"/>
        </w:rPr>
        <w:t xml:space="preserve">the </w:t>
      </w:r>
      <w:r w:rsidRPr="00F269AF">
        <w:rPr>
          <w:lang w:val="en-US"/>
        </w:rPr>
        <w:t>2</w:t>
      </w:r>
      <w:r>
        <w:rPr>
          <w:lang w:val="en-US"/>
        </w:rPr>
        <w:t>-</w:t>
      </w:r>
      <w:r w:rsidRPr="00F269AF">
        <w:rPr>
          <w:lang w:val="en-US"/>
        </w:rPr>
        <w:t>nd harmonic</w:t>
      </w:r>
      <w:r>
        <w:rPr>
          <w:lang w:val="en-US"/>
        </w:rPr>
        <w:t xml:space="preserve"> </w:t>
      </w:r>
      <w:r w:rsidRPr="00F269AF">
        <w:rPr>
          <w:lang w:val="en-US"/>
        </w:rPr>
        <w:t xml:space="preserve">of the Nd-laser. </w:t>
      </w:r>
      <w:r>
        <w:rPr>
          <w:lang w:val="en-US"/>
        </w:rPr>
        <w:t>Apparently,</w:t>
      </w:r>
      <w:r w:rsidRPr="00D80BD5">
        <w:rPr>
          <w:lang w:val="en-US"/>
        </w:rPr>
        <w:t xml:space="preserve"> it will be possible to suppress the FE generation by the using of the</w:t>
      </w:r>
      <w:r>
        <w:rPr>
          <w:lang w:val="en-US"/>
        </w:rPr>
        <w:t xml:space="preserve"> </w:t>
      </w:r>
      <w:r w:rsidRPr="00D80BD5">
        <w:rPr>
          <w:lang w:val="en-US"/>
        </w:rPr>
        <w:t xml:space="preserve">laser light with </w:t>
      </w:r>
      <w:r>
        <w:rPr>
          <w:rFonts w:ascii="Times New Roman Greek" w:hAnsi="Times New Roman Greek" w:cs="Times New Roman Greek"/>
        </w:rPr>
        <w:t>λ</w:t>
      </w:r>
      <w:r w:rsidRPr="00D80BD5">
        <w:rPr>
          <w:rFonts w:ascii="Times New Roman Greek" w:hAnsi="Times New Roman Greek" w:cs="Times New Roman Greek"/>
          <w:lang w:val="en-US"/>
        </w:rPr>
        <w:t>=0</w:t>
      </w:r>
      <w:r w:rsidRPr="00D80BD5">
        <w:rPr>
          <w:lang w:val="en-US"/>
        </w:rPr>
        <w:t>.35 </w:t>
      </w:r>
      <w:r>
        <w:rPr>
          <w:lang w:val="en-US"/>
        </w:rPr>
        <w:t>μm</w:t>
      </w:r>
      <w:r w:rsidRPr="00D80BD5">
        <w:rPr>
          <w:lang w:val="en-US"/>
        </w:rPr>
        <w:t xml:space="preserve"> and SiO</w:t>
      </w:r>
      <w:r w:rsidRPr="00D80BD5">
        <w:rPr>
          <w:vertAlign w:val="subscript"/>
          <w:lang w:val="en-US"/>
        </w:rPr>
        <w:t>2</w:t>
      </w:r>
      <w:r>
        <w:rPr>
          <w:lang w:val="en-US"/>
        </w:rPr>
        <w:t>-</w:t>
      </w:r>
      <w:r w:rsidRPr="00D80BD5">
        <w:rPr>
          <w:lang w:val="en-US"/>
        </w:rPr>
        <w:t>ablator for direct-drive single-shell capsule.</w:t>
      </w:r>
      <w:r>
        <w:rPr>
          <w:lang w:val="en-US"/>
        </w:rPr>
        <w:t xml:space="preserve"> </w:t>
      </w:r>
      <w:r w:rsidRPr="004C362A">
        <w:rPr>
          <w:lang w:val="en-US"/>
        </w:rPr>
        <w:t xml:space="preserve">There is a great danger that </w:t>
      </w:r>
      <w:r>
        <w:rPr>
          <w:lang w:val="en-US"/>
        </w:rPr>
        <w:t>filamentation processes</w:t>
      </w:r>
      <w:r w:rsidRPr="004C362A">
        <w:rPr>
          <w:lang w:val="en-US"/>
        </w:rPr>
        <w:t xml:space="preserve"> of a laser light in plasma could initiate a development of hydrodynamic instability under compression of direct-drive single-shell capsule.</w:t>
      </w:r>
      <w:r w:rsidRPr="00C6101D">
        <w:rPr>
          <w:lang w:val="en-US"/>
        </w:rPr>
        <w:t xml:space="preserve"> </w:t>
      </w:r>
      <w:r>
        <w:rPr>
          <w:rFonts w:ascii="Times New Roman CYR" w:hAnsi="Times New Roman CYR" w:cs="Times New Roman CYR"/>
          <w:lang w:val="en-US"/>
        </w:rPr>
        <w:t xml:space="preserve">For example, the performed 2D- calculations of single-shell capsule have given the decrease in a fusion energy yield of ~ 3 times for the amplitude of the 60-th harmonic perturbation in the symmetry of energy absorbed by the target </w:t>
      </w:r>
      <w:r>
        <w:rPr>
          <w:rFonts w:ascii="Cambria" w:hAnsi="Cambria" w:cs="Cambria"/>
          <w:lang w:val="en-US"/>
        </w:rPr>
        <w:t>δ</w:t>
      </w:r>
      <w:r>
        <w:rPr>
          <w:rFonts w:ascii="Times New Roman CYR" w:hAnsi="Times New Roman CYR" w:cs="Times New Roman CYR"/>
          <w:lang w:val="en-US"/>
        </w:rPr>
        <w:t>q</w:t>
      </w:r>
      <w:r>
        <w:rPr>
          <w:rFonts w:ascii="Times New Roman CYR" w:hAnsi="Times New Roman CYR" w:cs="Times New Roman CYR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lang w:val="en-US"/>
        </w:rPr>
        <w:t>/q</w:t>
      </w:r>
      <w:r>
        <w:rPr>
          <w:rFonts w:ascii="Times New Roman CYR" w:hAnsi="Times New Roman CYR" w:cs="Times New Roman CYR"/>
          <w:vertAlign w:val="subscript"/>
          <w:lang w:val="en-US"/>
        </w:rPr>
        <w:t xml:space="preserve">a </w:t>
      </w:r>
      <w:r>
        <w:rPr>
          <w:rFonts w:ascii="Times New Roman CYR" w:hAnsi="Times New Roman CYR" w:cs="Times New Roman CYR"/>
          <w:lang w:val="en-US"/>
        </w:rPr>
        <w:t xml:space="preserve">~ 0.1 %. </w:t>
      </w:r>
    </w:p>
    <w:p w:rsidR="007808C8" w:rsidRDefault="007808C8" w:rsidP="007808C8">
      <w:pPr>
        <w:pStyle w:val="Zv-bodyreport"/>
        <w:rPr>
          <w:lang w:val="en-US"/>
        </w:rPr>
      </w:pPr>
      <w:r w:rsidRPr="00825BB0">
        <w:rPr>
          <w:lang w:val="en-US"/>
        </w:rPr>
        <w:t xml:space="preserve">The calculations of direct-drive double-shell target </w:t>
      </w:r>
      <w:r>
        <w:rPr>
          <w:lang w:val="en-US"/>
        </w:rPr>
        <w:t xml:space="preserve">proposed in </w:t>
      </w:r>
      <w:r w:rsidRPr="00825BB0">
        <w:rPr>
          <w:lang w:val="en-US"/>
        </w:rPr>
        <w:t>[4] are executed in the RFNC-VNIITF.</w:t>
      </w:r>
      <w:r>
        <w:rPr>
          <w:lang w:val="en-US"/>
        </w:rPr>
        <w:t xml:space="preserve"> </w:t>
      </w:r>
      <w:r>
        <w:rPr>
          <w:rFonts w:ascii="Times New Roman CYR" w:hAnsi="Times New Roman CYR" w:cs="Times New Roman CYR"/>
          <w:lang w:val="en-US"/>
        </w:rPr>
        <w:t xml:space="preserve">The requirements to laser wavelength and short-wavelength perturbations in symmetry of </w:t>
      </w:r>
      <w:r>
        <w:rPr>
          <w:rFonts w:asciiTheme="minorHAnsi" w:hAnsiTheme="minorHAnsi" w:cs="Times New Roman CYR"/>
          <w:lang w:val="en-US"/>
        </w:rPr>
        <w:t xml:space="preserve">absorbed </w:t>
      </w:r>
      <w:r>
        <w:rPr>
          <w:rFonts w:ascii="Times New Roman CYR" w:hAnsi="Times New Roman CYR" w:cs="Times New Roman CYR"/>
          <w:lang w:val="en-US"/>
        </w:rPr>
        <w:t xml:space="preserve">laser energy are weaken for such targets. </w:t>
      </w:r>
      <w:r w:rsidRPr="00A6546E">
        <w:rPr>
          <w:lang w:val="en-US"/>
        </w:rPr>
        <w:t xml:space="preserve">The most dangerous to </w:t>
      </w:r>
      <w:r>
        <w:rPr>
          <w:lang w:val="en-US"/>
        </w:rPr>
        <w:t xml:space="preserve">the </w:t>
      </w:r>
      <w:r w:rsidRPr="00A6546E">
        <w:rPr>
          <w:lang w:val="en-US"/>
        </w:rPr>
        <w:t xml:space="preserve">target [4] are perturbations in </w:t>
      </w:r>
      <w:r>
        <w:rPr>
          <w:lang w:val="en-US"/>
        </w:rPr>
        <w:t xml:space="preserve">the </w:t>
      </w:r>
      <w:r w:rsidRPr="00A6546E">
        <w:rPr>
          <w:lang w:val="en-US"/>
        </w:rPr>
        <w:t xml:space="preserve">uniformity of </w:t>
      </w:r>
      <w:r w:rsidRPr="00172223">
        <w:rPr>
          <w:color w:val="000000"/>
          <w:lang w:val="en-US"/>
        </w:rPr>
        <w:t>absorbed laser energy</w:t>
      </w:r>
      <w:r w:rsidRPr="00A6546E">
        <w:rPr>
          <w:lang w:val="en-US"/>
        </w:rPr>
        <w:t xml:space="preserve"> with harmonics numbers of </w:t>
      </w:r>
      <w:r w:rsidRPr="00A6546E">
        <w:rPr>
          <w:i/>
          <w:lang w:val="en-US"/>
        </w:rPr>
        <w:t>l</w:t>
      </w:r>
      <w:r w:rsidRPr="00A6546E">
        <w:rPr>
          <w:lang w:val="en-US"/>
        </w:rPr>
        <w:t xml:space="preserve">~10-20 which amplitude should not exceed </w:t>
      </w:r>
      <w:r>
        <w:t>δ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 w:rsidRPr="00A6546E">
        <w:rPr>
          <w:lang w:val="en-US"/>
        </w:rPr>
        <w:t>/</w:t>
      </w:r>
      <w:r>
        <w:rPr>
          <w:lang w:val="en-US"/>
        </w:rPr>
        <w:t>q</w:t>
      </w:r>
      <w:r>
        <w:rPr>
          <w:vertAlign w:val="subscript"/>
          <w:lang w:val="en-US"/>
        </w:rPr>
        <w:t xml:space="preserve">a </w:t>
      </w:r>
      <w:r w:rsidRPr="00A6546E">
        <w:rPr>
          <w:lang w:val="en-US"/>
        </w:rPr>
        <w:t>≈</w:t>
      </w:r>
      <w:r>
        <w:rPr>
          <w:lang w:val="en-US"/>
        </w:rPr>
        <w:t xml:space="preserve"> </w:t>
      </w:r>
      <w:r w:rsidRPr="00A6546E">
        <w:rPr>
          <w:lang w:val="en-US"/>
        </w:rPr>
        <w:t>0</w:t>
      </w:r>
      <w:r>
        <w:rPr>
          <w:lang w:val="en-US"/>
        </w:rPr>
        <w:t>.5</w:t>
      </w:r>
      <w:r>
        <w:rPr>
          <w:lang w:val="en-US"/>
        </w:rPr>
        <w:noBreakHyphen/>
        <w:t>1 </w:t>
      </w:r>
      <w:r w:rsidRPr="00A6546E">
        <w:rPr>
          <w:lang w:val="en-US"/>
        </w:rPr>
        <w:t xml:space="preserve">% according to calculations performed.  </w:t>
      </w:r>
      <w:r w:rsidRPr="00A6546E">
        <w:rPr>
          <w:rFonts w:ascii="Times New Roman CYR" w:hAnsi="Times New Roman CYR" w:cs="Times New Roman CYR"/>
          <w:lang w:val="en-US"/>
        </w:rPr>
        <w:t>A</w:t>
      </w:r>
      <w:r w:rsidRPr="00A6546E">
        <w:rPr>
          <w:lang w:val="en-US"/>
        </w:rPr>
        <w:t xml:space="preserve"> problem of a</w:t>
      </w:r>
      <w:r>
        <w:rPr>
          <w:lang w:val="en-US"/>
        </w:rPr>
        <w:t xml:space="preserve"> </w:t>
      </w:r>
      <w:r w:rsidRPr="00A6546E">
        <w:rPr>
          <w:lang w:val="en-US"/>
        </w:rPr>
        <w:t>mixing of DT-fuel and a material of an internal shell exists for double-shell targets.</w:t>
      </w:r>
      <w:r>
        <w:rPr>
          <w:lang w:val="en-US"/>
        </w:rPr>
        <w:t xml:space="preserve"> </w:t>
      </w:r>
      <w:r w:rsidRPr="00BB3344">
        <w:rPr>
          <w:lang w:val="en-US"/>
        </w:rPr>
        <w:t xml:space="preserve">The 1D- calculations </w:t>
      </w:r>
      <w:r>
        <w:rPr>
          <w:lang w:val="en-US"/>
        </w:rPr>
        <w:t xml:space="preserve">that </w:t>
      </w:r>
      <w:r w:rsidRPr="00BB3344">
        <w:rPr>
          <w:lang w:val="en-US"/>
        </w:rPr>
        <w:t>carried out for a target [4] without FE generation</w:t>
      </w:r>
      <w:r>
        <w:rPr>
          <w:lang w:val="en-US"/>
        </w:rPr>
        <w:t xml:space="preserve"> </w:t>
      </w:r>
      <w:r w:rsidRPr="00BB3344">
        <w:rPr>
          <w:lang w:val="en-US"/>
        </w:rPr>
        <w:t xml:space="preserve">have given neutrons yield </w:t>
      </w:r>
      <w:r>
        <w:rPr>
          <w:lang w:val="en-US"/>
        </w:rPr>
        <w:t>N</w:t>
      </w:r>
      <w:r>
        <w:rPr>
          <w:vertAlign w:val="subscript"/>
          <w:lang w:val="en-US"/>
        </w:rPr>
        <w:t>DT</w:t>
      </w:r>
      <w:r>
        <w:rPr>
          <w:lang w:val="en-US"/>
        </w:rPr>
        <w:t xml:space="preserve"> </w:t>
      </w:r>
      <w:r w:rsidRPr="00BB3344">
        <w:rPr>
          <w:lang w:val="en-US"/>
        </w:rPr>
        <w:t>≈</w:t>
      </w:r>
      <w:r>
        <w:rPr>
          <w:lang w:val="en-US"/>
        </w:rPr>
        <w:t xml:space="preserve"> </w:t>
      </w:r>
      <w:r w:rsidRPr="00BB3344">
        <w:rPr>
          <w:lang w:val="en-US"/>
        </w:rPr>
        <w:t>1.8∙10</w:t>
      </w:r>
      <w:r w:rsidRPr="00BB3344">
        <w:rPr>
          <w:vertAlign w:val="superscript"/>
          <w:lang w:val="en-US"/>
        </w:rPr>
        <w:t>18</w:t>
      </w:r>
      <w:r w:rsidRPr="00BB3344">
        <w:rPr>
          <w:lang w:val="en-US"/>
        </w:rPr>
        <w:t xml:space="preserve"> and a margin of thermonuclear ignition [3] W</w:t>
      </w:r>
      <w:r w:rsidRPr="00BB3344">
        <w:rPr>
          <w:vertAlign w:val="subscript"/>
          <w:lang w:val="en-US"/>
        </w:rPr>
        <w:t>Q</w:t>
      </w:r>
      <w:r w:rsidRPr="00BB3344">
        <w:rPr>
          <w:lang w:val="en-US"/>
        </w:rPr>
        <w:t xml:space="preserve"> ≈ 6. </w:t>
      </w:r>
      <w:r>
        <w:rPr>
          <w:rFonts w:ascii="Times New Roman CYR" w:hAnsi="Times New Roman CYR" w:cs="Times New Roman CYR"/>
          <w:lang w:val="en-US"/>
        </w:rPr>
        <w:t xml:space="preserve">The computation of this targets with account of mixing process by using of the </w:t>
      </w:r>
      <w:r>
        <w:rPr>
          <w:i/>
          <w:iCs/>
          <w:lang w:val="en-US"/>
        </w:rPr>
        <w:t>kε</w:t>
      </w:r>
      <w:r>
        <w:rPr>
          <w:lang w:val="en-US"/>
        </w:rPr>
        <w:t xml:space="preserve">-model of turbulent mixing with </w:t>
      </w:r>
      <w:r>
        <w:rPr>
          <w:rFonts w:ascii="Times New Roman CYR" w:hAnsi="Times New Roman CYR" w:cs="Times New Roman CYR"/>
          <w:lang w:val="en-US"/>
        </w:rPr>
        <w:t xml:space="preserve">constants corresponding to the self-similarity "constant" </w:t>
      </w:r>
      <w:r>
        <w:rPr>
          <w:rFonts w:ascii="Calibri" w:hAnsi="Calibri" w:cs="Calibri"/>
          <w:i/>
          <w:iCs/>
        </w:rPr>
        <w:t>α</w:t>
      </w:r>
      <w:r>
        <w:rPr>
          <w:rFonts w:ascii="Times New Roman CYR" w:hAnsi="Times New Roman CYR" w:cs="Times New Roman CYR"/>
          <w:vertAlign w:val="subscript"/>
          <w:lang w:val="en-US"/>
        </w:rPr>
        <w:t>b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lang w:val="en-US"/>
        </w:rPr>
        <w:t>≈</w:t>
      </w:r>
      <w:r>
        <w:rPr>
          <w:rFonts w:ascii="Times New Roman CYR" w:hAnsi="Times New Roman CYR" w:cs="Times New Roman CYR"/>
          <w:lang w:val="en-US"/>
        </w:rPr>
        <w:t xml:space="preserve"> 0.04 has led to decrease of W</w:t>
      </w:r>
      <w:r>
        <w:rPr>
          <w:rFonts w:ascii="Times New Roman CYR" w:hAnsi="Times New Roman CYR" w:cs="Times New Roman CYR"/>
          <w:vertAlign w:val="subscript"/>
          <w:lang w:val="en-US"/>
        </w:rPr>
        <w:t>Q</w:t>
      </w:r>
      <w:r>
        <w:rPr>
          <w:rFonts w:ascii="Times New Roman CYR" w:hAnsi="Times New Roman CYR" w:cs="Times New Roman CYR"/>
          <w:lang w:val="en-US"/>
        </w:rPr>
        <w:t xml:space="preserve"> and N</w:t>
      </w:r>
      <w:r>
        <w:rPr>
          <w:rFonts w:ascii="Times New Roman CYR" w:hAnsi="Times New Roman CYR" w:cs="Times New Roman CYR"/>
          <w:vertAlign w:val="subscript"/>
          <w:lang w:val="en-US"/>
        </w:rPr>
        <w:t>DT</w:t>
      </w:r>
      <w:r>
        <w:rPr>
          <w:rFonts w:ascii="Times New Roman CYR" w:hAnsi="Times New Roman CYR" w:cs="Times New Roman CYR"/>
          <w:lang w:val="en-US"/>
        </w:rPr>
        <w:t xml:space="preserve"> in 2-3 times.</w:t>
      </w:r>
      <w:r w:rsidRPr="00CB07C1">
        <w:rPr>
          <w:lang w:val="en-US"/>
        </w:rPr>
        <w:t xml:space="preserve"> However,</w:t>
      </w:r>
      <w:r>
        <w:rPr>
          <w:lang w:val="en-US"/>
        </w:rPr>
        <w:t xml:space="preserve"> </w:t>
      </w:r>
      <w:r w:rsidRPr="00CB07C1">
        <w:rPr>
          <w:lang w:val="en-US"/>
        </w:rPr>
        <w:t>there is</w:t>
      </w:r>
      <w:r>
        <w:rPr>
          <w:lang w:val="en-US"/>
        </w:rPr>
        <w:t xml:space="preserve"> </w:t>
      </w:r>
      <w:r w:rsidRPr="00CB07C1">
        <w:rPr>
          <w:lang w:val="en-US"/>
        </w:rPr>
        <w:t>opened</w:t>
      </w:r>
      <w:r>
        <w:rPr>
          <w:lang w:val="en-US"/>
        </w:rPr>
        <w:t xml:space="preserve"> </w:t>
      </w:r>
      <w:r w:rsidRPr="00CB07C1">
        <w:rPr>
          <w:lang w:val="en-US"/>
        </w:rPr>
        <w:t>a question</w:t>
      </w:r>
      <w:r>
        <w:rPr>
          <w:lang w:val="en-US"/>
        </w:rPr>
        <w:t xml:space="preserve"> </w:t>
      </w:r>
      <w:r w:rsidRPr="00CB07C1">
        <w:rPr>
          <w:lang w:val="en-US"/>
        </w:rPr>
        <w:t>on</w:t>
      </w:r>
      <w:r>
        <w:rPr>
          <w:lang w:val="en-US"/>
        </w:rPr>
        <w:t xml:space="preserve"> the </w:t>
      </w:r>
      <w:r w:rsidRPr="00CB07C1">
        <w:rPr>
          <w:lang w:val="en-US"/>
        </w:rPr>
        <w:t>applicability</w:t>
      </w:r>
      <w:r>
        <w:rPr>
          <w:lang w:val="en-US"/>
        </w:rPr>
        <w:t xml:space="preserve"> </w:t>
      </w:r>
      <w:r w:rsidRPr="00CB07C1">
        <w:rPr>
          <w:lang w:val="en-US"/>
        </w:rPr>
        <w:t xml:space="preserve">of </w:t>
      </w:r>
      <w:r>
        <w:rPr>
          <w:lang w:val="en-US"/>
        </w:rPr>
        <w:t xml:space="preserve">an </w:t>
      </w:r>
      <w:r w:rsidRPr="00CB07C1">
        <w:rPr>
          <w:lang w:val="en-US"/>
        </w:rPr>
        <w:t>empirical</w:t>
      </w:r>
      <w:r>
        <w:rPr>
          <w:lang w:val="en-US"/>
        </w:rPr>
        <w:t xml:space="preserve"> </w:t>
      </w:r>
      <w:r w:rsidRPr="00CB07C1">
        <w:rPr>
          <w:lang w:val="en-US"/>
        </w:rPr>
        <w:t>models</w:t>
      </w:r>
      <w:r>
        <w:rPr>
          <w:lang w:val="en-US"/>
        </w:rPr>
        <w:t xml:space="preserve"> </w:t>
      </w:r>
      <w:r w:rsidRPr="00CB07C1">
        <w:rPr>
          <w:lang w:val="en-US"/>
        </w:rPr>
        <w:t>of turbulent</w:t>
      </w:r>
      <w:r>
        <w:rPr>
          <w:lang w:val="en-US"/>
        </w:rPr>
        <w:t xml:space="preserve"> </w:t>
      </w:r>
      <w:r w:rsidRPr="00CB07C1">
        <w:rPr>
          <w:lang w:val="en-US"/>
        </w:rPr>
        <w:t xml:space="preserve">mixing </w:t>
      </w:r>
      <w:r>
        <w:rPr>
          <w:lang w:val="en-US"/>
        </w:rPr>
        <w:t xml:space="preserve">to simulation </w:t>
      </w:r>
      <w:r w:rsidRPr="00CB07C1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CB07C1">
        <w:rPr>
          <w:lang w:val="en-US"/>
        </w:rPr>
        <w:t>ICF targets</w:t>
      </w:r>
      <w:r>
        <w:rPr>
          <w:lang w:val="en-US"/>
        </w:rPr>
        <w:t xml:space="preserve"> as </w:t>
      </w:r>
      <w:r w:rsidRPr="00CB07C1">
        <w:rPr>
          <w:lang w:val="en-US"/>
        </w:rPr>
        <w:t>Reynolds's numbers</w:t>
      </w:r>
      <w:r>
        <w:rPr>
          <w:lang w:val="en-US"/>
        </w:rPr>
        <w:t xml:space="preserve"> </w:t>
      </w:r>
      <w:r w:rsidRPr="00CB07C1">
        <w:rPr>
          <w:lang w:val="en-US"/>
        </w:rPr>
        <w:t>are not great in this case</w:t>
      </w:r>
      <w:r>
        <w:rPr>
          <w:lang w:val="en-US"/>
        </w:rPr>
        <w:t xml:space="preserve">. </w:t>
      </w:r>
      <w:r w:rsidRPr="00BB3344">
        <w:rPr>
          <w:lang w:val="en-US"/>
        </w:rPr>
        <w:t xml:space="preserve"> </w:t>
      </w:r>
      <w:r>
        <w:rPr>
          <w:lang w:val="en-US"/>
        </w:rPr>
        <w:t>The e</w:t>
      </w:r>
      <w:r w:rsidRPr="00CB07C1">
        <w:rPr>
          <w:lang w:val="en-US"/>
        </w:rPr>
        <w:t>xperiments with double-shell targets will allow to answer</w:t>
      </w:r>
      <w:r>
        <w:rPr>
          <w:lang w:val="en-US"/>
        </w:rPr>
        <w:t xml:space="preserve"> </w:t>
      </w:r>
      <w:r w:rsidRPr="00CB07C1">
        <w:rPr>
          <w:lang w:val="en-US"/>
        </w:rPr>
        <w:t>this question.</w:t>
      </w:r>
    </w:p>
    <w:p w:rsidR="007808C8" w:rsidRDefault="007808C8" w:rsidP="007808C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808C8" w:rsidRPr="007808C8" w:rsidRDefault="007808C8" w:rsidP="007808C8">
      <w:pPr>
        <w:pStyle w:val="Zv-References-en"/>
      </w:pPr>
      <w:r w:rsidRPr="007808C8">
        <w:t>Kritcher A.L., Zylstra A.B., Callahan D.A., et al., Phys. Rev. E (2022) 106, 025201</w:t>
      </w:r>
    </w:p>
    <w:p w:rsidR="007808C8" w:rsidRPr="007808C8" w:rsidRDefault="007808C8" w:rsidP="007808C8">
      <w:pPr>
        <w:pStyle w:val="Zv-References-en"/>
      </w:pPr>
      <w:r w:rsidRPr="007808C8">
        <w:t>Craxton R.S.,</w:t>
      </w:r>
      <w:r w:rsidRPr="007808C8">
        <w:rPr>
          <w:szCs w:val="24"/>
        </w:rPr>
        <w:t>Anderson</w:t>
      </w:r>
      <w:r w:rsidRPr="007808C8">
        <w:t> K.S., Boehly T.R., et al.,  Phys. Plasmas (2015) 22, 110501</w:t>
      </w:r>
    </w:p>
    <w:p w:rsidR="007808C8" w:rsidRPr="007808C8" w:rsidRDefault="007808C8" w:rsidP="007808C8">
      <w:pPr>
        <w:pStyle w:val="Zv-References-en"/>
      </w:pPr>
      <w:r w:rsidRPr="007808C8">
        <w:t>Bakurkina E.S., Chernyakov V.E., Karlykhanov N.G., Khimich I.A., Lykov V. A., and Rykovanov G.N., Physics Atomic Nuclear (2019) 82 (10), 1348; ibid (2020) 83 (12), 1738</w:t>
      </w:r>
    </w:p>
    <w:p w:rsidR="007808C8" w:rsidRPr="007808C8" w:rsidRDefault="007808C8" w:rsidP="007808C8">
      <w:pPr>
        <w:pStyle w:val="Zv-References-en"/>
      </w:pPr>
      <w:r w:rsidRPr="007808C8">
        <w:t>Hu S.X., Epstein R., Theobald W., et al., Phys. Rev. E (2019) 100, 063204</w:t>
      </w:r>
    </w:p>
    <w:sectPr w:rsidR="007808C8" w:rsidRPr="007808C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DC" w:rsidRDefault="00B34BDC">
      <w:r>
        <w:separator/>
      </w:r>
    </w:p>
  </w:endnote>
  <w:endnote w:type="continuationSeparator" w:id="0">
    <w:p w:rsidR="00B34BDC" w:rsidRDefault="00B3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Greek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4C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4C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A7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DC" w:rsidRDefault="00B34BDC">
      <w:r>
        <w:separator/>
      </w:r>
    </w:p>
  </w:footnote>
  <w:footnote w:type="continuationSeparator" w:id="0">
    <w:p w:rsidR="00B34BDC" w:rsidRDefault="00B34BDC">
      <w:r>
        <w:continuationSeparator/>
      </w:r>
    </w:p>
  </w:footnote>
  <w:footnote w:id="1">
    <w:p w:rsidR="00783A7B" w:rsidRPr="00783A7B" w:rsidRDefault="00783A7B">
      <w:pPr>
        <w:pStyle w:val="a8"/>
        <w:rPr>
          <w:lang w:val="en-US"/>
        </w:rPr>
      </w:pPr>
      <w:r w:rsidRPr="00783A7B">
        <w:rPr>
          <w:rStyle w:val="aa"/>
          <w:lang w:val="en-US"/>
        </w:rPr>
        <w:t>*)</w:t>
      </w:r>
      <w:r w:rsidRPr="00783A7B">
        <w:rPr>
          <w:lang w:val="en-US"/>
        </w:rPr>
        <w:t xml:space="preserve"> </w:t>
      </w:r>
      <w:hyperlink r:id="rId1" w:history="1">
        <w:r w:rsidRPr="00783A7B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074CB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4BDC"/>
    <w:rsid w:val="00043701"/>
    <w:rsid w:val="00074CBC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808C8"/>
    <w:rsid w:val="00783A7B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34BDC"/>
    <w:rsid w:val="00B622ED"/>
    <w:rsid w:val="00B9584E"/>
    <w:rsid w:val="00BF7496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808C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83A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83A7B"/>
  </w:style>
  <w:style w:type="character" w:styleId="aa">
    <w:name w:val="footnote reference"/>
    <w:basedOn w:val="a0"/>
    <w:rsid w:val="00783A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lykov@vniit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A-Ly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F7A4-B0C8-44E4-83BB-B60CD96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620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 QUESTION ON POSSIBILITY OF THERMONUCLEAR IGNITION OF DIRECT DRIVE TARGETS AT MEGAJOULE FACILITIES WITH LASER LIGHT WAVELENGTHS OF 0.35 MICRONS AND 0.53 MICRONS</dc:title>
  <dc:creator/>
  <cp:lastModifiedBy>Сатунин</cp:lastModifiedBy>
  <cp:revision>2</cp:revision>
  <cp:lastPrinted>1601-01-01T00:00:00Z</cp:lastPrinted>
  <dcterms:created xsi:type="dcterms:W3CDTF">2023-01-30T10:41:00Z</dcterms:created>
  <dcterms:modified xsi:type="dcterms:W3CDTF">2023-05-15T18:09:00Z</dcterms:modified>
</cp:coreProperties>
</file>