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25" w:rsidRPr="00734050" w:rsidRDefault="00D06325" w:rsidP="00734050">
      <w:pPr>
        <w:pStyle w:val="Zv-Titlereport"/>
        <w:spacing w:line="233" w:lineRule="auto"/>
        <w:rPr>
          <w:bCs/>
          <w:iCs/>
        </w:rPr>
      </w:pPr>
      <w:r w:rsidRPr="00976509">
        <w:t xml:space="preserve">Подходы к моделированию сигналов нейтронных диагностик установки ИТЭР с </w:t>
      </w:r>
      <w:r>
        <w:t xml:space="preserve">использованием </w:t>
      </w:r>
      <w:r w:rsidRPr="00976509">
        <w:t>GPU</w:t>
      </w:r>
      <w:r w:rsidR="00734050" w:rsidRPr="00734050">
        <w:t xml:space="preserve"> </w:t>
      </w:r>
      <w:r w:rsidR="00734050">
        <w:rPr>
          <w:rStyle w:val="aa"/>
        </w:rPr>
        <w:footnoteReference w:customMarkFollows="1" w:id="1"/>
        <w:t>*)</w:t>
      </w:r>
    </w:p>
    <w:p w:rsidR="00D06325" w:rsidRPr="00B76D54" w:rsidRDefault="00D06325" w:rsidP="00734050">
      <w:pPr>
        <w:pStyle w:val="Zv-Author"/>
        <w:spacing w:line="233" w:lineRule="auto"/>
      </w:pPr>
      <w:r w:rsidRPr="0064571D">
        <w:rPr>
          <w:u w:val="single"/>
        </w:rPr>
        <w:t>Николаев А.И.</w:t>
      </w:r>
      <w:r>
        <w:t>,</w:t>
      </w:r>
      <w:r w:rsidRPr="00FD319C">
        <w:t xml:space="preserve"> </w:t>
      </w:r>
      <w:r>
        <w:t>Джурик А.С., Воробьев В.А.,</w:t>
      </w:r>
      <w:r w:rsidRPr="00B76D54">
        <w:t xml:space="preserve"> </w:t>
      </w:r>
      <w:r w:rsidRPr="0064571D">
        <w:t>Нагорный</w:t>
      </w:r>
      <w:r>
        <w:t xml:space="preserve"> Н.В., Гужев Д.И., Миронов А.Ю., Нестеренко В.М.</w:t>
      </w:r>
    </w:p>
    <w:p w:rsidR="00D06325" w:rsidRPr="00D06325" w:rsidRDefault="00D06325" w:rsidP="00734050">
      <w:pPr>
        <w:pStyle w:val="Zv-Organization"/>
        <w:spacing w:line="233" w:lineRule="auto"/>
        <w:rPr>
          <w:iCs/>
        </w:rPr>
      </w:pPr>
      <w:r w:rsidRPr="00A94B6C">
        <w:t>Ч</w:t>
      </w:r>
      <w:r>
        <w:t xml:space="preserve">У ГК </w:t>
      </w:r>
      <w:r w:rsidRPr="00A94B6C">
        <w:t>Росатом «Проектный центр ИТЭР»</w:t>
      </w:r>
      <w:r>
        <w:t xml:space="preserve">, г. </w:t>
      </w:r>
      <w:r w:rsidRPr="0064571D">
        <w:t>Москва</w:t>
      </w:r>
      <w:r>
        <w:t>, Россия</w:t>
      </w:r>
      <w:r w:rsidRPr="00FD319C">
        <w:rPr>
          <w:iCs/>
        </w:rPr>
        <w:t xml:space="preserve">, </w:t>
      </w:r>
      <w:hyperlink r:id="rId8" w:history="1">
        <w:r w:rsidRPr="00435D3B">
          <w:rPr>
            <w:rStyle w:val="a7"/>
            <w:iCs/>
          </w:rPr>
          <w:t>a.</w:t>
        </w:r>
        <w:r w:rsidRPr="00435D3B">
          <w:rPr>
            <w:rStyle w:val="a7"/>
            <w:iCs/>
            <w:lang w:val="en-US"/>
          </w:rPr>
          <w:t>nikolaev</w:t>
        </w:r>
        <w:r w:rsidRPr="00435D3B">
          <w:rPr>
            <w:rStyle w:val="a7"/>
            <w:iCs/>
          </w:rPr>
          <w:t>@iterrf.ru</w:t>
        </w:r>
      </w:hyperlink>
    </w:p>
    <w:p w:rsidR="00D06325" w:rsidRDefault="00D06325" w:rsidP="00734050">
      <w:pPr>
        <w:pStyle w:val="Zv-bodyreport"/>
        <w:spacing w:line="233" w:lineRule="auto"/>
      </w:pPr>
      <w:r w:rsidRPr="00FA4929">
        <w:t xml:space="preserve">Во время разработки цифровых модулей обработки сигналов нейтронных диагностик необходимо проверять правильность работы алгоритмов обработки. Для этих целей можно использовать </w:t>
      </w:r>
      <w:r>
        <w:t xml:space="preserve">имитатор </w:t>
      </w:r>
      <w:r w:rsidRPr="00FA4929">
        <w:t>сигналов, характерных для конкретной диагностики.</w:t>
      </w:r>
      <w:r w:rsidRPr="00C45D1B">
        <w:t xml:space="preserve"> </w:t>
      </w:r>
      <w:r>
        <w:t>Имитаторы представляют собой программно-аппаратные комплексы, способные генерировать и воспроизводить сигналы, аналогичные сигналам нейтронных детекторов.</w:t>
      </w:r>
    </w:p>
    <w:p w:rsidR="00D06325" w:rsidRPr="00B42D3E" w:rsidRDefault="00D06325" w:rsidP="00734050">
      <w:pPr>
        <w:pStyle w:val="Zv-bodyreport"/>
        <w:spacing w:line="233" w:lineRule="auto"/>
      </w:pPr>
      <w:r w:rsidRPr="00B42D3E">
        <w:t>На текущий момент имеется возможность генерировать файлы сигналов с загрузками до 10</w:t>
      </w:r>
      <w:r w:rsidRPr="00B42D3E">
        <w:rPr>
          <w:vertAlign w:val="superscript"/>
        </w:rPr>
        <w:t xml:space="preserve">8 </w:t>
      </w:r>
      <w:r w:rsidRPr="00B42D3E">
        <w:t>имп/с. При генерации в режиме «реального времени» максимально-возможная загрузка ограничивается 10</w:t>
      </w:r>
      <w:r w:rsidRPr="00B42D3E">
        <w:rPr>
          <w:vertAlign w:val="superscript"/>
        </w:rPr>
        <w:t>6</w:t>
      </w:r>
      <w:r w:rsidRPr="00B42D3E">
        <w:t xml:space="preserve"> имп/с., т.к. при больших загрузках время воспроизведения сегмента сигнала меньше времени генерации и записи в </w:t>
      </w:r>
      <w:r>
        <w:t>память ЦАП следующего сегмента.</w:t>
      </w:r>
    </w:p>
    <w:p w:rsidR="00D06325" w:rsidRPr="00DF1202" w:rsidRDefault="00D06325" w:rsidP="00734050">
      <w:pPr>
        <w:pStyle w:val="Zv-bodyreport"/>
        <w:spacing w:line="233" w:lineRule="auto"/>
      </w:pPr>
      <w:r w:rsidRPr="00B42D3E">
        <w:t>Для возможности генерации сигналов в «реальном времени» необходимо уменьшить время генерации данных. Для этого предлагается генерировать сигнал, используя более производительные устройства</w:t>
      </w:r>
      <w:r>
        <w:t>,</w:t>
      </w:r>
      <w:r w:rsidRPr="00B42D3E">
        <w:t xml:space="preserve"> чем </w:t>
      </w:r>
      <w:r w:rsidRPr="00B42D3E">
        <w:rPr>
          <w:lang w:val="en-US"/>
        </w:rPr>
        <w:t>CPU</w:t>
      </w:r>
      <w:r>
        <w:t xml:space="preserve"> [1, </w:t>
      </w:r>
      <w:r w:rsidRPr="00DF1202">
        <w:t>2].</w:t>
      </w:r>
    </w:p>
    <w:p w:rsidR="00D06325" w:rsidRPr="00082B72" w:rsidRDefault="00D06325" w:rsidP="00734050">
      <w:pPr>
        <w:pStyle w:val="Zv-bodyreport"/>
        <w:spacing w:line="233" w:lineRule="auto"/>
      </w:pPr>
      <w:r>
        <w:t xml:space="preserve">Основная особенность систем, построенных на </w:t>
      </w:r>
      <w:r>
        <w:rPr>
          <w:lang w:val="en-US"/>
        </w:rPr>
        <w:t>FPGA</w:t>
      </w:r>
      <w:r w:rsidRPr="00082B72">
        <w:t xml:space="preserve"> </w:t>
      </w:r>
      <w:r>
        <w:t xml:space="preserve">– это сложность расчёта распределения импульсов по времени. Т.к. </w:t>
      </w:r>
      <w:r>
        <w:rPr>
          <w:lang w:val="en-US"/>
        </w:rPr>
        <w:t>FPGA</w:t>
      </w:r>
      <w:r w:rsidRPr="00082B72">
        <w:t xml:space="preserve"> –</w:t>
      </w:r>
      <w:r>
        <w:t xml:space="preserve"> синхронная цифровая система, чтобы сгенерировать пуассоновское распределение, необходимо использовать дополнительные расчёты, и при этом получается распределение, приближённое к пуассоновскому </w:t>
      </w:r>
      <w:r w:rsidRPr="00D55161">
        <w:t>[2]</w:t>
      </w:r>
      <w:r>
        <w:t xml:space="preserve">. Чтобы обойти этот недостаток, было предложено для генерации данных использовать </w:t>
      </w:r>
      <w:r>
        <w:rPr>
          <w:lang w:val="en-US"/>
        </w:rPr>
        <w:t>GPU</w:t>
      </w:r>
      <w:r w:rsidRPr="00082B72">
        <w:t>.</w:t>
      </w:r>
    </w:p>
    <w:p w:rsidR="00D06325" w:rsidRPr="00583138" w:rsidRDefault="00D06325" w:rsidP="00734050">
      <w:pPr>
        <w:pStyle w:val="Zv-bodyreport"/>
        <w:spacing w:line="233" w:lineRule="auto"/>
      </w:pPr>
      <w:r>
        <w:t xml:space="preserve">В данном докладе рассматривается концепция имитатора сигналов нейтронных диагностик, аппаратно-программного комплекса для генерации сигнала в файл или в реальном времени. Для уменьшения времени генерации данных предлагается использовать графический процессор </w:t>
      </w:r>
      <w:r>
        <w:rPr>
          <w:lang w:val="en-US"/>
        </w:rPr>
        <w:t>Nvidia</w:t>
      </w:r>
      <w:r>
        <w:t xml:space="preserve"> с</w:t>
      </w:r>
      <w:r w:rsidRPr="00100076">
        <w:t xml:space="preserve"> </w:t>
      </w:r>
      <w:r>
        <w:t>технологией</w:t>
      </w:r>
      <w:r w:rsidRPr="00100076">
        <w:t xml:space="preserve"> </w:t>
      </w:r>
      <w:r>
        <w:rPr>
          <w:lang w:val="en-US"/>
        </w:rPr>
        <w:t>CUDA</w:t>
      </w:r>
      <w:r w:rsidRPr="00100076">
        <w:t xml:space="preserve"> (</w:t>
      </w:r>
      <w:r w:rsidRPr="00781CB0">
        <w:rPr>
          <w:lang w:val="en-US"/>
        </w:rPr>
        <w:t>Compute</w:t>
      </w:r>
      <w:r w:rsidRPr="00100076">
        <w:t xml:space="preserve"> </w:t>
      </w:r>
      <w:r w:rsidRPr="00781CB0">
        <w:rPr>
          <w:lang w:val="en-US"/>
        </w:rPr>
        <w:t>Unified</w:t>
      </w:r>
      <w:r w:rsidRPr="00100076">
        <w:t xml:space="preserve"> </w:t>
      </w:r>
      <w:r w:rsidRPr="00781CB0">
        <w:rPr>
          <w:lang w:val="en-US"/>
        </w:rPr>
        <w:t>Device</w:t>
      </w:r>
      <w:r w:rsidRPr="00100076">
        <w:t xml:space="preserve"> </w:t>
      </w:r>
      <w:r w:rsidRPr="00781CB0">
        <w:rPr>
          <w:lang w:val="en-US"/>
        </w:rPr>
        <w:t>Architecture</w:t>
      </w:r>
      <w:r>
        <w:t xml:space="preserve">). </w:t>
      </w:r>
      <w:r w:rsidRPr="00623EC5">
        <w:t xml:space="preserve">Использование CUDA позволяет задействовать многоядерную архитектуру графического процессора, что значительно ускоряет проводимые расчёты, по сравнению с расчётами на CPU. </w:t>
      </w:r>
      <w:r w:rsidRPr="00B95F6B">
        <w:t xml:space="preserve">Использование </w:t>
      </w:r>
      <w:r>
        <w:rPr>
          <w:lang w:val="en-US"/>
        </w:rPr>
        <w:t>CUDA</w:t>
      </w:r>
      <w:r w:rsidRPr="00B95F6B">
        <w:t xml:space="preserve"> </w:t>
      </w:r>
      <w:r>
        <w:t xml:space="preserve">позволяет реализовать быструю передачу данных с видеокарты в память </w:t>
      </w:r>
      <w:r>
        <w:rPr>
          <w:lang w:val="en-US"/>
        </w:rPr>
        <w:t>AWG</w:t>
      </w:r>
      <w:r w:rsidRPr="00B00C44">
        <w:t xml:space="preserve"> (</w:t>
      </w:r>
      <w:r>
        <w:rPr>
          <w:lang w:val="en-US"/>
        </w:rPr>
        <w:t>Arbitrary</w:t>
      </w:r>
      <w:r w:rsidRPr="00B00C44">
        <w:t xml:space="preserve"> </w:t>
      </w:r>
      <w:r>
        <w:rPr>
          <w:lang w:val="en-US"/>
        </w:rPr>
        <w:t>Waveform</w:t>
      </w:r>
      <w:r w:rsidRPr="00B00C44">
        <w:t xml:space="preserve"> </w:t>
      </w:r>
      <w:r>
        <w:rPr>
          <w:lang w:val="en-US"/>
        </w:rPr>
        <w:t>Generator</w:t>
      </w:r>
      <w:r w:rsidRPr="00B00C44">
        <w:t>)</w:t>
      </w:r>
      <w:r>
        <w:t xml:space="preserve"> для последующего воспроизведения.</w:t>
      </w:r>
      <w:r>
        <w:tab/>
      </w:r>
    </w:p>
    <w:p w:rsidR="00D06325" w:rsidRDefault="00D06325" w:rsidP="00734050">
      <w:pPr>
        <w:pStyle w:val="Zv-bodyreport"/>
        <w:spacing w:line="233" w:lineRule="auto"/>
      </w:pPr>
      <w:r>
        <w:t>Данная конфигурация имитатора может быть реализована в различных вариантах:</w:t>
      </w:r>
    </w:p>
    <w:p w:rsidR="00D06325" w:rsidRDefault="00D06325" w:rsidP="00734050">
      <w:pPr>
        <w:pStyle w:val="Zv-bodyreport"/>
        <w:numPr>
          <w:ilvl w:val="0"/>
          <w:numId w:val="8"/>
        </w:numPr>
        <w:spacing w:line="233" w:lineRule="auto"/>
      </w:pPr>
      <w:r>
        <w:rPr>
          <w:lang w:val="en-US"/>
        </w:rPr>
        <w:t>GPU</w:t>
      </w:r>
      <w:r w:rsidRPr="0004063C">
        <w:t xml:space="preserve"> </w:t>
      </w:r>
      <w:r>
        <w:t>расположен в корпусе ПК. При этом ЦАП может находиться так же в корпусе ПК или быть в составе шасси удаленного ввода вывода.</w:t>
      </w:r>
    </w:p>
    <w:p w:rsidR="00D06325" w:rsidRDefault="00D06325" w:rsidP="00734050">
      <w:pPr>
        <w:pStyle w:val="Zv-bodyreport"/>
        <w:numPr>
          <w:ilvl w:val="0"/>
          <w:numId w:val="8"/>
        </w:numPr>
        <w:spacing w:line="233" w:lineRule="auto"/>
      </w:pPr>
      <w:r>
        <w:t xml:space="preserve">Использование </w:t>
      </w:r>
      <w:r w:rsidRPr="008A0501">
        <w:rPr>
          <w:lang w:val="en-US"/>
        </w:rPr>
        <w:t>GPU</w:t>
      </w:r>
      <w:r w:rsidRPr="0004063C">
        <w:t xml:space="preserve"> </w:t>
      </w:r>
      <w:r>
        <w:t xml:space="preserve">на плате формата </w:t>
      </w:r>
      <w:r w:rsidRPr="008A0501">
        <w:rPr>
          <w:lang w:val="en-US"/>
        </w:rPr>
        <w:t>CompactPCI</w:t>
      </w:r>
      <w:r>
        <w:t xml:space="preserve">. В данном варианте ЦАП находиться на той же шине </w:t>
      </w:r>
      <w:r w:rsidRPr="008A0501">
        <w:rPr>
          <w:lang w:val="en-US"/>
        </w:rPr>
        <w:t>CompactPCI</w:t>
      </w:r>
      <w:r w:rsidRPr="0042563A">
        <w:t>.</w:t>
      </w:r>
    </w:p>
    <w:p w:rsidR="00D06325" w:rsidRDefault="00D06325" w:rsidP="00734050">
      <w:pPr>
        <w:pStyle w:val="Zv-bodyreport"/>
        <w:spacing w:before="120" w:line="233" w:lineRule="auto"/>
      </w:pPr>
      <w:r w:rsidRPr="00DF1202">
        <w:t>Работа выполнена в рамках государственного контракта между Частным учреждением «ИТЭР-Центр» и Государственной корпорацией по атомной энергии «Росатом» № Н.4а.241.19.22.1123 от 14 февраля 2022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2022 году».</w:t>
      </w:r>
    </w:p>
    <w:p w:rsidR="00D06325" w:rsidRPr="0064571D" w:rsidRDefault="00D06325" w:rsidP="00734050">
      <w:pPr>
        <w:pStyle w:val="Zv-TitleReferences-ru"/>
        <w:spacing w:line="233" w:lineRule="auto"/>
        <w:rPr>
          <w:lang w:val="en-US"/>
        </w:rPr>
      </w:pPr>
      <w:r>
        <w:t>Литература</w:t>
      </w:r>
    </w:p>
    <w:p w:rsidR="00D06325" w:rsidRPr="009A4050" w:rsidRDefault="00D06325" w:rsidP="00734050">
      <w:pPr>
        <w:pStyle w:val="Zv-References-ru"/>
        <w:numPr>
          <w:ilvl w:val="0"/>
          <w:numId w:val="0"/>
        </w:numPr>
        <w:spacing w:line="233" w:lineRule="auto"/>
        <w:ind w:left="567" w:hanging="567"/>
        <w:rPr>
          <w:lang w:val="en-US"/>
        </w:rPr>
      </w:pPr>
      <w:r>
        <w:rPr>
          <w:lang w:val="en-US"/>
        </w:rPr>
        <w:t>[1].</w:t>
      </w:r>
      <w:r>
        <w:rPr>
          <w:lang w:val="en-US"/>
        </w:rPr>
        <w:tab/>
      </w:r>
      <w:r w:rsidRPr="009A4050">
        <w:rPr>
          <w:lang w:val="en-US"/>
        </w:rPr>
        <w:t>Testing device for neutron flux monitoring equipment</w:t>
      </w:r>
      <w:r>
        <w:rPr>
          <w:lang w:val="en-US"/>
        </w:rPr>
        <w:t xml:space="preserve">, </w:t>
      </w:r>
      <w:r w:rsidRPr="009A4050">
        <w:rPr>
          <w:lang w:val="en-US"/>
        </w:rPr>
        <w:t>Nuclear Inst. and Methods in Physics Research, I.V. Alyaev, V.A. Fedorov, N.A. Selyaev, Yu.A. Paryshkin</w:t>
      </w:r>
      <w:r>
        <w:rPr>
          <w:lang w:val="en-US"/>
        </w:rPr>
        <w:t xml:space="preserve">, </w:t>
      </w:r>
      <w:r w:rsidRPr="004C371A">
        <w:rPr>
          <w:lang w:val="en-US"/>
        </w:rPr>
        <w:t>S0168-9002(20)30698-7</w:t>
      </w:r>
    </w:p>
    <w:p w:rsidR="00D06325" w:rsidRDefault="00D06325" w:rsidP="00734050">
      <w:pPr>
        <w:pStyle w:val="Zv-References-ru"/>
        <w:numPr>
          <w:ilvl w:val="0"/>
          <w:numId w:val="0"/>
        </w:numPr>
        <w:spacing w:line="233" w:lineRule="auto"/>
        <w:ind w:left="567" w:hanging="567"/>
        <w:rPr>
          <w:lang w:val="en-US"/>
        </w:rPr>
      </w:pPr>
      <w:r>
        <w:rPr>
          <w:lang w:val="en-US"/>
        </w:rPr>
        <w:t>[2].</w:t>
      </w:r>
      <w:r>
        <w:rPr>
          <w:lang w:val="en-US"/>
        </w:rPr>
        <w:tab/>
      </w:r>
      <w:r w:rsidRPr="00F5284E">
        <w:rPr>
          <w:lang w:val="en-US"/>
        </w:rPr>
        <w:t>FPGA-BASED RANDOM PULSE GENERATOR FOR EMULATION OF A NEUTRON</w:t>
      </w:r>
      <w:r>
        <w:rPr>
          <w:lang w:val="en-US"/>
        </w:rPr>
        <w:t xml:space="preserve"> </w:t>
      </w:r>
      <w:r w:rsidRPr="00F5284E">
        <w:rPr>
          <w:lang w:val="en-US"/>
        </w:rPr>
        <w:t>DETECTOR SYSTEM IN A NUCLEAR REACTOR</w:t>
      </w:r>
      <w:r>
        <w:rPr>
          <w:lang w:val="en-US"/>
        </w:rPr>
        <w:t>,</w:t>
      </w:r>
      <w:r w:rsidRPr="00F5284E">
        <w:rPr>
          <w:lang w:val="en-US"/>
        </w:rPr>
        <w:t xml:space="preserve"> Instrumentación &amp; Control, Franco N. Ferrucci, Claudio A. Verrastro, Gloria E. Ríos, Daniel S. Estryk</w:t>
      </w:r>
    </w:p>
    <w:sectPr w:rsidR="00D0632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AB" w:rsidRDefault="00F810AB">
      <w:r>
        <w:separator/>
      </w:r>
    </w:p>
  </w:endnote>
  <w:endnote w:type="continuationSeparator" w:id="0">
    <w:p w:rsidR="00F810AB" w:rsidRDefault="00F8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151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06325" w:rsidRDefault="00D06325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326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AB" w:rsidRDefault="00F810AB">
      <w:r>
        <w:separator/>
      </w:r>
    </w:p>
  </w:footnote>
  <w:footnote w:type="continuationSeparator" w:id="0">
    <w:p w:rsidR="00F810AB" w:rsidRDefault="00F810AB">
      <w:r>
        <w:continuationSeparator/>
      </w:r>
    </w:p>
  </w:footnote>
  <w:footnote w:id="1">
    <w:p w:rsidR="00734050" w:rsidRPr="00734050" w:rsidRDefault="00734050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34050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06325">
      <w:rPr>
        <w:sz w:val="20"/>
      </w:rPr>
      <w:t>20</w:t>
    </w:r>
    <w:r w:rsidR="00C62CFE">
      <w:rPr>
        <w:sz w:val="20"/>
      </w:rPr>
      <w:t xml:space="preserve"> – </w:t>
    </w:r>
    <w:r w:rsidR="00700C3A" w:rsidRPr="00D06325">
      <w:rPr>
        <w:sz w:val="20"/>
      </w:rPr>
      <w:t>2</w:t>
    </w:r>
    <w:r w:rsidR="00577A8A" w:rsidRPr="00D0632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06325">
      <w:rPr>
        <w:sz w:val="20"/>
      </w:rPr>
      <w:t>2</w:t>
    </w:r>
    <w:r w:rsidR="00700C3A" w:rsidRPr="00D0632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1510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C1E53A8"/>
    <w:multiLevelType w:val="hybridMultilevel"/>
    <w:tmpl w:val="19506B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44A1"/>
    <w:rsid w:val="00037DCC"/>
    <w:rsid w:val="00043701"/>
    <w:rsid w:val="000C7078"/>
    <w:rsid w:val="000D76E9"/>
    <w:rsid w:val="000E495B"/>
    <w:rsid w:val="00140645"/>
    <w:rsid w:val="00171964"/>
    <w:rsid w:val="001B44A1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34050"/>
    <w:rsid w:val="007B6378"/>
    <w:rsid w:val="007D3F59"/>
    <w:rsid w:val="00802D35"/>
    <w:rsid w:val="0081510B"/>
    <w:rsid w:val="008E2894"/>
    <w:rsid w:val="009352E6"/>
    <w:rsid w:val="0094721E"/>
    <w:rsid w:val="009551FC"/>
    <w:rsid w:val="00A66876"/>
    <w:rsid w:val="00A71613"/>
    <w:rsid w:val="00AB3459"/>
    <w:rsid w:val="00AD7670"/>
    <w:rsid w:val="00AE5AC1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0632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810AB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D06325"/>
    <w:rPr>
      <w:sz w:val="24"/>
      <w:szCs w:val="24"/>
    </w:rPr>
  </w:style>
  <w:style w:type="character" w:styleId="a7">
    <w:name w:val="Hyperlink"/>
    <w:basedOn w:val="a0"/>
    <w:rsid w:val="00D0632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3405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34050"/>
  </w:style>
  <w:style w:type="character" w:styleId="aa">
    <w:name w:val="footnote reference"/>
    <w:basedOn w:val="a0"/>
    <w:rsid w:val="007340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ikolae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KB-Nikol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C990D-D7C4-4812-B811-EE6B15B9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413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ПОДХОДЫ К МОДЕЛИРОВАНИЮ СИГНАЛОВ НЕЙТРОННЫХ ДИАГНОСТИК УСТАНОВКИ ИТЭР С ИСПОЛЬЗОВАНИЕМ GPU</dc:title>
  <dc:creator/>
  <cp:lastModifiedBy>Сатунин</cp:lastModifiedBy>
  <cp:revision>3</cp:revision>
  <cp:lastPrinted>1601-01-01T00:00:00Z</cp:lastPrinted>
  <dcterms:created xsi:type="dcterms:W3CDTF">2023-02-26T19:59:00Z</dcterms:created>
  <dcterms:modified xsi:type="dcterms:W3CDTF">2023-05-23T10:15:00Z</dcterms:modified>
</cp:coreProperties>
</file>