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B2" w:rsidRPr="002D640E" w:rsidRDefault="004B2DB2" w:rsidP="004B2DB2">
      <w:pPr>
        <w:pStyle w:val="Zv-Titlereport"/>
      </w:pPr>
      <w:r>
        <w:t>Р</w:t>
      </w:r>
      <w:r w:rsidRPr="00206056">
        <w:t>А</w:t>
      </w:r>
      <w:r>
        <w:t>ЗРАБОТКА И</w:t>
      </w:r>
      <w:r w:rsidRPr="00206056">
        <w:t xml:space="preserve"> </w:t>
      </w:r>
      <w:r>
        <w:t>С</w:t>
      </w:r>
      <w:r w:rsidRPr="00206056">
        <w:t>О</w:t>
      </w:r>
      <w:r>
        <w:t>ЗДАНИЕ КОМПЛЕКСА ДИАГНОСТИЧЕСКОЙ АППАРАТУРЫ</w:t>
      </w:r>
      <w:r w:rsidRPr="00206056">
        <w:t xml:space="preserve"> ДЛЯ СПЕКТРОСКОПИЧЕСК</w:t>
      </w:r>
      <w:r>
        <w:t>ИХ</w:t>
      </w:r>
      <w:r w:rsidRPr="00206056">
        <w:t xml:space="preserve"> И</w:t>
      </w:r>
      <w:r>
        <w:t>ССЛЕДОВАНИЙ НА</w:t>
      </w:r>
      <w:r w:rsidRPr="00206056">
        <w:t xml:space="preserve"> </w:t>
      </w:r>
      <w:r>
        <w:t>ТЕРМОЯДЕРНЫХ</w:t>
      </w:r>
      <w:r w:rsidRPr="00206056">
        <w:t xml:space="preserve"> УСТАНОВК</w:t>
      </w:r>
      <w:r>
        <w:t>АХ</w:t>
      </w:r>
      <w:r w:rsidR="002D640E" w:rsidRPr="002D640E">
        <w:t xml:space="preserve"> </w:t>
      </w:r>
      <w:r w:rsidR="002D640E">
        <w:rPr>
          <w:rStyle w:val="aa"/>
        </w:rPr>
        <w:footnoteReference w:customMarkFollows="1" w:id="1"/>
        <w:t>*)</w:t>
      </w:r>
    </w:p>
    <w:p w:rsidR="004B2DB2" w:rsidRPr="005013C7" w:rsidRDefault="004B2DB2" w:rsidP="004B2DB2">
      <w:pPr>
        <w:pStyle w:val="Zv-Author"/>
      </w:pPr>
      <w:r>
        <w:rPr>
          <w:vertAlign w:val="superscript"/>
        </w:rPr>
        <w:t>1</w:t>
      </w:r>
      <w:r>
        <w:t>Тугаринов</w:t>
      </w:r>
      <w:r w:rsidRPr="00012D9B">
        <w:t xml:space="preserve"> </w:t>
      </w:r>
      <w:r>
        <w:t>С.Н.,</w:t>
      </w:r>
      <w:r w:rsidRPr="00012D9B">
        <w:t xml:space="preserve"> </w:t>
      </w:r>
      <w:r>
        <w:rPr>
          <w:vertAlign w:val="superscript"/>
        </w:rPr>
        <w:t>2</w:t>
      </w:r>
      <w:r w:rsidRPr="008A32AE">
        <w:t>Науменко</w:t>
      </w:r>
      <w:r w:rsidRPr="00012D9B">
        <w:t xml:space="preserve"> </w:t>
      </w:r>
      <w:r w:rsidRPr="008A32AE">
        <w:t>Н.Н.</w:t>
      </w:r>
      <w:r>
        <w:t>,</w:t>
      </w:r>
      <w:r w:rsidRPr="00012D9B">
        <w:t xml:space="preserve"> </w:t>
      </w:r>
      <w:r>
        <w:rPr>
          <w:vertAlign w:val="superscript"/>
        </w:rPr>
        <w:t>1</w:t>
      </w:r>
      <w:r>
        <w:t>Красильников</w:t>
      </w:r>
      <w:r w:rsidRPr="00012D9B">
        <w:t xml:space="preserve"> </w:t>
      </w:r>
      <w:r>
        <w:t xml:space="preserve">А.В., </w:t>
      </w:r>
      <w:r>
        <w:rPr>
          <w:vertAlign w:val="superscript"/>
        </w:rPr>
        <w:t>1</w:t>
      </w:r>
      <w:r>
        <w:t>Кузьмин</w:t>
      </w:r>
      <w:r w:rsidRPr="00012D9B">
        <w:t xml:space="preserve"> </w:t>
      </w:r>
      <w:r>
        <w:t xml:space="preserve">Н.В., </w:t>
      </w:r>
      <w:r>
        <w:rPr>
          <w:vertAlign w:val="superscript"/>
        </w:rPr>
        <w:t>1</w:t>
      </w:r>
      <w:r>
        <w:t>Серов</w:t>
      </w:r>
      <w:r w:rsidRPr="00012D9B">
        <w:t xml:space="preserve"> </w:t>
      </w:r>
      <w:r>
        <w:t>В.В.</w:t>
      </w:r>
    </w:p>
    <w:p w:rsidR="004B2DB2" w:rsidRPr="00E93CCA" w:rsidRDefault="004B2DB2" w:rsidP="004B2DB2">
      <w:pPr>
        <w:pStyle w:val="Zv-Organization"/>
      </w:pPr>
      <w:r w:rsidRPr="00E93CCA">
        <w:rPr>
          <w:vertAlign w:val="superscript"/>
        </w:rPr>
        <w:t>1</w:t>
      </w:r>
      <w:r w:rsidRPr="00F908DC">
        <w:rPr>
          <w:szCs w:val="24"/>
        </w:rPr>
        <w:t>Частное учреждение «ИТЭР-Центр»</w:t>
      </w:r>
      <w:r>
        <w:rPr>
          <w:szCs w:val="24"/>
        </w:rPr>
        <w:t>, г.Москва, РФ</w:t>
      </w:r>
      <w:r w:rsidRPr="00F908DC">
        <w:rPr>
          <w:szCs w:val="24"/>
        </w:rPr>
        <w:t xml:space="preserve"> </w:t>
      </w:r>
      <w:r w:rsidRPr="00F908DC">
        <w:rPr>
          <w:szCs w:val="24"/>
        </w:rPr>
        <w:br/>
      </w:r>
      <w:r w:rsidRPr="00F908DC">
        <w:rPr>
          <w:szCs w:val="24"/>
          <w:vertAlign w:val="superscript"/>
        </w:rPr>
        <w:t>2</w:t>
      </w:r>
      <w:r w:rsidRPr="00F908DC">
        <w:rPr>
          <w:szCs w:val="24"/>
        </w:rPr>
        <w:t>ЗАО «Солар»</w:t>
      </w:r>
      <w:r>
        <w:rPr>
          <w:szCs w:val="24"/>
        </w:rPr>
        <w:t>, г.Минск, РБ</w:t>
      </w:r>
    </w:p>
    <w:p w:rsidR="004B2DB2" w:rsidRPr="00A520BB" w:rsidRDefault="004B2DB2" w:rsidP="004B2DB2">
      <w:pPr>
        <w:pStyle w:val="Zv-bodyreport"/>
      </w:pPr>
      <w:r w:rsidRPr="00A520BB">
        <w:t xml:space="preserve">В работе описан разработанный и созданный комплекс диагностической аппаратуры для спектроскопической диагностики плазмы с термоядерными параметрами. В состав этого комплекса аппаратуры входят: спектрометр-полихроматор высокого разрешения (СПВР), разработанный для активной спектроскопической диагностики плазмы и обеспечивающий работу одновременно в трех спектральных диапазонах 468 ± 5 нм, 529 ± 5 нм и 656 ± 6 нм [1], светосильный сканирующий спектрометр высокого разрешения для видимого и ближнего ИК диапазонов, а также система для прецизионного дистанционного позиционирования оптических элементов. Изначально весь этот комплекс диагностической аппаратуры создавался для активной спектроскопической диагностики в рамках проекта ИТЭР. Активная спектроскопия позволяет измерять такие важнейшие параметры плазмы, как профили ионной температуры, скорости тороидального и полоидального вращения, а также концентрацию легких примесей. Испытания созданного комплекса диагностической аппаратуры, проведенные как в лабораторных условиях, так и в реальных экспериментах на установке токамак Т-10, показали выдающиеся </w:t>
      </w:r>
      <w:r>
        <w:t>характеристики этой аппаратуры.</w:t>
      </w:r>
    </w:p>
    <w:p w:rsidR="004B2DB2" w:rsidRPr="00A520BB" w:rsidRDefault="004B2DB2" w:rsidP="004B2DB2">
      <w:pPr>
        <w:pStyle w:val="Zv-bodyreport"/>
      </w:pPr>
      <w:r w:rsidRPr="00A520BB">
        <w:t>Созданный комплекс диагностической аппаратуры предполагается использовать в рамках Российской Национальной программы на вступающей в строй установке Т</w:t>
      </w:r>
      <w:r>
        <w:t>-</w:t>
      </w:r>
      <w:r w:rsidRPr="00A520BB">
        <w:t>15МД и на проектируемой установке TRT.</w:t>
      </w:r>
    </w:p>
    <w:p w:rsidR="004B2DB2" w:rsidRPr="00A520BB" w:rsidRDefault="004B2DB2" w:rsidP="004B2DB2">
      <w:pPr>
        <w:pStyle w:val="Zv-bodyreport"/>
      </w:pPr>
      <w:r w:rsidRPr="00A520BB">
        <w:t>В работе представлены результаты лабораторных исследований характеристик созданного комплекса диагностической аппаратуры, а также результаты исследований в области физики плазмы, проведенных на установке Т-10 с использованием разработанной диагностической аппаратуры [2,3].</w:t>
      </w:r>
    </w:p>
    <w:p w:rsidR="004B2DB2" w:rsidRDefault="004B2DB2" w:rsidP="004B2DB2">
      <w:pPr>
        <w:pStyle w:val="Zv-bodyreport"/>
      </w:pPr>
      <w:r w:rsidRPr="00A520BB">
        <w:t>Несмотря на то, что изначально описанный комплекс диагностической аппаратуры создавался для активной спектроскопической диагностики, созданная аппаратура может быть использована для широкого круга задач прикладной спектроскопии, как в области физики плазмы, так и в исследовании</w:t>
      </w:r>
      <w:r>
        <w:t xml:space="preserve"> свойств любых других излучающих объектов.</w:t>
      </w:r>
    </w:p>
    <w:p w:rsidR="004B2DB2" w:rsidRDefault="004B2DB2" w:rsidP="004B2DB2">
      <w:pPr>
        <w:pStyle w:val="Zv-TitleReferences-ru"/>
      </w:pPr>
      <w:r>
        <w:t>Литература</w:t>
      </w:r>
    </w:p>
    <w:p w:rsidR="004B2DB2" w:rsidRDefault="004B2DB2" w:rsidP="004B2DB2">
      <w:pPr>
        <w:pStyle w:val="Zv-References-ru"/>
      </w:pPr>
      <w:bookmarkStart w:id="0" w:name="_Hlk52176269"/>
      <w:r w:rsidRPr="008C5E74">
        <w:t>Тугаринов</w:t>
      </w:r>
      <w:r w:rsidRPr="00117FA3">
        <w:t xml:space="preserve"> </w:t>
      </w:r>
      <w:r w:rsidRPr="008C5E74">
        <w:t>С</w:t>
      </w:r>
      <w:r w:rsidRPr="00117FA3">
        <w:t>.</w:t>
      </w:r>
      <w:r w:rsidRPr="008C5E74">
        <w:t>Н</w:t>
      </w:r>
      <w:r w:rsidRPr="00117FA3">
        <w:t xml:space="preserve">., </w:t>
      </w:r>
      <w:r w:rsidRPr="008C5E74">
        <w:t>Белокопытов</w:t>
      </w:r>
      <w:r w:rsidRPr="00117FA3">
        <w:t xml:space="preserve"> </w:t>
      </w:r>
      <w:r w:rsidRPr="008C5E74">
        <w:t>А</w:t>
      </w:r>
      <w:r w:rsidRPr="00117FA3">
        <w:t>.</w:t>
      </w:r>
      <w:r w:rsidRPr="008C5E74">
        <w:t>А</w:t>
      </w:r>
      <w:r w:rsidRPr="00117FA3">
        <w:t xml:space="preserve">., </w:t>
      </w:r>
      <w:r w:rsidRPr="008C5E74">
        <w:t>Кулаков</w:t>
      </w:r>
      <w:r w:rsidRPr="00117FA3">
        <w:t xml:space="preserve"> </w:t>
      </w:r>
      <w:r w:rsidRPr="008C5E74">
        <w:t>Д</w:t>
      </w:r>
      <w:r w:rsidRPr="00117FA3">
        <w:t>.</w:t>
      </w:r>
      <w:r w:rsidRPr="008C5E74">
        <w:t>М</w:t>
      </w:r>
      <w:r w:rsidRPr="00117FA3">
        <w:t xml:space="preserve">. </w:t>
      </w:r>
      <w:r>
        <w:t>и др.</w:t>
      </w:r>
      <w:r w:rsidRPr="00117FA3">
        <w:t xml:space="preserve"> // </w:t>
      </w:r>
      <w:r w:rsidRPr="008C5E74">
        <w:t>ПТЭ</w:t>
      </w:r>
      <w:r w:rsidRPr="00117FA3">
        <w:t xml:space="preserve">. 2016. </w:t>
      </w:r>
      <w:r w:rsidRPr="008C5E74">
        <w:t xml:space="preserve">№ 1. </w:t>
      </w:r>
      <w:r>
        <w:t>с</w:t>
      </w:r>
      <w:r w:rsidRPr="008C5E74">
        <w:t>. 102</w:t>
      </w:r>
      <w:r>
        <w:t>-107.</w:t>
      </w:r>
    </w:p>
    <w:p w:rsidR="004B2DB2" w:rsidRPr="007D40C1" w:rsidRDefault="004B2DB2" w:rsidP="004B2DB2">
      <w:pPr>
        <w:pStyle w:val="Zv-References-ru"/>
      </w:pPr>
      <w:r w:rsidRPr="00995A7A">
        <w:rPr>
          <w:iCs/>
        </w:rPr>
        <w:t xml:space="preserve">Л.А. Ключников, В.А. Крупин, К.В. </w:t>
      </w:r>
      <w:r w:rsidRPr="007D40C1">
        <w:rPr>
          <w:iCs/>
        </w:rPr>
        <w:t>Коробов</w:t>
      </w:r>
      <w:r>
        <w:rPr>
          <w:iCs/>
        </w:rPr>
        <w:t xml:space="preserve"> и др.</w:t>
      </w:r>
      <w:r w:rsidRPr="007D40C1">
        <w:rPr>
          <w:iCs/>
        </w:rPr>
        <w:t xml:space="preserve"> </w:t>
      </w:r>
      <w:r w:rsidRPr="007D40C1">
        <w:t>// ВАНТ. Сер. Термоядерный синтез</w:t>
      </w:r>
      <w:r>
        <w:t xml:space="preserve">. </w:t>
      </w:r>
      <w:r w:rsidRPr="007D40C1">
        <w:t>2016</w:t>
      </w:r>
      <w:r>
        <w:t>.</w:t>
      </w:r>
      <w:r w:rsidRPr="007D40C1">
        <w:t xml:space="preserve"> т. 39, вып. 1</w:t>
      </w:r>
      <w:r>
        <w:t>.</w:t>
      </w:r>
      <w:r w:rsidRPr="007D40C1">
        <w:t xml:space="preserve"> с. 9</w:t>
      </w:r>
      <w:r>
        <w:t>5 – 10</w:t>
      </w:r>
      <w:r w:rsidRPr="007D40C1">
        <w:t>4.</w:t>
      </w:r>
    </w:p>
    <w:p w:rsidR="004B2DB2" w:rsidRPr="004B2DB2" w:rsidRDefault="004B2DB2" w:rsidP="004B2DB2">
      <w:pPr>
        <w:pStyle w:val="Zv-References-ru"/>
        <w:rPr>
          <w:szCs w:val="24"/>
          <w:lang w:val="en-US"/>
        </w:rPr>
      </w:pPr>
      <w:r w:rsidRPr="004B2DB2">
        <w:rPr>
          <w:color w:val="000000"/>
          <w:szCs w:val="24"/>
          <w:lang w:val="en-US"/>
        </w:rPr>
        <w:t>L.A. Klyuchnikov,</w:t>
      </w:r>
      <w:r w:rsidRPr="004B2DB2">
        <w:rPr>
          <w:color w:val="0000FF"/>
          <w:szCs w:val="24"/>
          <w:lang w:val="en-US"/>
        </w:rPr>
        <w:t xml:space="preserve"> </w:t>
      </w:r>
      <w:r w:rsidRPr="004B2DB2">
        <w:rPr>
          <w:color w:val="000000"/>
          <w:szCs w:val="24"/>
          <w:lang w:val="en-US"/>
        </w:rPr>
        <w:t>V.A. Krupin, M.R. Nurgaliev</w:t>
      </w:r>
      <w:r w:rsidRPr="00F51E23">
        <w:rPr>
          <w:color w:val="000000"/>
          <w:szCs w:val="24"/>
          <w:lang w:val="en-US"/>
        </w:rPr>
        <w:t>, et al</w:t>
      </w:r>
      <w:r>
        <w:rPr>
          <w:color w:val="000000"/>
          <w:szCs w:val="24"/>
          <w:lang w:val="en-US"/>
        </w:rPr>
        <w:t>.</w:t>
      </w:r>
      <w:r w:rsidRPr="004B2DB2">
        <w:rPr>
          <w:szCs w:val="24"/>
          <w:lang w:val="en-US"/>
        </w:rPr>
        <w:t xml:space="preserve"> // </w:t>
      </w:r>
      <w:r w:rsidRPr="004B2DB2">
        <w:rPr>
          <w:rFonts w:eastAsia="NimbusRomNo9L-Regu"/>
          <w:szCs w:val="24"/>
          <w:lang w:val="en-US"/>
        </w:rPr>
        <w:t xml:space="preserve">REVIEW OF SCIENTIFIC INSTRUMENTS </w:t>
      </w:r>
      <w:r w:rsidRPr="004B2DB2">
        <w:rPr>
          <w:rFonts w:eastAsia="NimbusRomNo9L-Medi"/>
          <w:szCs w:val="24"/>
          <w:lang w:val="en-US"/>
        </w:rPr>
        <w:t>87</w:t>
      </w:r>
      <w:r w:rsidRPr="004B2DB2">
        <w:rPr>
          <w:rFonts w:eastAsia="NimbusRomNo9L-Regu"/>
          <w:szCs w:val="24"/>
          <w:lang w:val="en-US"/>
        </w:rPr>
        <w:t>, 053506 (2016)</w:t>
      </w:r>
      <w:r w:rsidRPr="004B2DB2">
        <w:rPr>
          <w:iCs/>
          <w:szCs w:val="24"/>
          <w:lang w:val="en-US"/>
        </w:rPr>
        <w:t>.</w:t>
      </w:r>
    </w:p>
    <w:bookmarkEnd w:id="0"/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C11" w:rsidRDefault="00C50C11">
      <w:r>
        <w:separator/>
      </w:r>
    </w:p>
  </w:endnote>
  <w:endnote w:type="continuationSeparator" w:id="0">
    <w:p w:rsidR="00C50C11" w:rsidRDefault="00C50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RomNo9L-Reg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RomNo9L-Medi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6F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B2DB2" w:rsidRDefault="004B2DB2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319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C11" w:rsidRDefault="00C50C11">
      <w:r>
        <w:separator/>
      </w:r>
    </w:p>
  </w:footnote>
  <w:footnote w:type="continuationSeparator" w:id="0">
    <w:p w:rsidR="00C50C11" w:rsidRDefault="00C50C11">
      <w:r>
        <w:continuationSeparator/>
      </w:r>
    </w:p>
  </w:footnote>
  <w:footnote w:id="1">
    <w:p w:rsidR="002D640E" w:rsidRPr="002D640E" w:rsidRDefault="002D640E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2D640E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4B2DB2">
      <w:rPr>
        <w:sz w:val="20"/>
      </w:rPr>
      <w:t>20</w:t>
    </w:r>
    <w:r w:rsidR="00C62CFE">
      <w:rPr>
        <w:sz w:val="20"/>
      </w:rPr>
      <w:t xml:space="preserve"> – </w:t>
    </w:r>
    <w:r w:rsidR="00700C3A" w:rsidRPr="004B2DB2">
      <w:rPr>
        <w:sz w:val="20"/>
      </w:rPr>
      <w:t>2</w:t>
    </w:r>
    <w:r w:rsidR="00577A8A" w:rsidRPr="004B2DB2">
      <w:rPr>
        <w:sz w:val="20"/>
      </w:rPr>
      <w:t>4</w:t>
    </w:r>
    <w:r w:rsidR="00C62CFE">
      <w:rPr>
        <w:sz w:val="20"/>
      </w:rPr>
      <w:t xml:space="preserve"> марта 20</w:t>
    </w:r>
    <w:r w:rsidR="00C62CFE" w:rsidRPr="004B2DB2">
      <w:rPr>
        <w:sz w:val="20"/>
      </w:rPr>
      <w:t>2</w:t>
    </w:r>
    <w:r w:rsidR="00700C3A" w:rsidRPr="004B2DB2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5846F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B70B2"/>
    <w:multiLevelType w:val="hybridMultilevel"/>
    <w:tmpl w:val="47F266DE"/>
    <w:lvl w:ilvl="0" w:tplc="A9CEADFC">
      <w:start w:val="1"/>
      <w:numFmt w:val="decimal"/>
      <w:lvlText w:val="[%1]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18B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D640E"/>
    <w:rsid w:val="00302D1D"/>
    <w:rsid w:val="00352DB2"/>
    <w:rsid w:val="00370072"/>
    <w:rsid w:val="003800F3"/>
    <w:rsid w:val="00394676"/>
    <w:rsid w:val="003B5B93"/>
    <w:rsid w:val="003C1B47"/>
    <w:rsid w:val="00401388"/>
    <w:rsid w:val="00446025"/>
    <w:rsid w:val="00447ABC"/>
    <w:rsid w:val="004A77D1"/>
    <w:rsid w:val="004B2DB2"/>
    <w:rsid w:val="004B72AA"/>
    <w:rsid w:val="004F4E29"/>
    <w:rsid w:val="00567C6F"/>
    <w:rsid w:val="00572013"/>
    <w:rsid w:val="00577A8A"/>
    <w:rsid w:val="005846F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118BD"/>
    <w:rsid w:val="00B622ED"/>
    <w:rsid w:val="00B9584E"/>
    <w:rsid w:val="00BD05EF"/>
    <w:rsid w:val="00C103CD"/>
    <w:rsid w:val="00C232A0"/>
    <w:rsid w:val="00C50C11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No Spacing"/>
    <w:uiPriority w:val="1"/>
    <w:qFormat/>
    <w:rsid w:val="004B2D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B2D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v-bodyreportChar">
    <w:name w:val="Zv-body_report Char"/>
    <w:link w:val="Zv-bodyreport"/>
    <w:locked/>
    <w:rsid w:val="004B2DB2"/>
    <w:rPr>
      <w:sz w:val="24"/>
      <w:szCs w:val="24"/>
    </w:rPr>
  </w:style>
  <w:style w:type="paragraph" w:styleId="a8">
    <w:name w:val="footnote text"/>
    <w:basedOn w:val="a"/>
    <w:link w:val="a9"/>
    <w:rsid w:val="002D640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D640E"/>
  </w:style>
  <w:style w:type="character" w:styleId="aa">
    <w:name w:val="footnote reference"/>
    <w:basedOn w:val="a0"/>
    <w:rsid w:val="002D640E"/>
    <w:rPr>
      <w:vertAlign w:val="superscript"/>
    </w:rPr>
  </w:style>
  <w:style w:type="character" w:styleId="ab">
    <w:name w:val="Hyperlink"/>
    <w:basedOn w:val="a0"/>
    <w:rsid w:val="002D64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Z-Tugar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83DE7-7605-4A04-86F4-0294D85E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8</TotalTime>
  <Pages>1</Pages>
  <Words>313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СОЗДАНИЕ КОМПЛЕКСА ДИАГНОСТИЧЕСКОЙ АППАРАТУРЫ ДЛЯ СПЕКТРОСКОПИЧЕСКИХ ИССЛЕДОВАНИЙ НА ТЕРМОЯДЕРНЫХ УСТАНОВКАХ</dc:title>
  <dc:creator/>
  <cp:lastModifiedBy>Сатунин</cp:lastModifiedBy>
  <cp:revision>3</cp:revision>
  <cp:lastPrinted>1601-01-01T00:00:00Z</cp:lastPrinted>
  <dcterms:created xsi:type="dcterms:W3CDTF">2023-02-25T19:28:00Z</dcterms:created>
  <dcterms:modified xsi:type="dcterms:W3CDTF">2023-05-23T09:43:00Z</dcterms:modified>
</cp:coreProperties>
</file>