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808" w:rsidRPr="002817BC" w:rsidRDefault="00760808" w:rsidP="00760808">
      <w:pPr>
        <w:pStyle w:val="Zv-Titlereport"/>
      </w:pPr>
      <w:r w:rsidRPr="00CD3E4F">
        <w:t>Коллиматор анализатора атомов перезарядки ИТЭР</w:t>
      </w:r>
      <w:r w:rsidR="002817BC" w:rsidRPr="002817BC">
        <w:t xml:space="preserve"> </w:t>
      </w:r>
      <w:r w:rsidR="002817BC" w:rsidRPr="002817BC">
        <w:rPr>
          <w:rStyle w:val="a9"/>
        </w:rPr>
        <w:footnoteReference w:customMarkFollows="1" w:id="1"/>
        <w:t>*)</w:t>
      </w:r>
    </w:p>
    <w:p w:rsidR="00760808" w:rsidRPr="002817BC" w:rsidRDefault="00760808" w:rsidP="00760808">
      <w:pPr>
        <w:pStyle w:val="Zv-Author"/>
        <w:rPr>
          <w:lang w:val="en-US"/>
        </w:rPr>
      </w:pPr>
      <w:r w:rsidRPr="002817BC">
        <w:rPr>
          <w:vertAlign w:val="superscript"/>
          <w:lang w:val="en-US"/>
        </w:rPr>
        <w:t>1</w:t>
      </w:r>
      <w:r>
        <w:t>Таскаев</w:t>
      </w:r>
      <w:r w:rsidRPr="002817BC">
        <w:rPr>
          <w:lang w:val="en-US"/>
        </w:rPr>
        <w:t xml:space="preserve"> </w:t>
      </w:r>
      <w:r>
        <w:t>А</w:t>
      </w:r>
      <w:r w:rsidRPr="002817BC">
        <w:rPr>
          <w:lang w:val="en-US"/>
        </w:rPr>
        <w:t>.</w:t>
      </w:r>
      <w:r w:rsidRPr="005E03AA">
        <w:t>С</w:t>
      </w:r>
      <w:r w:rsidRPr="002817BC">
        <w:rPr>
          <w:lang w:val="en-US"/>
        </w:rPr>
        <w:t xml:space="preserve">., </w:t>
      </w:r>
      <w:r w:rsidRPr="002817BC">
        <w:rPr>
          <w:vertAlign w:val="superscript"/>
          <w:lang w:val="en-US"/>
        </w:rPr>
        <w:t>1</w:t>
      </w:r>
      <w:r>
        <w:t>Иванцивский</w:t>
      </w:r>
      <w:r w:rsidRPr="002817BC">
        <w:rPr>
          <w:lang w:val="en-US"/>
        </w:rPr>
        <w:t xml:space="preserve"> </w:t>
      </w:r>
      <w:r>
        <w:t>М</w:t>
      </w:r>
      <w:r w:rsidRPr="002817BC">
        <w:rPr>
          <w:lang w:val="en-US"/>
        </w:rPr>
        <w:t>.</w:t>
      </w:r>
      <w:r w:rsidRPr="005E03AA">
        <w:t>В</w:t>
      </w:r>
      <w:r w:rsidRPr="002817BC">
        <w:rPr>
          <w:lang w:val="en-US"/>
        </w:rPr>
        <w:t xml:space="preserve">., </w:t>
      </w:r>
      <w:r w:rsidRPr="002817BC">
        <w:rPr>
          <w:vertAlign w:val="superscript"/>
          <w:lang w:val="en-US"/>
        </w:rPr>
        <w:t>1</w:t>
      </w:r>
      <w:r w:rsidRPr="005E03AA">
        <w:t>Бурдаков</w:t>
      </w:r>
      <w:r w:rsidRPr="002817BC">
        <w:rPr>
          <w:lang w:val="en-US"/>
        </w:rPr>
        <w:t xml:space="preserve"> </w:t>
      </w:r>
      <w:r w:rsidRPr="005E03AA">
        <w:t>А</w:t>
      </w:r>
      <w:r w:rsidRPr="002817BC">
        <w:rPr>
          <w:lang w:val="en-US"/>
        </w:rPr>
        <w:t>.</w:t>
      </w:r>
      <w:r w:rsidRPr="005E03AA">
        <w:t>В</w:t>
      </w:r>
      <w:r w:rsidRPr="002817BC">
        <w:rPr>
          <w:lang w:val="en-US"/>
        </w:rPr>
        <w:t xml:space="preserve">., </w:t>
      </w:r>
      <w:r w:rsidRPr="002817BC">
        <w:rPr>
          <w:vertAlign w:val="superscript"/>
          <w:lang w:val="en-US"/>
        </w:rPr>
        <w:t>1</w:t>
      </w:r>
      <w:r>
        <w:t>Шиянков</w:t>
      </w:r>
      <w:r w:rsidRPr="002817BC">
        <w:rPr>
          <w:lang w:val="en-US"/>
        </w:rPr>
        <w:t xml:space="preserve"> </w:t>
      </w:r>
      <w:r>
        <w:t>С</w:t>
      </w:r>
      <w:r w:rsidRPr="002817BC">
        <w:rPr>
          <w:lang w:val="en-US"/>
        </w:rPr>
        <w:t>.</w:t>
      </w:r>
      <w:r w:rsidRPr="005E03AA">
        <w:t>В</w:t>
      </w:r>
      <w:r w:rsidRPr="002817BC">
        <w:rPr>
          <w:lang w:val="en-US"/>
        </w:rPr>
        <w:t xml:space="preserve">., </w:t>
      </w:r>
      <w:r w:rsidRPr="002817BC">
        <w:rPr>
          <w:vertAlign w:val="superscript"/>
          <w:lang w:val="en-US"/>
        </w:rPr>
        <w:t>1</w:t>
      </w:r>
      <w:r>
        <w:t>Рыжанков</w:t>
      </w:r>
      <w:r w:rsidRPr="002817BC">
        <w:rPr>
          <w:lang w:val="en-US"/>
        </w:rPr>
        <w:t xml:space="preserve"> </w:t>
      </w:r>
      <w:r>
        <w:t>И</w:t>
      </w:r>
      <w:r w:rsidRPr="002817BC">
        <w:rPr>
          <w:lang w:val="en-US"/>
        </w:rPr>
        <w:t>.</w:t>
      </w:r>
      <w:r w:rsidRPr="005E03AA">
        <w:t>С</w:t>
      </w:r>
      <w:r w:rsidRPr="002817BC">
        <w:rPr>
          <w:lang w:val="en-US"/>
        </w:rPr>
        <w:t xml:space="preserve">., </w:t>
      </w:r>
      <w:r w:rsidRPr="002817BC">
        <w:rPr>
          <w:vertAlign w:val="superscript"/>
          <w:lang w:val="en-US"/>
        </w:rPr>
        <w:t>1</w:t>
      </w:r>
      <w:r>
        <w:t>Гавриленко</w:t>
      </w:r>
      <w:r w:rsidRPr="002817BC">
        <w:rPr>
          <w:lang w:val="en-US"/>
        </w:rPr>
        <w:t xml:space="preserve"> </w:t>
      </w:r>
      <w:r>
        <w:t>Д</w:t>
      </w:r>
      <w:r w:rsidRPr="002817BC">
        <w:rPr>
          <w:lang w:val="en-US"/>
        </w:rPr>
        <w:t>.</w:t>
      </w:r>
      <w:r w:rsidRPr="005E03AA">
        <w:t>Е</w:t>
      </w:r>
      <w:r w:rsidRPr="002817BC">
        <w:rPr>
          <w:lang w:val="en-US"/>
        </w:rPr>
        <w:t xml:space="preserve">., </w:t>
      </w:r>
      <w:r w:rsidRPr="002817BC">
        <w:rPr>
          <w:vertAlign w:val="superscript"/>
          <w:lang w:val="en-US"/>
        </w:rPr>
        <w:t>1</w:t>
      </w:r>
      <w:r>
        <w:t>Серёмин</w:t>
      </w:r>
      <w:r w:rsidRPr="002817BC">
        <w:rPr>
          <w:lang w:val="en-US"/>
        </w:rPr>
        <w:t xml:space="preserve"> </w:t>
      </w:r>
      <w:r>
        <w:t>В</w:t>
      </w:r>
      <w:r w:rsidRPr="002817BC">
        <w:rPr>
          <w:lang w:val="en-US"/>
        </w:rPr>
        <w:t>.</w:t>
      </w:r>
      <w:r w:rsidRPr="005E03AA">
        <w:t>В</w:t>
      </w:r>
      <w:r w:rsidRPr="002817BC">
        <w:rPr>
          <w:lang w:val="en-US"/>
        </w:rPr>
        <w:t xml:space="preserve">., </w:t>
      </w:r>
      <w:r w:rsidRPr="002817BC">
        <w:rPr>
          <w:vertAlign w:val="superscript"/>
          <w:lang w:val="en-US"/>
        </w:rPr>
        <w:t>2</w:t>
      </w:r>
      <w:r>
        <w:t>Петров</w:t>
      </w:r>
      <w:r w:rsidRPr="002817BC">
        <w:rPr>
          <w:lang w:val="en-US"/>
        </w:rPr>
        <w:t xml:space="preserve"> </w:t>
      </w:r>
      <w:r>
        <w:t>С</w:t>
      </w:r>
      <w:r w:rsidRPr="002817BC">
        <w:rPr>
          <w:lang w:val="en-US"/>
        </w:rPr>
        <w:t>.</w:t>
      </w:r>
      <w:r w:rsidRPr="005E03AA">
        <w:t>Я</w:t>
      </w:r>
      <w:r w:rsidRPr="002817BC">
        <w:rPr>
          <w:lang w:val="en-US"/>
        </w:rPr>
        <w:t xml:space="preserve">., </w:t>
      </w:r>
      <w:r w:rsidRPr="002817BC">
        <w:rPr>
          <w:vertAlign w:val="superscript"/>
          <w:lang w:val="en-US"/>
        </w:rPr>
        <w:t>2</w:t>
      </w:r>
      <w:r>
        <w:t>Афанасьев</w:t>
      </w:r>
      <w:r w:rsidRPr="002817BC">
        <w:rPr>
          <w:lang w:val="en-US"/>
        </w:rPr>
        <w:t xml:space="preserve"> </w:t>
      </w:r>
      <w:r>
        <w:t>В</w:t>
      </w:r>
      <w:r w:rsidRPr="002817BC">
        <w:rPr>
          <w:lang w:val="en-US"/>
        </w:rPr>
        <w:t>.</w:t>
      </w:r>
      <w:r w:rsidRPr="005E03AA">
        <w:t>И</w:t>
      </w:r>
      <w:r w:rsidRPr="002817BC">
        <w:rPr>
          <w:lang w:val="en-US"/>
        </w:rPr>
        <w:t xml:space="preserve">., </w:t>
      </w:r>
      <w:r w:rsidRPr="002817BC">
        <w:rPr>
          <w:vertAlign w:val="superscript"/>
          <w:lang w:val="en-US"/>
        </w:rPr>
        <w:t>2</w:t>
      </w:r>
      <w:r>
        <w:t>Наволоцкий</w:t>
      </w:r>
      <w:r w:rsidRPr="002817BC">
        <w:rPr>
          <w:lang w:val="en-US"/>
        </w:rPr>
        <w:t xml:space="preserve"> </w:t>
      </w:r>
      <w:r>
        <w:t>А</w:t>
      </w:r>
      <w:r w:rsidRPr="002817BC">
        <w:rPr>
          <w:lang w:val="en-US"/>
        </w:rPr>
        <w:t>.</w:t>
      </w:r>
      <w:r>
        <w:t>С</w:t>
      </w:r>
      <w:r w:rsidRPr="002817BC">
        <w:rPr>
          <w:lang w:val="en-US"/>
        </w:rPr>
        <w:t>.</w:t>
      </w:r>
    </w:p>
    <w:p w:rsidR="00760808" w:rsidRPr="0084584A" w:rsidRDefault="00760808" w:rsidP="00760808">
      <w:pPr>
        <w:pStyle w:val="Zv-Organization"/>
      </w:pPr>
      <w:r w:rsidRPr="00962320">
        <w:rPr>
          <w:vertAlign w:val="superscript"/>
        </w:rPr>
        <w:t>1</w:t>
      </w:r>
      <w:r w:rsidRPr="00962320">
        <w:t>Институт</w:t>
      </w:r>
      <w:r w:rsidRPr="0084584A">
        <w:t xml:space="preserve"> ядерной физики им. Г.И. Будкера СО РАН, </w:t>
      </w:r>
      <w:r>
        <w:t xml:space="preserve">г. </w:t>
      </w:r>
      <w:r w:rsidRPr="0084584A">
        <w:t>Новосибирск, Р</w:t>
      </w:r>
      <w:r>
        <w:t>оссия</w:t>
      </w:r>
      <w:r w:rsidRPr="0084584A">
        <w:br/>
      </w:r>
      <w:r w:rsidRPr="00962320">
        <w:rPr>
          <w:vertAlign w:val="superscript"/>
        </w:rPr>
        <w:t>2</w:t>
      </w:r>
      <w:r w:rsidRPr="0084584A">
        <w:t xml:space="preserve">Физико-технический институт имени А.Ф.Иоффе, </w:t>
      </w:r>
      <w:r>
        <w:t xml:space="preserve">г. </w:t>
      </w:r>
      <w:r w:rsidRPr="0084584A">
        <w:t>Санкт-Петербург, Р</w:t>
      </w:r>
      <w:r>
        <w:t>оссия</w:t>
      </w:r>
    </w:p>
    <w:p w:rsidR="00760808" w:rsidRPr="0084584A" w:rsidRDefault="00760808" w:rsidP="00760808">
      <w:pPr>
        <w:pStyle w:val="Zv-bodyreport"/>
      </w:pPr>
      <w:r w:rsidRPr="0084584A">
        <w:t xml:space="preserve">Коллиматор диагностической системы «Анализаторы атомов перезарядки» располагается в экваториальном порту </w:t>
      </w:r>
      <w:r>
        <w:t>№</w:t>
      </w:r>
      <w:r w:rsidRPr="0084584A">
        <w:t>11 в центральном диагностическом защитном модуле. Коллиматор предназначен для уменьшения нейтронного потока в околопортовое пространство и снижения активационной дозы в околопортовом пространстве. Патрубок приваривается непосредственно на гермоплиту портовой заглушки и обеспечивает вакуумно-плотное соединение камеры токамака с трубопроводом, который соединяет установку с анализаторами, установленными в портовой камере за биозащитой.</w:t>
      </w:r>
    </w:p>
    <w:p w:rsidR="00760808" w:rsidRDefault="00760808" w:rsidP="00760808">
      <w:pPr>
        <w:pStyle w:val="Zv-bodyreport"/>
      </w:pPr>
      <w:r w:rsidRPr="0084584A">
        <w:t>Коллиматор состоит из пяти секций. Основой каждой секции является блок коллиматора нейтронов, который изготавливается электроэрозионным способом из нержавеющей стали AISI 316LN-IG и представляет собой монолитную конструкцию. На одну из боковых сторон болтовым соединением на блок коллиматора каждой секции закрепляется кожух нейтронной защиты. Другая боковая сторона блоков служит для их крепления в</w:t>
      </w:r>
      <w:r>
        <w:t xml:space="preserve"> другой половине кожуха</w:t>
      </w:r>
      <w:r w:rsidRPr="0084584A">
        <w:t>, устана</w:t>
      </w:r>
      <w:r>
        <w:t>вливаемого</w:t>
      </w:r>
      <w:r w:rsidRPr="0084584A">
        <w:t xml:space="preserve"> заранее в ди</w:t>
      </w:r>
      <w:r>
        <w:t xml:space="preserve">агностическом защитном модуле. </w:t>
      </w:r>
    </w:p>
    <w:p w:rsidR="00760808" w:rsidRPr="0084584A" w:rsidRDefault="00760808" w:rsidP="00760808">
      <w:pPr>
        <w:pStyle w:val="Zv-bodyreport"/>
      </w:pPr>
      <w:r>
        <w:t>ИЯФ СО РАН совместно с субподрядчиком изготовил все пять секций коллиматора с кожухом нейтронной защиты, которые будут поставляться на площадку ИТЭР в составе диагностического защитного модуля №2 экваториального порта №11.</w:t>
      </w:r>
    </w:p>
    <w:p w:rsidR="00654A7B" w:rsidRPr="00760808" w:rsidRDefault="00654A7B"/>
    <w:sectPr w:rsidR="00654A7B" w:rsidRPr="00760808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9B8" w:rsidRDefault="005F49B8">
      <w:r>
        <w:separator/>
      </w:r>
    </w:p>
  </w:endnote>
  <w:endnote w:type="continuationSeparator" w:id="0">
    <w:p w:rsidR="005F49B8" w:rsidRDefault="005F49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A4DF9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Pr="00760808" w:rsidRDefault="00760808" w:rsidP="00654A7B">
    <w:pPr>
      <w:pStyle w:val="a4"/>
      <w:framePr w:wrap="around" w:vAnchor="text" w:hAnchor="margin" w:xAlign="center" w:y="1"/>
      <w:rPr>
        <w:rStyle w:val="a5"/>
        <w:lang w:val="en-US"/>
      </w:rPr>
    </w:pPr>
    <w:r>
      <w:rPr>
        <w:rStyle w:val="a5"/>
        <w:lang w:val="en-US"/>
      </w:rPr>
      <w:t>322</w:t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9B8" w:rsidRDefault="005F49B8">
      <w:r>
        <w:separator/>
      </w:r>
    </w:p>
  </w:footnote>
  <w:footnote w:type="continuationSeparator" w:id="0">
    <w:p w:rsidR="005F49B8" w:rsidRDefault="005F49B8">
      <w:r>
        <w:continuationSeparator/>
      </w:r>
    </w:p>
  </w:footnote>
  <w:footnote w:id="1">
    <w:p w:rsidR="002817BC" w:rsidRPr="002817BC" w:rsidRDefault="002817BC">
      <w:pPr>
        <w:pStyle w:val="a7"/>
        <w:rPr>
          <w:lang w:val="en-US"/>
        </w:rPr>
      </w:pPr>
      <w:r>
        <w:rPr>
          <w:rStyle w:val="a9"/>
        </w:rPr>
        <w:t>*)</w:t>
      </w:r>
      <w:r>
        <w:t xml:space="preserve"> </w:t>
      </w:r>
      <w:hyperlink r:id="rId1" w:history="1">
        <w:r w:rsidRPr="002817BC">
          <w:rPr>
            <w:rStyle w:val="aa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L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700C3A" w:rsidRPr="00760808">
      <w:rPr>
        <w:sz w:val="20"/>
      </w:rPr>
      <w:t>20</w:t>
    </w:r>
    <w:r w:rsidR="00C62CFE">
      <w:rPr>
        <w:sz w:val="20"/>
      </w:rPr>
      <w:t xml:space="preserve"> – </w:t>
    </w:r>
    <w:r w:rsidR="00700C3A" w:rsidRPr="00760808">
      <w:rPr>
        <w:sz w:val="20"/>
      </w:rPr>
      <w:t>2</w:t>
    </w:r>
    <w:r w:rsidR="00577A8A" w:rsidRPr="00760808">
      <w:rPr>
        <w:sz w:val="20"/>
      </w:rPr>
      <w:t>4</w:t>
    </w:r>
    <w:r w:rsidR="00C62CFE">
      <w:rPr>
        <w:sz w:val="20"/>
      </w:rPr>
      <w:t xml:space="preserve"> марта 20</w:t>
    </w:r>
    <w:r w:rsidR="00C62CFE" w:rsidRPr="00760808">
      <w:rPr>
        <w:sz w:val="20"/>
      </w:rPr>
      <w:t>2</w:t>
    </w:r>
    <w:r w:rsidR="00700C3A" w:rsidRPr="00760808">
      <w:rPr>
        <w:sz w:val="20"/>
      </w:rPr>
      <w:t>3</w:t>
    </w:r>
    <w:r w:rsidR="00C62CFE">
      <w:rPr>
        <w:sz w:val="20"/>
      </w:rPr>
      <w:t xml:space="preserve"> г.</w:t>
    </w:r>
  </w:p>
  <w:p w:rsidR="00654A7B" w:rsidRDefault="000A4DF9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D6880"/>
    <w:rsid w:val="00037DCC"/>
    <w:rsid w:val="00043701"/>
    <w:rsid w:val="000A4DF9"/>
    <w:rsid w:val="000C7078"/>
    <w:rsid w:val="000D76E9"/>
    <w:rsid w:val="000E495B"/>
    <w:rsid w:val="00140645"/>
    <w:rsid w:val="00171964"/>
    <w:rsid w:val="001B583B"/>
    <w:rsid w:val="001C0CCB"/>
    <w:rsid w:val="00200AB2"/>
    <w:rsid w:val="00220629"/>
    <w:rsid w:val="00247225"/>
    <w:rsid w:val="002817BC"/>
    <w:rsid w:val="002A6CD1"/>
    <w:rsid w:val="002D3EBD"/>
    <w:rsid w:val="002D6880"/>
    <w:rsid w:val="00302D1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77A8A"/>
    <w:rsid w:val="0058676C"/>
    <w:rsid w:val="005F49B8"/>
    <w:rsid w:val="00617E8E"/>
    <w:rsid w:val="00650CBC"/>
    <w:rsid w:val="00654A7B"/>
    <w:rsid w:val="0066672D"/>
    <w:rsid w:val="006673EE"/>
    <w:rsid w:val="00683140"/>
    <w:rsid w:val="006A1743"/>
    <w:rsid w:val="006B6BE5"/>
    <w:rsid w:val="006F68D0"/>
    <w:rsid w:val="00700C3A"/>
    <w:rsid w:val="00732A2E"/>
    <w:rsid w:val="00760808"/>
    <w:rsid w:val="007B6378"/>
    <w:rsid w:val="007D3F59"/>
    <w:rsid w:val="00802D35"/>
    <w:rsid w:val="008E2894"/>
    <w:rsid w:val="009352E6"/>
    <w:rsid w:val="0094721E"/>
    <w:rsid w:val="009551FC"/>
    <w:rsid w:val="00A66876"/>
    <w:rsid w:val="00A71613"/>
    <w:rsid w:val="00AB3459"/>
    <w:rsid w:val="00AD7670"/>
    <w:rsid w:val="00B622ED"/>
    <w:rsid w:val="00B9584E"/>
    <w:rsid w:val="00BD05EF"/>
    <w:rsid w:val="00C103CD"/>
    <w:rsid w:val="00C232A0"/>
    <w:rsid w:val="00C62CFE"/>
    <w:rsid w:val="00C80EC3"/>
    <w:rsid w:val="00CA791E"/>
    <w:rsid w:val="00CD22CF"/>
    <w:rsid w:val="00CE0E75"/>
    <w:rsid w:val="00D47F19"/>
    <w:rsid w:val="00DA4715"/>
    <w:rsid w:val="00DE16AD"/>
    <w:rsid w:val="00DF1C1D"/>
    <w:rsid w:val="00DF6D4D"/>
    <w:rsid w:val="00E1331D"/>
    <w:rsid w:val="00E7021A"/>
    <w:rsid w:val="00E87733"/>
    <w:rsid w:val="00F41040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paragraph" w:styleId="a7">
    <w:name w:val="footnote text"/>
    <w:basedOn w:val="a"/>
    <w:link w:val="a8"/>
    <w:rsid w:val="002817BC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2817BC"/>
  </w:style>
  <w:style w:type="character" w:styleId="a9">
    <w:name w:val="footnote reference"/>
    <w:basedOn w:val="a0"/>
    <w:rsid w:val="002817BC"/>
    <w:rPr>
      <w:vertAlign w:val="superscript"/>
    </w:rPr>
  </w:style>
  <w:style w:type="character" w:styleId="aa">
    <w:name w:val="Hyperlink"/>
    <w:basedOn w:val="a0"/>
    <w:rsid w:val="002817B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L/E/en/JO-Taskae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BEE02B-579D-4375-B692-11D1A3B8D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Zven_2023_r.dotx</Template>
  <TotalTime>4</TotalTime>
  <Pages>1</Pages>
  <Words>192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КОЛЛИМАТОР АНАЛИЗАТОРА АТОМОВ ПЕРЕЗАРЯДКИ ИТЭР</dc:title>
  <dc:creator/>
  <cp:lastModifiedBy>Сатунин</cp:lastModifiedBy>
  <cp:revision>3</cp:revision>
  <cp:lastPrinted>1601-01-01T00:00:00Z</cp:lastPrinted>
  <dcterms:created xsi:type="dcterms:W3CDTF">2023-02-24T16:19:00Z</dcterms:created>
  <dcterms:modified xsi:type="dcterms:W3CDTF">2023-05-22T16:21:00Z</dcterms:modified>
</cp:coreProperties>
</file>