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55" w:rsidRPr="00CC7F05" w:rsidRDefault="00C31855" w:rsidP="00C31855">
      <w:pPr>
        <w:pStyle w:val="Zv-Titlereport"/>
      </w:pPr>
      <w:r w:rsidRPr="0048744D">
        <w:t>Прогресс в производстве экваториального порта 11 ИТЭР</w:t>
      </w:r>
      <w:r w:rsidR="00CC7F05" w:rsidRPr="00CC7F05">
        <w:t xml:space="preserve"> </w:t>
      </w:r>
      <w:r w:rsidR="00CC7F05">
        <w:rPr>
          <w:rStyle w:val="aa"/>
        </w:rPr>
        <w:footnoteReference w:customMarkFollows="1" w:id="1"/>
        <w:t>*)</w:t>
      </w:r>
    </w:p>
    <w:p w:rsidR="00C31855" w:rsidRPr="00CC7F05" w:rsidRDefault="00C31855" w:rsidP="00C31855">
      <w:pPr>
        <w:pStyle w:val="Zv-Author"/>
        <w:rPr>
          <w:szCs w:val="24"/>
          <w:lang w:val="en-US"/>
        </w:rPr>
      </w:pPr>
      <w:r w:rsidRPr="00CC7F05">
        <w:rPr>
          <w:szCs w:val="24"/>
          <w:vertAlign w:val="superscript"/>
          <w:lang w:val="en-US"/>
        </w:rPr>
        <w:t>2</w:t>
      </w:r>
      <w:r>
        <w:rPr>
          <w:szCs w:val="24"/>
        </w:rPr>
        <w:t>Кравцов</w:t>
      </w:r>
      <w:r w:rsidRPr="00CC7F05">
        <w:rPr>
          <w:szCs w:val="24"/>
          <w:lang w:val="en-US"/>
        </w:rPr>
        <w:t xml:space="preserve"> </w:t>
      </w:r>
      <w:r>
        <w:rPr>
          <w:szCs w:val="24"/>
        </w:rPr>
        <w:t>Д</w:t>
      </w:r>
      <w:r w:rsidRPr="00CC7F05">
        <w:rPr>
          <w:szCs w:val="24"/>
          <w:lang w:val="en-US"/>
        </w:rPr>
        <w:t>.</w:t>
      </w:r>
      <w:r>
        <w:rPr>
          <w:szCs w:val="24"/>
        </w:rPr>
        <w:t>Э</w:t>
      </w:r>
      <w:r w:rsidRPr="00CC7F05">
        <w:rPr>
          <w:szCs w:val="24"/>
          <w:lang w:val="en-US"/>
        </w:rPr>
        <w:t xml:space="preserve">., </w:t>
      </w:r>
      <w:r w:rsidRPr="00CC7F05">
        <w:rPr>
          <w:szCs w:val="24"/>
          <w:vertAlign w:val="superscript"/>
          <w:lang w:val="en-US"/>
        </w:rPr>
        <w:t>1,5</w:t>
      </w:r>
      <w:r w:rsidRPr="00775F2E">
        <w:rPr>
          <w:szCs w:val="24"/>
        </w:rPr>
        <w:t>Бурдаков</w:t>
      </w:r>
      <w:r w:rsidRPr="00CC7F05">
        <w:rPr>
          <w:szCs w:val="24"/>
          <w:lang w:val="en-US"/>
        </w:rPr>
        <w:t xml:space="preserve"> </w:t>
      </w:r>
      <w:r w:rsidRPr="00775F2E">
        <w:rPr>
          <w:szCs w:val="24"/>
        </w:rPr>
        <w:t>А</w:t>
      </w:r>
      <w:r w:rsidRPr="00CC7F05">
        <w:rPr>
          <w:szCs w:val="24"/>
          <w:lang w:val="en-US"/>
        </w:rPr>
        <w:t>.</w:t>
      </w:r>
      <w:r w:rsidRPr="00775F2E">
        <w:rPr>
          <w:szCs w:val="24"/>
        </w:rPr>
        <w:t>В</w:t>
      </w:r>
      <w:r w:rsidRPr="00CC7F05">
        <w:rPr>
          <w:szCs w:val="24"/>
          <w:lang w:val="en-US"/>
        </w:rPr>
        <w:t xml:space="preserve">., </w:t>
      </w:r>
      <w:r w:rsidRPr="00CC7F05">
        <w:rPr>
          <w:szCs w:val="24"/>
          <w:vertAlign w:val="superscript"/>
          <w:lang w:val="en-US"/>
        </w:rPr>
        <w:t>3</w:t>
      </w:r>
      <w:r w:rsidRPr="00775F2E">
        <w:rPr>
          <w:szCs w:val="24"/>
        </w:rPr>
        <w:t>Буслаков</w:t>
      </w:r>
      <w:r w:rsidRPr="00CC7F05">
        <w:rPr>
          <w:szCs w:val="24"/>
          <w:lang w:val="en-US"/>
        </w:rPr>
        <w:t xml:space="preserve"> </w:t>
      </w:r>
      <w:r w:rsidRPr="00775F2E">
        <w:rPr>
          <w:szCs w:val="24"/>
        </w:rPr>
        <w:t>И</w:t>
      </w:r>
      <w:r w:rsidRPr="00CC7F05">
        <w:rPr>
          <w:szCs w:val="24"/>
          <w:lang w:val="en-US"/>
        </w:rPr>
        <w:t>.</w:t>
      </w:r>
      <w:r w:rsidRPr="00775F2E">
        <w:rPr>
          <w:szCs w:val="24"/>
        </w:rPr>
        <w:t>В</w:t>
      </w:r>
      <w:r w:rsidRPr="00CC7F05">
        <w:rPr>
          <w:szCs w:val="24"/>
          <w:lang w:val="en-US"/>
        </w:rPr>
        <w:t xml:space="preserve">., </w:t>
      </w:r>
      <w:r w:rsidRPr="00CC7F05">
        <w:rPr>
          <w:szCs w:val="24"/>
          <w:vertAlign w:val="superscript"/>
          <w:lang w:val="en-US"/>
        </w:rPr>
        <w:t>1</w:t>
      </w:r>
      <w:r>
        <w:rPr>
          <w:szCs w:val="24"/>
        </w:rPr>
        <w:t>Шарафеева</w:t>
      </w:r>
      <w:r w:rsidRPr="00CC7F05">
        <w:rPr>
          <w:szCs w:val="24"/>
          <w:lang w:val="en-US"/>
        </w:rPr>
        <w:t xml:space="preserve"> </w:t>
      </w:r>
      <w:r>
        <w:rPr>
          <w:szCs w:val="24"/>
        </w:rPr>
        <w:t>С</w:t>
      </w:r>
      <w:r w:rsidRPr="00CC7F05">
        <w:rPr>
          <w:szCs w:val="24"/>
          <w:lang w:val="en-US"/>
        </w:rPr>
        <w:t>.</w:t>
      </w:r>
      <w:r>
        <w:rPr>
          <w:szCs w:val="24"/>
        </w:rPr>
        <w:t>Р</w:t>
      </w:r>
      <w:r w:rsidRPr="00CC7F05">
        <w:rPr>
          <w:szCs w:val="24"/>
          <w:lang w:val="en-US"/>
        </w:rPr>
        <w:t xml:space="preserve">., </w:t>
      </w:r>
      <w:r w:rsidRPr="00CC7F05">
        <w:rPr>
          <w:szCs w:val="24"/>
          <w:vertAlign w:val="superscript"/>
          <w:lang w:val="en-US"/>
        </w:rPr>
        <w:t>1</w:t>
      </w:r>
      <w:r w:rsidRPr="00775F2E">
        <w:rPr>
          <w:szCs w:val="24"/>
        </w:rPr>
        <w:t>Селезнев</w:t>
      </w:r>
      <w:r w:rsidRPr="00CC7F05">
        <w:rPr>
          <w:szCs w:val="24"/>
          <w:lang w:val="en-US"/>
        </w:rPr>
        <w:t xml:space="preserve"> </w:t>
      </w:r>
      <w:r w:rsidRPr="00775F2E">
        <w:rPr>
          <w:szCs w:val="24"/>
        </w:rPr>
        <w:t>П</w:t>
      </w:r>
      <w:r w:rsidRPr="00CC7F05">
        <w:rPr>
          <w:szCs w:val="24"/>
          <w:lang w:val="en-US"/>
        </w:rPr>
        <w:t>.</w:t>
      </w:r>
      <w:r w:rsidRPr="00775F2E">
        <w:rPr>
          <w:szCs w:val="24"/>
        </w:rPr>
        <w:t>А</w:t>
      </w:r>
      <w:r w:rsidRPr="00CC7F05">
        <w:rPr>
          <w:szCs w:val="24"/>
          <w:lang w:val="en-US"/>
        </w:rPr>
        <w:t xml:space="preserve">., </w:t>
      </w:r>
      <w:r w:rsidRPr="00CC7F05">
        <w:rPr>
          <w:szCs w:val="24"/>
          <w:vertAlign w:val="superscript"/>
          <w:lang w:val="en-US"/>
        </w:rPr>
        <w:t>1</w:t>
      </w:r>
      <w:r>
        <w:rPr>
          <w:szCs w:val="24"/>
        </w:rPr>
        <w:t>Рыжанков</w:t>
      </w:r>
      <w:r w:rsidRPr="00CC7F05">
        <w:rPr>
          <w:szCs w:val="24"/>
          <w:lang w:val="en-US"/>
        </w:rPr>
        <w:t xml:space="preserve"> </w:t>
      </w:r>
      <w:r>
        <w:rPr>
          <w:szCs w:val="24"/>
        </w:rPr>
        <w:t>И</w:t>
      </w:r>
      <w:r w:rsidRPr="00CC7F05">
        <w:rPr>
          <w:szCs w:val="24"/>
          <w:lang w:val="en-US"/>
        </w:rPr>
        <w:t>.</w:t>
      </w:r>
      <w:r>
        <w:rPr>
          <w:szCs w:val="24"/>
        </w:rPr>
        <w:t>С</w:t>
      </w:r>
      <w:r w:rsidRPr="00CC7F05">
        <w:rPr>
          <w:szCs w:val="24"/>
          <w:lang w:val="en-US"/>
        </w:rPr>
        <w:t xml:space="preserve">., </w:t>
      </w:r>
      <w:r w:rsidRPr="00CC7F05">
        <w:rPr>
          <w:szCs w:val="24"/>
          <w:vertAlign w:val="superscript"/>
          <w:lang w:val="en-US"/>
        </w:rPr>
        <w:t>1</w:t>
      </w:r>
      <w:r w:rsidRPr="00775F2E">
        <w:rPr>
          <w:szCs w:val="24"/>
        </w:rPr>
        <w:t>Иванцивский</w:t>
      </w:r>
      <w:r w:rsidRPr="00CC7F05">
        <w:rPr>
          <w:szCs w:val="24"/>
          <w:lang w:val="en-US"/>
        </w:rPr>
        <w:t xml:space="preserve"> </w:t>
      </w:r>
      <w:r w:rsidRPr="00775F2E">
        <w:rPr>
          <w:szCs w:val="24"/>
        </w:rPr>
        <w:t>М</w:t>
      </w:r>
      <w:r w:rsidRPr="00CC7F05">
        <w:rPr>
          <w:szCs w:val="24"/>
          <w:lang w:val="en-US"/>
        </w:rPr>
        <w:t>.</w:t>
      </w:r>
      <w:r w:rsidRPr="00775F2E">
        <w:rPr>
          <w:szCs w:val="24"/>
        </w:rPr>
        <w:t>В</w:t>
      </w:r>
      <w:r w:rsidRPr="00CC7F05">
        <w:rPr>
          <w:szCs w:val="24"/>
          <w:lang w:val="en-US"/>
        </w:rPr>
        <w:t xml:space="preserve">., </w:t>
      </w:r>
      <w:r w:rsidRPr="00CC7F05">
        <w:rPr>
          <w:szCs w:val="24"/>
          <w:vertAlign w:val="superscript"/>
          <w:lang w:val="en-US"/>
        </w:rPr>
        <w:t>3</w:t>
      </w:r>
      <w:r>
        <w:rPr>
          <w:szCs w:val="24"/>
        </w:rPr>
        <w:t>Кириенко</w:t>
      </w:r>
      <w:r w:rsidRPr="00CC7F05">
        <w:rPr>
          <w:szCs w:val="24"/>
          <w:lang w:val="en-US"/>
        </w:rPr>
        <w:t xml:space="preserve"> </w:t>
      </w:r>
      <w:r>
        <w:rPr>
          <w:szCs w:val="24"/>
        </w:rPr>
        <w:t>И</w:t>
      </w:r>
      <w:r w:rsidRPr="00CC7F05">
        <w:rPr>
          <w:szCs w:val="24"/>
          <w:lang w:val="en-US"/>
        </w:rPr>
        <w:t>.</w:t>
      </w:r>
      <w:r>
        <w:rPr>
          <w:szCs w:val="24"/>
        </w:rPr>
        <w:t>Д</w:t>
      </w:r>
      <w:r w:rsidRPr="00CC7F05">
        <w:rPr>
          <w:szCs w:val="24"/>
          <w:lang w:val="en-US"/>
        </w:rPr>
        <w:t xml:space="preserve">., </w:t>
      </w:r>
      <w:r w:rsidRPr="00CC7F05">
        <w:rPr>
          <w:szCs w:val="24"/>
          <w:vertAlign w:val="superscript"/>
          <w:lang w:val="en-US"/>
        </w:rPr>
        <w:t>1</w:t>
      </w:r>
      <w:r>
        <w:rPr>
          <w:szCs w:val="24"/>
        </w:rPr>
        <w:t>Гавриленко</w:t>
      </w:r>
      <w:r w:rsidRPr="00CC7F05">
        <w:rPr>
          <w:szCs w:val="24"/>
          <w:lang w:val="en-US"/>
        </w:rPr>
        <w:t xml:space="preserve"> </w:t>
      </w:r>
      <w:r>
        <w:rPr>
          <w:szCs w:val="24"/>
        </w:rPr>
        <w:t>Д</w:t>
      </w:r>
      <w:r w:rsidRPr="00CC7F05">
        <w:rPr>
          <w:szCs w:val="24"/>
          <w:lang w:val="en-US"/>
        </w:rPr>
        <w:t>.</w:t>
      </w:r>
      <w:r>
        <w:rPr>
          <w:szCs w:val="24"/>
        </w:rPr>
        <w:t>Е</w:t>
      </w:r>
      <w:r w:rsidRPr="00CC7F05">
        <w:rPr>
          <w:szCs w:val="24"/>
          <w:lang w:val="en-US"/>
        </w:rPr>
        <w:t xml:space="preserve">., </w:t>
      </w:r>
      <w:r w:rsidRPr="00CC7F05">
        <w:rPr>
          <w:szCs w:val="24"/>
          <w:vertAlign w:val="superscript"/>
          <w:lang w:val="en-US"/>
        </w:rPr>
        <w:t>3</w:t>
      </w:r>
      <w:r>
        <w:rPr>
          <w:szCs w:val="24"/>
        </w:rPr>
        <w:t>Лобачев</w:t>
      </w:r>
      <w:r w:rsidRPr="00CC7F05">
        <w:rPr>
          <w:lang w:val="en-US"/>
        </w:rPr>
        <w:t> </w:t>
      </w:r>
      <w:r w:rsidRPr="0025465E">
        <w:rPr>
          <w:szCs w:val="24"/>
        </w:rPr>
        <w:t>А</w:t>
      </w:r>
      <w:r w:rsidRPr="00CC7F05">
        <w:rPr>
          <w:szCs w:val="24"/>
          <w:lang w:val="en-US"/>
        </w:rPr>
        <w:t>.</w:t>
      </w:r>
      <w:r w:rsidRPr="0025465E">
        <w:rPr>
          <w:szCs w:val="24"/>
        </w:rPr>
        <w:t>М</w:t>
      </w:r>
      <w:r w:rsidRPr="00CC7F05">
        <w:rPr>
          <w:szCs w:val="24"/>
          <w:lang w:val="en-US"/>
        </w:rPr>
        <w:t xml:space="preserve">., </w:t>
      </w:r>
      <w:r w:rsidRPr="00CC7F05">
        <w:rPr>
          <w:szCs w:val="24"/>
          <w:vertAlign w:val="superscript"/>
          <w:lang w:val="en-US"/>
        </w:rPr>
        <w:t>3</w:t>
      </w:r>
      <w:r>
        <w:rPr>
          <w:szCs w:val="24"/>
        </w:rPr>
        <w:t>Логинов</w:t>
      </w:r>
      <w:r w:rsidRPr="00CC7F05">
        <w:rPr>
          <w:szCs w:val="24"/>
          <w:lang w:val="en-US"/>
        </w:rPr>
        <w:t xml:space="preserve"> </w:t>
      </w:r>
      <w:r>
        <w:rPr>
          <w:szCs w:val="24"/>
        </w:rPr>
        <w:t>И</w:t>
      </w:r>
      <w:r w:rsidRPr="00CC7F05">
        <w:rPr>
          <w:szCs w:val="24"/>
          <w:lang w:val="en-US"/>
        </w:rPr>
        <w:t>.</w:t>
      </w:r>
      <w:r>
        <w:rPr>
          <w:szCs w:val="24"/>
        </w:rPr>
        <w:t>Н</w:t>
      </w:r>
      <w:r w:rsidRPr="00CC7F05">
        <w:rPr>
          <w:szCs w:val="24"/>
          <w:lang w:val="en-US"/>
        </w:rPr>
        <w:t xml:space="preserve">., </w:t>
      </w:r>
      <w:r w:rsidRPr="00CC7F05">
        <w:rPr>
          <w:szCs w:val="24"/>
          <w:vertAlign w:val="superscript"/>
          <w:lang w:val="en-US"/>
        </w:rPr>
        <w:t>1</w:t>
      </w:r>
      <w:r>
        <w:rPr>
          <w:szCs w:val="24"/>
        </w:rPr>
        <w:t>Шабунин</w:t>
      </w:r>
      <w:r w:rsidRPr="00CC7F05">
        <w:rPr>
          <w:szCs w:val="24"/>
          <w:lang w:val="en-US"/>
        </w:rPr>
        <w:t xml:space="preserve"> </w:t>
      </w:r>
      <w:r>
        <w:rPr>
          <w:szCs w:val="24"/>
        </w:rPr>
        <w:t>Е</w:t>
      </w:r>
      <w:r w:rsidRPr="00CC7F05">
        <w:rPr>
          <w:szCs w:val="24"/>
          <w:lang w:val="en-US"/>
        </w:rPr>
        <w:t>.</w:t>
      </w:r>
      <w:r>
        <w:rPr>
          <w:szCs w:val="24"/>
        </w:rPr>
        <w:t>В</w:t>
      </w:r>
      <w:r w:rsidRPr="00CC7F05">
        <w:rPr>
          <w:szCs w:val="24"/>
          <w:lang w:val="en-US"/>
        </w:rPr>
        <w:t xml:space="preserve">., </w:t>
      </w:r>
      <w:r w:rsidRPr="00CC7F05">
        <w:rPr>
          <w:szCs w:val="24"/>
          <w:vertAlign w:val="superscript"/>
          <w:lang w:val="en-US"/>
        </w:rPr>
        <w:t>3</w:t>
      </w:r>
      <w:r w:rsidRPr="00775F2E">
        <w:rPr>
          <w:szCs w:val="24"/>
        </w:rPr>
        <w:t>Модестов</w:t>
      </w:r>
      <w:r w:rsidRPr="00CC7F05">
        <w:rPr>
          <w:szCs w:val="24"/>
          <w:lang w:val="en-US"/>
        </w:rPr>
        <w:t xml:space="preserve"> </w:t>
      </w:r>
      <w:r w:rsidRPr="00775F2E">
        <w:rPr>
          <w:szCs w:val="24"/>
        </w:rPr>
        <w:t>В</w:t>
      </w:r>
      <w:r w:rsidRPr="00CC7F05">
        <w:rPr>
          <w:szCs w:val="24"/>
          <w:lang w:val="en-US"/>
        </w:rPr>
        <w:t>.</w:t>
      </w:r>
      <w:r w:rsidRPr="00775F2E">
        <w:rPr>
          <w:szCs w:val="24"/>
        </w:rPr>
        <w:t>С</w:t>
      </w:r>
      <w:r w:rsidRPr="00CC7F05">
        <w:rPr>
          <w:szCs w:val="24"/>
          <w:lang w:val="en-US"/>
        </w:rPr>
        <w:t xml:space="preserve">., </w:t>
      </w:r>
      <w:r w:rsidRPr="00CC7F05">
        <w:rPr>
          <w:szCs w:val="24"/>
          <w:vertAlign w:val="superscript"/>
          <w:lang w:val="en-US"/>
        </w:rPr>
        <w:t>1</w:t>
      </w:r>
      <w:r>
        <w:rPr>
          <w:szCs w:val="24"/>
        </w:rPr>
        <w:t>Норышев</w:t>
      </w:r>
      <w:r w:rsidRPr="00CC7F05">
        <w:rPr>
          <w:szCs w:val="24"/>
          <w:lang w:val="en-US"/>
        </w:rPr>
        <w:t xml:space="preserve"> </w:t>
      </w:r>
      <w:r>
        <w:rPr>
          <w:szCs w:val="24"/>
        </w:rPr>
        <w:t>Е</w:t>
      </w:r>
      <w:r w:rsidRPr="00CC7F05">
        <w:rPr>
          <w:szCs w:val="24"/>
          <w:lang w:val="en-US"/>
        </w:rPr>
        <w:t>.</w:t>
      </w:r>
      <w:r w:rsidRPr="00775F2E">
        <w:rPr>
          <w:szCs w:val="24"/>
        </w:rPr>
        <w:t>А</w:t>
      </w:r>
      <w:r w:rsidRPr="00CC7F05">
        <w:rPr>
          <w:szCs w:val="24"/>
          <w:lang w:val="en-US"/>
        </w:rPr>
        <w:t xml:space="preserve">., </w:t>
      </w:r>
      <w:r w:rsidRPr="00CC7F05">
        <w:rPr>
          <w:szCs w:val="24"/>
          <w:vertAlign w:val="superscript"/>
          <w:lang w:val="en-US"/>
        </w:rPr>
        <w:t>3</w:t>
      </w:r>
      <w:r w:rsidRPr="005A1560">
        <w:rPr>
          <w:szCs w:val="24"/>
        </w:rPr>
        <w:t>Пожилов</w:t>
      </w:r>
      <w:r w:rsidRPr="00CC7F05">
        <w:rPr>
          <w:szCs w:val="24"/>
          <w:lang w:val="en-US"/>
        </w:rPr>
        <w:t xml:space="preserve"> </w:t>
      </w:r>
      <w:r w:rsidRPr="005A1560">
        <w:rPr>
          <w:szCs w:val="24"/>
        </w:rPr>
        <w:t>А</w:t>
      </w:r>
      <w:r w:rsidRPr="00CC7F05">
        <w:rPr>
          <w:szCs w:val="24"/>
          <w:lang w:val="en-US"/>
        </w:rPr>
        <w:t>.</w:t>
      </w:r>
      <w:r w:rsidRPr="005A1560">
        <w:rPr>
          <w:szCs w:val="24"/>
        </w:rPr>
        <w:t>А</w:t>
      </w:r>
      <w:r w:rsidRPr="00CC7F05">
        <w:rPr>
          <w:szCs w:val="24"/>
          <w:lang w:val="en-US"/>
        </w:rPr>
        <w:t xml:space="preserve">., </w:t>
      </w:r>
      <w:r w:rsidRPr="00CC7F05">
        <w:rPr>
          <w:szCs w:val="24"/>
          <w:vertAlign w:val="superscript"/>
          <w:lang w:val="en-US"/>
        </w:rPr>
        <w:t>1</w:t>
      </w:r>
      <w:r w:rsidRPr="0074526B">
        <w:rPr>
          <w:szCs w:val="24"/>
          <w:u w:val="single"/>
        </w:rPr>
        <w:t>Суляев</w:t>
      </w:r>
      <w:r w:rsidRPr="00CC7F05">
        <w:rPr>
          <w:szCs w:val="24"/>
          <w:u w:val="single"/>
          <w:lang w:val="en-US"/>
        </w:rPr>
        <w:t xml:space="preserve"> </w:t>
      </w:r>
      <w:r w:rsidRPr="0074526B">
        <w:rPr>
          <w:szCs w:val="24"/>
          <w:u w:val="single"/>
        </w:rPr>
        <w:t>Ю</w:t>
      </w:r>
      <w:r w:rsidRPr="00CC7F05">
        <w:rPr>
          <w:szCs w:val="24"/>
          <w:u w:val="single"/>
          <w:lang w:val="en-US"/>
        </w:rPr>
        <w:t>.</w:t>
      </w:r>
      <w:r w:rsidRPr="0074526B">
        <w:rPr>
          <w:szCs w:val="24"/>
          <w:u w:val="single"/>
        </w:rPr>
        <w:t>С</w:t>
      </w:r>
      <w:r w:rsidRPr="00CC7F05">
        <w:rPr>
          <w:szCs w:val="24"/>
          <w:u w:val="single"/>
          <w:lang w:val="en-US"/>
        </w:rPr>
        <w:t>.</w:t>
      </w:r>
      <w:r w:rsidRPr="00CC7F05">
        <w:rPr>
          <w:szCs w:val="24"/>
          <w:lang w:val="en-US"/>
        </w:rPr>
        <w:t xml:space="preserve">, </w:t>
      </w:r>
      <w:r w:rsidRPr="00CC7F05">
        <w:rPr>
          <w:szCs w:val="24"/>
          <w:vertAlign w:val="superscript"/>
          <w:lang w:val="en-US"/>
        </w:rPr>
        <w:t>3</w:t>
      </w:r>
      <w:r w:rsidRPr="00775F2E">
        <w:rPr>
          <w:szCs w:val="24"/>
        </w:rPr>
        <w:t>Шагниев</w:t>
      </w:r>
      <w:r w:rsidRPr="00CC7F05">
        <w:rPr>
          <w:szCs w:val="24"/>
          <w:lang w:val="en-US"/>
        </w:rPr>
        <w:t xml:space="preserve"> </w:t>
      </w:r>
      <w:r w:rsidRPr="00775F2E">
        <w:rPr>
          <w:szCs w:val="24"/>
        </w:rPr>
        <w:t>О</w:t>
      </w:r>
      <w:r w:rsidRPr="00CC7F05">
        <w:rPr>
          <w:szCs w:val="24"/>
          <w:lang w:val="en-US"/>
        </w:rPr>
        <w:t>.</w:t>
      </w:r>
      <w:r w:rsidRPr="00775F2E">
        <w:rPr>
          <w:szCs w:val="24"/>
        </w:rPr>
        <w:t>Б</w:t>
      </w:r>
      <w:r w:rsidRPr="00CC7F05">
        <w:rPr>
          <w:szCs w:val="24"/>
          <w:lang w:val="en-US"/>
        </w:rPr>
        <w:t xml:space="preserve">., </w:t>
      </w:r>
      <w:r w:rsidRPr="00CC7F05">
        <w:rPr>
          <w:szCs w:val="24"/>
          <w:vertAlign w:val="superscript"/>
          <w:lang w:val="en-US"/>
        </w:rPr>
        <w:t>1</w:t>
      </w:r>
      <w:r w:rsidRPr="00775F2E">
        <w:rPr>
          <w:szCs w:val="24"/>
        </w:rPr>
        <w:t>Шиянков</w:t>
      </w:r>
      <w:r w:rsidRPr="00CC7F05">
        <w:rPr>
          <w:szCs w:val="24"/>
          <w:lang w:val="en-US"/>
        </w:rPr>
        <w:t xml:space="preserve"> </w:t>
      </w:r>
      <w:r w:rsidRPr="00775F2E">
        <w:rPr>
          <w:szCs w:val="24"/>
        </w:rPr>
        <w:t>С</w:t>
      </w:r>
      <w:r w:rsidRPr="00CC7F05">
        <w:rPr>
          <w:szCs w:val="24"/>
          <w:lang w:val="en-US"/>
        </w:rPr>
        <w:t>.</w:t>
      </w:r>
      <w:r w:rsidRPr="00775F2E">
        <w:rPr>
          <w:szCs w:val="24"/>
        </w:rPr>
        <w:t>В</w:t>
      </w:r>
      <w:r w:rsidRPr="00CC7F05">
        <w:rPr>
          <w:szCs w:val="24"/>
          <w:lang w:val="en-US"/>
        </w:rPr>
        <w:t xml:space="preserve">., </w:t>
      </w:r>
      <w:r w:rsidRPr="00CC7F05">
        <w:rPr>
          <w:szCs w:val="24"/>
          <w:vertAlign w:val="superscript"/>
          <w:lang w:val="en-US"/>
        </w:rPr>
        <w:t>1,4,5</w:t>
      </w:r>
      <w:r w:rsidRPr="00775F2E">
        <w:rPr>
          <w:szCs w:val="24"/>
        </w:rPr>
        <w:t>Шошин</w:t>
      </w:r>
      <w:r w:rsidRPr="00CC7F05">
        <w:rPr>
          <w:szCs w:val="24"/>
          <w:lang w:val="en-US"/>
        </w:rPr>
        <w:t xml:space="preserve"> </w:t>
      </w:r>
      <w:r w:rsidRPr="00775F2E">
        <w:rPr>
          <w:szCs w:val="24"/>
        </w:rPr>
        <w:t>А</w:t>
      </w:r>
      <w:r w:rsidRPr="00CC7F05">
        <w:rPr>
          <w:szCs w:val="24"/>
          <w:lang w:val="en-US"/>
        </w:rPr>
        <w:t>.</w:t>
      </w:r>
      <w:r w:rsidRPr="00775F2E">
        <w:rPr>
          <w:szCs w:val="24"/>
        </w:rPr>
        <w:t>А</w:t>
      </w:r>
      <w:r w:rsidRPr="00CC7F05">
        <w:rPr>
          <w:szCs w:val="24"/>
          <w:lang w:val="en-US"/>
        </w:rPr>
        <w:t>.</w:t>
      </w:r>
    </w:p>
    <w:p w:rsidR="00C31855" w:rsidRDefault="00C31855" w:rsidP="00C31855">
      <w:pPr>
        <w:pStyle w:val="Zv-Organization"/>
        <w:rPr>
          <w:rStyle w:val="a7"/>
        </w:rPr>
      </w:pPr>
      <w:r w:rsidRPr="004C554C">
        <w:rPr>
          <w:vertAlign w:val="superscript"/>
        </w:rPr>
        <w:t>1</w:t>
      </w:r>
      <w:r w:rsidRPr="004C554C">
        <w:t>Институт Ядерной физики им. Г.И. Будкера СО РАН, Новосибирск, РФ,</w:t>
      </w:r>
      <w:r w:rsidRPr="00C31855">
        <w:br/>
        <w:t xml:space="preserve">    </w:t>
      </w:r>
      <w:r w:rsidRPr="004C554C">
        <w:t xml:space="preserve"> </w:t>
      </w:r>
      <w:hyperlink r:id="rId8" w:history="1">
        <w:r w:rsidRPr="00661159">
          <w:rPr>
            <w:rStyle w:val="a7"/>
            <w:lang w:val="en-US"/>
          </w:rPr>
          <w:t>a</w:t>
        </w:r>
        <w:r w:rsidRPr="00661159">
          <w:rPr>
            <w:rStyle w:val="a7"/>
          </w:rPr>
          <w:t>.</w:t>
        </w:r>
        <w:r w:rsidRPr="00661159">
          <w:rPr>
            <w:rStyle w:val="a7"/>
            <w:lang w:val="en-US"/>
          </w:rPr>
          <w:t>a</w:t>
        </w:r>
        <w:r w:rsidRPr="00661159">
          <w:rPr>
            <w:rStyle w:val="a7"/>
          </w:rPr>
          <w:t>.</w:t>
        </w:r>
        <w:r w:rsidRPr="00661159">
          <w:rPr>
            <w:rStyle w:val="a7"/>
            <w:lang w:val="en-US"/>
          </w:rPr>
          <w:t>listopad</w:t>
        </w:r>
        <w:r w:rsidRPr="00661159">
          <w:rPr>
            <w:rStyle w:val="a7"/>
          </w:rPr>
          <w:t>@</w:t>
        </w:r>
        <w:r w:rsidRPr="00661159">
          <w:rPr>
            <w:rStyle w:val="a7"/>
            <w:lang w:val="en-US"/>
          </w:rPr>
          <w:t>inp</w:t>
        </w:r>
        <w:r w:rsidRPr="00661159">
          <w:rPr>
            <w:rStyle w:val="a7"/>
          </w:rPr>
          <w:t>.</w:t>
        </w:r>
        <w:r w:rsidRPr="00661159">
          <w:rPr>
            <w:rStyle w:val="a7"/>
            <w:lang w:val="en-US"/>
          </w:rPr>
          <w:t>nsk</w:t>
        </w:r>
        <w:r w:rsidRPr="00661159">
          <w:rPr>
            <w:rStyle w:val="a7"/>
          </w:rPr>
          <w:t>.</w:t>
        </w:r>
        <w:r w:rsidRPr="00661159">
          <w:rPr>
            <w:rStyle w:val="a7"/>
            <w:lang w:val="en-US"/>
          </w:rPr>
          <w:t>su</w:t>
        </w:r>
      </w:hyperlink>
      <w:r w:rsidRPr="004C554C">
        <w:rPr>
          <w:rStyle w:val="a7"/>
        </w:rPr>
        <w:br/>
      </w:r>
      <w:r w:rsidRPr="004C554C">
        <w:rPr>
          <w:vertAlign w:val="superscript"/>
        </w:rPr>
        <w:t>2</w:t>
      </w:r>
      <w:r w:rsidRPr="004C554C">
        <w:t>Частное учреждение ГК «РосАтом» «Проектный центр ИТЭР», Москва, РФ,</w:t>
      </w:r>
      <w:r w:rsidRPr="00C31855">
        <w:br/>
        <w:t xml:space="preserve">    </w:t>
      </w:r>
      <w:r w:rsidRPr="004C554C">
        <w:t xml:space="preserve"> </w:t>
      </w:r>
      <w:hyperlink r:id="rId9" w:history="1">
        <w:r w:rsidRPr="00661159">
          <w:rPr>
            <w:rStyle w:val="a7"/>
          </w:rPr>
          <w:t>e.alexandrov@iterrf.ru</w:t>
        </w:r>
      </w:hyperlink>
      <w:r w:rsidRPr="004C554C">
        <w:rPr>
          <w:rStyle w:val="a7"/>
        </w:rPr>
        <w:br/>
      </w:r>
      <w:r w:rsidRPr="004C554C">
        <w:rPr>
          <w:vertAlign w:val="superscript"/>
        </w:rPr>
        <w:t>3</w:t>
      </w:r>
      <w:r w:rsidRPr="004C554C">
        <w:t xml:space="preserve"> Санкт-Петербургский государственный политехнический университет,</w:t>
      </w:r>
      <w:r w:rsidRPr="00C31855">
        <w:br/>
        <w:t xml:space="preserve">    </w:t>
      </w:r>
      <w:r w:rsidRPr="004C554C">
        <w:t xml:space="preserve"> Санкт-Петербург, РФ, </w:t>
      </w:r>
      <w:hyperlink r:id="rId10" w:history="1">
        <w:r w:rsidRPr="00661159">
          <w:rPr>
            <w:rStyle w:val="a7"/>
          </w:rPr>
          <w:t>vmodestov@spbstu.ru</w:t>
        </w:r>
      </w:hyperlink>
      <w:r w:rsidRPr="004C554C">
        <w:rPr>
          <w:rStyle w:val="a7"/>
        </w:rPr>
        <w:br/>
      </w:r>
      <w:r w:rsidRPr="004C554C">
        <w:rPr>
          <w:vertAlign w:val="superscript"/>
        </w:rPr>
        <w:t>4</w:t>
      </w:r>
      <w:r w:rsidRPr="004C554C">
        <w:t>Новосибирский государственный университет, Новосибирск, РФ,</w:t>
      </w:r>
      <w:r w:rsidRPr="00C31855">
        <w:br/>
        <w:t xml:space="preserve">    </w:t>
      </w:r>
      <w:r w:rsidRPr="004C554C">
        <w:t xml:space="preserve"> </w:t>
      </w:r>
      <w:hyperlink r:id="rId11" w:history="1">
        <w:r w:rsidRPr="00661159">
          <w:rPr>
            <w:rStyle w:val="a7"/>
          </w:rPr>
          <w:t>a.a.shoshin@inp.nsk.su</w:t>
        </w:r>
      </w:hyperlink>
      <w:r w:rsidRPr="004C554C">
        <w:rPr>
          <w:rStyle w:val="a7"/>
        </w:rPr>
        <w:br/>
      </w:r>
      <w:r w:rsidRPr="004C554C">
        <w:rPr>
          <w:vertAlign w:val="superscript"/>
        </w:rPr>
        <w:t>5</w:t>
      </w:r>
      <w:r w:rsidRPr="004C554C">
        <w:t>Новосибирский государственный технический университет, Новосибирск, РФ,</w:t>
      </w:r>
      <w:r w:rsidRPr="00C31855">
        <w:br/>
        <w:t xml:space="preserve">    </w:t>
      </w:r>
      <w:r w:rsidRPr="004C554C">
        <w:t xml:space="preserve"> </w:t>
      </w:r>
      <w:hyperlink r:id="rId12" w:history="1">
        <w:r w:rsidRPr="00661159">
          <w:rPr>
            <w:rStyle w:val="a7"/>
          </w:rPr>
          <w:t>a.v.burdakov@inp.nsk.su</w:t>
        </w:r>
      </w:hyperlink>
    </w:p>
    <w:p w:rsidR="00C31855" w:rsidRDefault="00C31855" w:rsidP="00C31855">
      <w:pPr>
        <w:pStyle w:val="Zv-bodyreport"/>
      </w:pPr>
      <w:r>
        <w:rPr>
          <w:lang w:eastAsia="ar-SA"/>
        </w:rPr>
        <w:t>За прошедший год был выполнен</w:t>
      </w:r>
      <w:r w:rsidRPr="00F87C63">
        <w:rPr>
          <w:lang w:eastAsia="ar-SA"/>
        </w:rPr>
        <w:t xml:space="preserve"> </w:t>
      </w:r>
      <w:r>
        <w:rPr>
          <w:lang w:eastAsia="ar-SA"/>
        </w:rPr>
        <w:t xml:space="preserve">очередной этап изготовления поставочных компонентов экваториального порта (ЭП) № 11 токамака ИТЭР. В частности, </w:t>
      </w:r>
      <w:r>
        <w:t>выполнено глубокое сверление каналов охлаждения в корпусе диагностического защитного модуля (ДЗМ) №2 в соответствии с разработанными в ИЯФ технологиями и методами контроля. Проведённые инженерные расчёты подтверждают заложенные в техническом задании параметры температурных полей сборки ДЗМ, а также их механическую прочность для наиболее тяжёлых сценариев работы ИТЭР.</w:t>
      </w:r>
    </w:p>
    <w:p w:rsidR="00C31855" w:rsidRDefault="00C31855" w:rsidP="00C31855">
      <w:pPr>
        <w:pStyle w:val="Zv-bodyreport"/>
      </w:pPr>
      <w:r>
        <w:t xml:space="preserve">На экспериментальном производстве ИЯФ проведена международная аттестация процедуры ручной сварки типичных для производства компонентов порт-плага ИТЭР, а также аттестация сварщиков в соответствии </w:t>
      </w:r>
      <w:r w:rsidRPr="00B22B06">
        <w:t>с требованиями серии EN ISO 15614</w:t>
      </w:r>
      <w:r>
        <w:t>.</w:t>
      </w:r>
      <w:r w:rsidRPr="00F81D28">
        <w:t xml:space="preserve"> </w:t>
      </w:r>
      <w:r>
        <w:t>Освоена специализированная установка для роботизированной сварки, специалисты ИЯФ с её помощью успешно выполнили типичные для поставочных изделий ИТЭР сварные швы. Установка подготовлена к процедуре квалификации и аттестации.</w:t>
      </w:r>
    </w:p>
    <w:p w:rsidR="00C31855" w:rsidRDefault="00C31855" w:rsidP="00C31855">
      <w:pPr>
        <w:pStyle w:val="Zv-bodyreport"/>
      </w:pPr>
      <w:r>
        <w:t>На интеграционной площадке ИЯФ для окончательной сборки поставочных изделий ИТЭР был установлен опытный образец подсистемы ультразвукового контроля ДЗМ для перемещения датчика с системой автоматической подачи контактной жидкости. Данное устройство предназначено для автоматизации позиционирования на поверхности ДЗМ сканирующей головки для ультразвукового контроля сварных швов.</w:t>
      </w:r>
    </w:p>
    <w:p w:rsidR="00C31855" w:rsidRPr="00ED5D63" w:rsidRDefault="00C31855" w:rsidP="00C31855">
      <w:pPr>
        <w:pStyle w:val="Zv-bodyreport"/>
      </w:pPr>
      <w:r>
        <w:t xml:space="preserve">Продолжается изготовление компонентов нейтронной защиты с использованием керамических блоков из спечённого карбида бора. </w:t>
      </w:r>
      <w:r w:rsidRPr="003E08F2">
        <w:t>Производство керамики должно соответствовать утвержденной Организацией ИТЭР спецификации ITER_D_457TBH и чертежам ITER_D_X2GWTZ.</w:t>
      </w:r>
      <w:r>
        <w:t xml:space="preserve"> Вакуумные и прочностные испытания керамических блоков подтверждают возможность их использования внутри вакуумной камеры ИТЭР.</w:t>
      </w:r>
    </w:p>
    <w:p w:rsidR="00C31855" w:rsidRDefault="00C31855" w:rsidP="00C31855">
      <w:pPr>
        <w:pStyle w:val="Zv-bodyreport"/>
      </w:pPr>
      <w:r>
        <w:t xml:space="preserve">В докладе обсуждается подготовка производственных мощностей ИЯФ СО РАН к изготовлению и сборке оборудования для размещения диагностических систем в соответствии с правилами и требованиями французского кода </w:t>
      </w:r>
      <w:r>
        <w:rPr>
          <w:lang w:val="en-US"/>
        </w:rPr>
        <w:t>RCC</w:t>
      </w:r>
      <w:r w:rsidRPr="00D306B3">
        <w:t>-</w:t>
      </w:r>
      <w:r>
        <w:rPr>
          <w:lang w:val="en-US"/>
        </w:rPr>
        <w:t>MR</w:t>
      </w:r>
      <w:r w:rsidRPr="00D306B3">
        <w:t xml:space="preserve"> 2007</w:t>
      </w:r>
      <w:r>
        <w:t>. В частности, идёт процесс квалификации специальных производственных процессов, используемых в процессе изготовления вакуумных изделий для ИТЭР, классифицируемых как часть объекта ядерной энергетики.</w:t>
      </w:r>
    </w:p>
    <w:p w:rsidR="00654A7B" w:rsidRPr="00C31855" w:rsidRDefault="00654A7B"/>
    <w:sectPr w:rsidR="00654A7B" w:rsidRPr="00C31855" w:rsidSect="00F95123">
      <w:headerReference w:type="default" r:id="rId13"/>
      <w:footerReference w:type="even" r:id="rId14"/>
      <w:footerReference w:type="default" r:id="rId1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4E5" w:rsidRDefault="005544E5">
      <w:r>
        <w:separator/>
      </w:r>
    </w:p>
  </w:endnote>
  <w:endnote w:type="continuationSeparator" w:id="0">
    <w:p w:rsidR="005544E5" w:rsidRDefault="00554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432E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C31855" w:rsidRDefault="00C31855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317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4E5" w:rsidRDefault="005544E5">
      <w:r>
        <w:separator/>
      </w:r>
    </w:p>
  </w:footnote>
  <w:footnote w:type="continuationSeparator" w:id="0">
    <w:p w:rsidR="005544E5" w:rsidRDefault="005544E5">
      <w:r>
        <w:continuationSeparator/>
      </w:r>
    </w:p>
  </w:footnote>
  <w:footnote w:id="1">
    <w:p w:rsidR="00CC7F05" w:rsidRPr="00CC7F05" w:rsidRDefault="00CC7F05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CC7F05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C31855">
      <w:rPr>
        <w:sz w:val="20"/>
      </w:rPr>
      <w:t>20</w:t>
    </w:r>
    <w:r w:rsidR="00C62CFE">
      <w:rPr>
        <w:sz w:val="20"/>
      </w:rPr>
      <w:t xml:space="preserve"> – </w:t>
    </w:r>
    <w:r w:rsidR="00700C3A" w:rsidRPr="00C31855">
      <w:rPr>
        <w:sz w:val="20"/>
      </w:rPr>
      <w:t>2</w:t>
    </w:r>
    <w:r w:rsidR="00577A8A" w:rsidRPr="00C31855">
      <w:rPr>
        <w:sz w:val="20"/>
      </w:rPr>
      <w:t>4</w:t>
    </w:r>
    <w:r w:rsidR="00C62CFE">
      <w:rPr>
        <w:sz w:val="20"/>
      </w:rPr>
      <w:t xml:space="preserve"> марта 20</w:t>
    </w:r>
    <w:r w:rsidR="00C62CFE" w:rsidRPr="00C31855">
      <w:rPr>
        <w:sz w:val="20"/>
      </w:rPr>
      <w:t>2</w:t>
    </w:r>
    <w:r w:rsidR="00700C3A" w:rsidRPr="00C31855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7432E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85730"/>
    <w:rsid w:val="00037DCC"/>
    <w:rsid w:val="00043701"/>
    <w:rsid w:val="000B7306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2F4E9A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544E5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432E7"/>
    <w:rsid w:val="00785730"/>
    <w:rsid w:val="007B6378"/>
    <w:rsid w:val="007D3F59"/>
    <w:rsid w:val="00802D35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31855"/>
    <w:rsid w:val="00C62CFE"/>
    <w:rsid w:val="00C64B99"/>
    <w:rsid w:val="00C80EC3"/>
    <w:rsid w:val="00CA791E"/>
    <w:rsid w:val="00CC7F05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1855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unhideWhenUsed/>
    <w:rsid w:val="00C31855"/>
    <w:rPr>
      <w:color w:val="0000FF"/>
      <w:u w:val="single"/>
    </w:rPr>
  </w:style>
  <w:style w:type="character" w:customStyle="1" w:styleId="Zv-bodyreportChar">
    <w:name w:val="Zv-body_report Char"/>
    <w:link w:val="Zv-bodyreport"/>
    <w:locked/>
    <w:rsid w:val="00C31855"/>
    <w:rPr>
      <w:sz w:val="24"/>
      <w:szCs w:val="24"/>
    </w:rPr>
  </w:style>
  <w:style w:type="paragraph" w:styleId="a8">
    <w:name w:val="footnote text"/>
    <w:basedOn w:val="a"/>
    <w:link w:val="a9"/>
    <w:rsid w:val="00CC7F05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CC7F05"/>
  </w:style>
  <w:style w:type="character" w:styleId="aa">
    <w:name w:val="footnote reference"/>
    <w:basedOn w:val="a0"/>
    <w:rsid w:val="00CC7F0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a.listopad@inp.nsk.s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.v.burdakov@inp.nsk.s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a.shoshin@inp.nsk.s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vmodestov@spbst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.alexandrov@iterrf.ru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E/en/JM-Sulya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952A9-F3E1-42B0-A93E-F96CA08DD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12</TotalTime>
  <Pages>1</Pages>
  <Words>340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ПРОГРЕСС В ПРОИЗВОДСТВЕ ЭКВАТОРИАЛЬНОГО ПОРТА 11 ИТЭР</vt:lpstr>
    </vt:vector>
  </TitlesOfParts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ПРОГРЕСС В ПРОИЗВОДСТВЕ ЭКВАТОРИАЛЬНОГО ПОРТА 11 ИТЭР</dc:title>
  <dc:creator/>
  <cp:lastModifiedBy>Сатунин</cp:lastModifiedBy>
  <cp:revision>4</cp:revision>
  <cp:lastPrinted>1601-01-01T00:00:00Z</cp:lastPrinted>
  <dcterms:created xsi:type="dcterms:W3CDTF">2023-02-22T15:47:00Z</dcterms:created>
  <dcterms:modified xsi:type="dcterms:W3CDTF">2023-05-22T16:06:00Z</dcterms:modified>
</cp:coreProperties>
</file>