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35" w:rsidRPr="00580F77" w:rsidRDefault="007B4735" w:rsidP="009860AB">
      <w:pPr>
        <w:pStyle w:val="Zv-Titlereport"/>
        <w:spacing w:line="230" w:lineRule="auto"/>
      </w:pPr>
      <w:r w:rsidRPr="007B4735">
        <w:t>Коррозия соединений малоактивируемой стали с вольфрамовой облицовкой в среде жидкого лития</w:t>
      </w:r>
      <w:r w:rsidR="00580F77" w:rsidRPr="00580F77">
        <w:t xml:space="preserve"> </w:t>
      </w:r>
      <w:r w:rsidR="00580F77">
        <w:rPr>
          <w:rStyle w:val="aa"/>
        </w:rPr>
        <w:footnoteReference w:customMarkFollows="1" w:id="1"/>
        <w:t>*)</w:t>
      </w:r>
    </w:p>
    <w:p w:rsidR="007B4735" w:rsidRPr="00D46CB2" w:rsidRDefault="007B4735" w:rsidP="009860AB">
      <w:pPr>
        <w:pStyle w:val="Zv-Author"/>
        <w:spacing w:line="230" w:lineRule="auto"/>
      </w:pPr>
      <w:r w:rsidRPr="00D46CB2">
        <w:rPr>
          <w:u w:val="single"/>
        </w:rPr>
        <w:t>Попов</w:t>
      </w:r>
      <w:r w:rsidRPr="00B26818">
        <w:rPr>
          <w:u w:val="single"/>
        </w:rPr>
        <w:t xml:space="preserve"> </w:t>
      </w:r>
      <w:r w:rsidRPr="00D46CB2">
        <w:rPr>
          <w:u w:val="single"/>
        </w:rPr>
        <w:t>Н.С.</w:t>
      </w:r>
      <w:r>
        <w:t xml:space="preserve">, </w:t>
      </w:r>
      <w:r w:rsidRPr="00450204">
        <w:t>Бачурина</w:t>
      </w:r>
      <w:r w:rsidRPr="00B26818">
        <w:t xml:space="preserve"> </w:t>
      </w:r>
      <w:r w:rsidRPr="00D46CB2">
        <w:t>Д.М</w:t>
      </w:r>
      <w:r>
        <w:t>.</w:t>
      </w:r>
      <w:r w:rsidRPr="00D46CB2">
        <w:t>,</w:t>
      </w:r>
      <w:r>
        <w:t xml:space="preserve"> </w:t>
      </w:r>
      <w:r w:rsidRPr="00D46CB2">
        <w:t>Богданов</w:t>
      </w:r>
      <w:r w:rsidRPr="00B26818">
        <w:t xml:space="preserve"> </w:t>
      </w:r>
      <w:r w:rsidRPr="00D46CB2">
        <w:t>Р.И., Сучков</w:t>
      </w:r>
      <w:r w:rsidRPr="00B26818">
        <w:t xml:space="preserve"> </w:t>
      </w:r>
      <w:r w:rsidRPr="00D46CB2">
        <w:t>А.Н.</w:t>
      </w:r>
    </w:p>
    <w:p w:rsidR="007B4735" w:rsidRPr="007B4735" w:rsidRDefault="007B4735" w:rsidP="009860AB">
      <w:pPr>
        <w:pStyle w:val="Zv-Organization"/>
        <w:spacing w:line="230" w:lineRule="auto"/>
      </w:pPr>
      <w:r>
        <w:t xml:space="preserve"> Национальный Исследовательский Ядерный Университет «МИФИ», Москва, Россия</w:t>
      </w:r>
      <w:r w:rsidRPr="00D46CB2">
        <w:t xml:space="preserve">, </w:t>
      </w:r>
      <w:hyperlink r:id="rId8" w:history="1">
        <w:r w:rsidRPr="00B33836">
          <w:rPr>
            <w:rStyle w:val="a7"/>
            <w:lang w:val="en-US"/>
          </w:rPr>
          <w:t>NSPopov</w:t>
        </w:r>
        <w:r w:rsidRPr="00B33836">
          <w:rPr>
            <w:rStyle w:val="a7"/>
          </w:rPr>
          <w:t>@</w:t>
        </w:r>
        <w:r w:rsidRPr="00B33836">
          <w:rPr>
            <w:rStyle w:val="a7"/>
            <w:lang w:val="en-US"/>
          </w:rPr>
          <w:t>mephi</w:t>
        </w:r>
        <w:r w:rsidRPr="00B33836">
          <w:rPr>
            <w:rStyle w:val="a7"/>
          </w:rPr>
          <w:t>.</w:t>
        </w:r>
        <w:r w:rsidRPr="00B33836">
          <w:rPr>
            <w:rStyle w:val="a7"/>
            <w:lang w:val="en-US"/>
          </w:rPr>
          <w:t>ru</w:t>
        </w:r>
      </w:hyperlink>
    </w:p>
    <w:p w:rsidR="007B4735" w:rsidRPr="00224D5B" w:rsidRDefault="007B4735" w:rsidP="009860AB">
      <w:pPr>
        <w:pStyle w:val="Zv-bodyreport"/>
        <w:spacing w:line="230" w:lineRule="auto"/>
      </w:pPr>
      <w:r>
        <w:t>Рост мощности исследовательских установок управляемого термоядерного синтеза, а также проекты таких термоядерных реакторов как ИТЭР и ДЕМО, предъявляют повышенные требования к обращённым к плазме материалам (ОПМ). Существующее водяное охлаждение не способно отводить потоки тепла, достигающие 20 МВт/м</w:t>
      </w:r>
      <w:r>
        <w:rPr>
          <w:vertAlign w:val="superscript"/>
        </w:rPr>
        <w:t>2</w:t>
      </w:r>
      <w:r w:rsidRPr="00484DDF">
        <w:t xml:space="preserve"> на наиболее нагруженном </w:t>
      </w:r>
      <w:r>
        <w:t>узле</w:t>
      </w:r>
      <w:r w:rsidRPr="00484DDF">
        <w:t xml:space="preserve"> </w:t>
      </w:r>
      <w:r>
        <w:t xml:space="preserve">– </w:t>
      </w:r>
      <w:r w:rsidRPr="00484DDF">
        <w:t>диверторе</w:t>
      </w:r>
      <w:r>
        <w:t xml:space="preserve">, поэтому перспективным является использование жидких металлов в качестве теплоносителя </w:t>
      </w:r>
      <w:r w:rsidRPr="00DA0876">
        <w:t>[1-3]</w:t>
      </w:r>
      <w:r>
        <w:t>. Дивертор состоит из вольфрамовой мишени, соединённой со стальной основой. В настоящий момент разработан метод пайки вольфрама со сталью, заключающийся в применение проставки из тантала и припоя 4</w:t>
      </w:r>
      <w:r w:rsidRPr="00F523DA">
        <w:t>8</w:t>
      </w:r>
      <w:r>
        <w:rPr>
          <w:lang w:val="en-US"/>
        </w:rPr>
        <w:t>Ti</w:t>
      </w:r>
      <w:r w:rsidRPr="00F523DA">
        <w:t>-48</w:t>
      </w:r>
      <w:r>
        <w:rPr>
          <w:lang w:val="en-US"/>
        </w:rPr>
        <w:t>Zr</w:t>
      </w:r>
      <w:r w:rsidRPr="00F523DA">
        <w:t>-4</w:t>
      </w:r>
      <w:r>
        <w:rPr>
          <w:lang w:val="en-US"/>
        </w:rPr>
        <w:t>Be</w:t>
      </w:r>
      <w:r w:rsidRPr="00F523DA">
        <w:t xml:space="preserve"> </w:t>
      </w:r>
      <w:r>
        <w:t>мас.% (</w:t>
      </w:r>
      <w:r>
        <w:rPr>
          <w:lang w:val="en-US"/>
        </w:rPr>
        <w:t>TiZr</w:t>
      </w:r>
      <w:r w:rsidRPr="00F523DA">
        <w:t>4</w:t>
      </w:r>
      <w:r>
        <w:rPr>
          <w:lang w:val="en-US"/>
        </w:rPr>
        <w:t>Be</w:t>
      </w:r>
      <w:r w:rsidRPr="00F523DA">
        <w:t>)</w:t>
      </w:r>
      <w:r>
        <w:t xml:space="preserve">. </w:t>
      </w:r>
    </w:p>
    <w:p w:rsidR="007B4735" w:rsidRDefault="007B4735" w:rsidP="009860AB">
      <w:pPr>
        <w:pStyle w:val="Zv-bodyreport"/>
        <w:spacing w:line="230" w:lineRule="auto"/>
      </w:pPr>
      <w:r>
        <w:t xml:space="preserve">Литий обладает высокой теплопроводностью и теплоёмкостью, помимо этого литий используется в концепте жидкометаллической стенки как ОПМ. Однако этот металл ограниченно совестим с материалами ТЯР из-за высокой скорости коррозии, особенно с медью и бронзой, которые используются в трубах охлаждения </w:t>
      </w:r>
      <w:r w:rsidRPr="00B20753">
        <w:t>[4]</w:t>
      </w:r>
      <w:r>
        <w:t xml:space="preserve">. Коррозия большинства материалов в жидком литии уже была изучена ранее, однако, коррозионная стойкость паяных соединений остаётся неисследованной. </w:t>
      </w:r>
    </w:p>
    <w:p w:rsidR="007B4735" w:rsidRDefault="007B4735" w:rsidP="009860AB">
      <w:pPr>
        <w:pStyle w:val="Zv-bodyreport"/>
        <w:spacing w:line="230" w:lineRule="auto"/>
      </w:pPr>
      <w:r>
        <w:t>В работе исследована коррозионная стойкость паяных соединений</w:t>
      </w:r>
      <w:r w:rsidRPr="00E8142F">
        <w:t xml:space="preserve"> </w:t>
      </w:r>
      <w:r>
        <w:rPr>
          <w:lang w:val="en-US"/>
        </w:rPr>
        <w:t>W</w:t>
      </w:r>
      <w:r w:rsidRPr="00E8142F">
        <w:t>/</w:t>
      </w:r>
      <w:r>
        <w:t xml:space="preserve">ЭК-181, полученных высокотемпературной пайкой </w:t>
      </w:r>
      <w:r w:rsidRPr="00E8142F">
        <w:t>TiZr4Be</w:t>
      </w:r>
      <w:r>
        <w:t xml:space="preserve">, пайку осуществлялась через </w:t>
      </w:r>
      <w:r>
        <w:rPr>
          <w:lang w:val="en-US"/>
        </w:rPr>
        <w:t>Ta</w:t>
      </w:r>
      <w:r>
        <w:t xml:space="preserve"> проставку, компенсирующую разность КТР вольфрама и стали. Коррозионные испытания проводили ампульным методом в расплаве </w:t>
      </w:r>
      <w:r>
        <w:rPr>
          <w:lang w:val="en-US"/>
        </w:rPr>
        <w:t>Li</w:t>
      </w:r>
      <w:r>
        <w:t xml:space="preserve"> при 600 </w:t>
      </w:r>
      <w:r w:rsidRPr="00E8142F">
        <w:t>°C</w:t>
      </w:r>
      <w:r>
        <w:t xml:space="preserve"> в течение 100 часов. Полученные результаты показывают наличие продуктов коррозии – фазы состава </w:t>
      </w:r>
      <w:r w:rsidRPr="00376A13">
        <w:t>80</w:t>
      </w:r>
      <w:r>
        <w:t>,</w:t>
      </w:r>
      <w:r w:rsidRPr="00376A13">
        <w:t>9Fe-12</w:t>
      </w:r>
      <w:r>
        <w:t>,</w:t>
      </w:r>
      <w:r w:rsidRPr="00376A13">
        <w:t>2O-4</w:t>
      </w:r>
      <w:r>
        <w:t>,</w:t>
      </w:r>
      <w:r w:rsidRPr="00376A13">
        <w:t xml:space="preserve">6Ti-1,6Cr-0.4Zr-0,3Ta </w:t>
      </w:r>
      <w:r>
        <w:t>ат</w:t>
      </w:r>
      <w:r w:rsidRPr="00376A13">
        <w:t>.%</w:t>
      </w:r>
      <w:r>
        <w:t>, на поверхности шва. Признаков растворения паяного шва обнаружено не было. На поверхности стали были обнаружены карбиды хрома.</w:t>
      </w:r>
    </w:p>
    <w:p w:rsidR="007B4735" w:rsidRDefault="007B4735" w:rsidP="009860AB">
      <w:pPr>
        <w:pStyle w:val="Zv-bodyreport"/>
        <w:spacing w:line="230" w:lineRule="auto"/>
      </w:pPr>
      <w:r>
        <w:t>Для подробного изучения продуктов коррозии использована просвечивающая электронная микроскопия. Анализ микроструктуры соединения показал, что в стали происходило локальное растворение хромсодержащих фаз, а между продуктами коррозии и швом находится оксидная пленка. Продукты коррозии осаждались на поверхности соединения вследствие снижения растворимости хрома в жидком литии при охлаждении образцов.</w:t>
      </w:r>
    </w:p>
    <w:p w:rsidR="007B4735" w:rsidRDefault="007B4735" w:rsidP="009860AB">
      <w:pPr>
        <w:pStyle w:val="Zv-bodyreport"/>
        <w:spacing w:line="230" w:lineRule="auto"/>
      </w:pPr>
      <w:r>
        <w:t>Поскольку растворения наиболее уязвимой части – соединения вольфрама с малоактивируемой сталью не происходит, то указанное выше соединение можно считать коррозионностойким в статическом жидком литии в течение 100 часов. Коррозионные повреждения не затрагивают паяный шов, основным видом повреждения соединения является локальная коррозия хромсодержащих фаз в стали ЭК-181.</w:t>
      </w:r>
    </w:p>
    <w:p w:rsidR="007B4735" w:rsidRDefault="007B4735" w:rsidP="009860AB">
      <w:pPr>
        <w:pStyle w:val="Zv-TitleReferences-en"/>
        <w:spacing w:line="230" w:lineRule="auto"/>
      </w:pPr>
      <w:r>
        <w:t>Литература</w:t>
      </w:r>
    </w:p>
    <w:p w:rsidR="007B4735" w:rsidRPr="0021310C" w:rsidRDefault="007B4735" w:rsidP="009860AB">
      <w:pPr>
        <w:pStyle w:val="Zv-References-en"/>
        <w:spacing w:line="230" w:lineRule="auto"/>
        <w:rPr>
          <w:noProof/>
        </w:rPr>
      </w:pPr>
      <w:r w:rsidRPr="0021310C">
        <w:rPr>
          <w:noProof/>
        </w:rPr>
        <w:t>Natesan K., Reed C.B., Mattas R.F. Assessment of alkali metal coolants for the ITER blanket // Fusion Engineering and Design. 1995. Vol. 27, № C. P. 457–466.</w:t>
      </w:r>
    </w:p>
    <w:p w:rsidR="007B4735" w:rsidRPr="0021310C" w:rsidRDefault="007B4735" w:rsidP="009860AB">
      <w:pPr>
        <w:pStyle w:val="Zv-References-en"/>
        <w:spacing w:line="230" w:lineRule="auto"/>
        <w:rPr>
          <w:noProof/>
        </w:rPr>
      </w:pPr>
      <w:r w:rsidRPr="0021310C">
        <w:rPr>
          <w:noProof/>
        </w:rPr>
        <w:t>Nygren R.E., Tabarés F.L. Liquid surfaces for fusion plasma facing components—A critical review. Part I: Physics and PSI // Nuclear Materials and Energy. Elsevier Ltd, 2016. Vol. 9. P. 6–21.</w:t>
      </w:r>
    </w:p>
    <w:p w:rsidR="007B4735" w:rsidRPr="0021310C" w:rsidRDefault="007B4735" w:rsidP="009860AB">
      <w:pPr>
        <w:pStyle w:val="Zv-References-en"/>
        <w:spacing w:line="230" w:lineRule="auto"/>
        <w:rPr>
          <w:noProof/>
        </w:rPr>
      </w:pPr>
      <w:r w:rsidRPr="0021310C">
        <w:rPr>
          <w:noProof/>
        </w:rPr>
        <w:t>Rindt P. et al. Conceptual design of a liquid-metal divertor for the European DEMO // Fusion Engineering and Design. Elsevier B.V., 2021. Vol. 173, № April. P. 112812.</w:t>
      </w:r>
    </w:p>
    <w:p w:rsidR="007B4735" w:rsidRPr="001E6773" w:rsidRDefault="007B4735" w:rsidP="009860AB">
      <w:pPr>
        <w:pStyle w:val="Zv-References-en"/>
        <w:spacing w:line="230" w:lineRule="auto"/>
      </w:pPr>
      <w:r w:rsidRPr="005C4AEC">
        <w:lastRenderedPageBreak/>
        <w:t>Meng X.C. et al. Corrosion characteristics of copper in static liquid lithium under high vacuum // Journal of Nuclear Materials. 2019. Vol. 513. P. 282–292.</w:t>
      </w:r>
    </w:p>
    <w:sectPr w:rsidR="007B4735" w:rsidRPr="001E677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F8" w:rsidRDefault="00E27DF8">
      <w:r>
        <w:separator/>
      </w:r>
    </w:p>
  </w:endnote>
  <w:endnote w:type="continuationSeparator" w:id="0">
    <w:p w:rsidR="00E27DF8" w:rsidRDefault="00E2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02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B4735" w:rsidRDefault="007B473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F8" w:rsidRDefault="00E27DF8">
      <w:r>
        <w:separator/>
      </w:r>
    </w:p>
  </w:footnote>
  <w:footnote w:type="continuationSeparator" w:id="0">
    <w:p w:rsidR="00E27DF8" w:rsidRDefault="00E27DF8">
      <w:r>
        <w:continuationSeparator/>
      </w:r>
    </w:p>
  </w:footnote>
  <w:footnote w:id="1">
    <w:p w:rsidR="00580F77" w:rsidRPr="00580F77" w:rsidRDefault="00580F7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580F7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B4735">
      <w:rPr>
        <w:sz w:val="20"/>
      </w:rPr>
      <w:t>20</w:t>
    </w:r>
    <w:r w:rsidR="00C62CFE">
      <w:rPr>
        <w:sz w:val="20"/>
      </w:rPr>
      <w:t xml:space="preserve"> – </w:t>
    </w:r>
    <w:r w:rsidR="00700C3A" w:rsidRPr="007B4735">
      <w:rPr>
        <w:sz w:val="20"/>
      </w:rPr>
      <w:t>2</w:t>
    </w:r>
    <w:r w:rsidR="00577A8A" w:rsidRPr="007B473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B4735">
      <w:rPr>
        <w:sz w:val="20"/>
      </w:rPr>
      <w:t>2</w:t>
    </w:r>
    <w:r w:rsidR="00700C3A" w:rsidRPr="007B473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D02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DE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0F77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4735"/>
    <w:rsid w:val="007B6378"/>
    <w:rsid w:val="007D3F59"/>
    <w:rsid w:val="00802D35"/>
    <w:rsid w:val="008E2894"/>
    <w:rsid w:val="009352E6"/>
    <w:rsid w:val="0094721E"/>
    <w:rsid w:val="009551FC"/>
    <w:rsid w:val="009860AB"/>
    <w:rsid w:val="00A61396"/>
    <w:rsid w:val="00A66876"/>
    <w:rsid w:val="00A71613"/>
    <w:rsid w:val="00AB3459"/>
    <w:rsid w:val="00AD0202"/>
    <w:rsid w:val="00AD7670"/>
    <w:rsid w:val="00B622ED"/>
    <w:rsid w:val="00B9584E"/>
    <w:rsid w:val="00BD05EF"/>
    <w:rsid w:val="00C103CD"/>
    <w:rsid w:val="00C10DEF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27DF8"/>
    <w:rsid w:val="00E54D94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B473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80F7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80F77"/>
  </w:style>
  <w:style w:type="character" w:styleId="aa">
    <w:name w:val="footnote reference"/>
    <w:basedOn w:val="a0"/>
    <w:rsid w:val="00580F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opov@meph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U-Pop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0330A-2577-494D-9673-3369D069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440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КОРРОЗИЯ СОЕДИНЕНИЙ МАЛОАКТИВИРУЕМОЙ СТАЛИ С ВОЛЬФРАМОВОЙ ОБЛИЦОВКОЙ В СРЕДЕ ЖИДКОГО ЛИТИЯ</dc:title>
  <dc:creator/>
  <cp:lastModifiedBy>Сатунин</cp:lastModifiedBy>
  <cp:revision>4</cp:revision>
  <cp:lastPrinted>1601-01-01T00:00:00Z</cp:lastPrinted>
  <dcterms:created xsi:type="dcterms:W3CDTF">2023-02-18T14:13:00Z</dcterms:created>
  <dcterms:modified xsi:type="dcterms:W3CDTF">2023-05-22T10:36:00Z</dcterms:modified>
</cp:coreProperties>
</file>