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80" w:rsidRPr="00EF7E99" w:rsidRDefault="00A16080" w:rsidP="00A16080">
      <w:pPr>
        <w:pStyle w:val="Zv-Titlereport"/>
      </w:pPr>
      <w:r>
        <w:t>СИСТЕМА УПРАВЛЕНИЯ КОМПЛЕКСАМИ КОММУТАЦИОННОЙ АППАРАТУРЫ ТОКАМАКА ИТЭР</w:t>
      </w:r>
      <w:r w:rsidR="00EF7E99" w:rsidRPr="00EF7E99">
        <w:t xml:space="preserve"> </w:t>
      </w:r>
      <w:r w:rsidR="00EF7E99">
        <w:rPr>
          <w:rStyle w:val="aa"/>
        </w:rPr>
        <w:footnoteReference w:customMarkFollows="1" w:id="1"/>
        <w:t>*)</w:t>
      </w:r>
    </w:p>
    <w:p w:rsidR="00A16080" w:rsidRDefault="00A16080" w:rsidP="00A16080">
      <w:pPr>
        <w:pStyle w:val="Zv-Author"/>
      </w:pPr>
      <w:r>
        <w:t>Терещенко Е.Р., Соколова А.И., Манзук М.В., Алексеев Д.И., Губанова Н.А.</w:t>
      </w:r>
    </w:p>
    <w:p w:rsidR="00A16080" w:rsidRPr="00BE2769" w:rsidRDefault="00A16080" w:rsidP="00A16080">
      <w:pPr>
        <w:pStyle w:val="Zv-Organization"/>
      </w:pPr>
      <w:r w:rsidRPr="002918C0">
        <w:t>Акционерное общество «НИИЭФА им. Д. В. Ефремова» – Санкт-Петербург, Россия</w:t>
      </w:r>
      <w:r>
        <w:t>,</w:t>
      </w:r>
      <w:r w:rsidRPr="00EA25D4">
        <w:t xml:space="preserve"> </w:t>
      </w:r>
      <w:hyperlink r:id="rId8" w:history="1">
        <w:r w:rsidRPr="00EA25D4">
          <w:rPr>
            <w:rStyle w:val="a7"/>
            <w:lang w:val="en-US"/>
          </w:rPr>
          <w:t>tereschenko</w:t>
        </w:r>
        <w:r w:rsidRPr="00EA25D4">
          <w:rPr>
            <w:rStyle w:val="a7"/>
          </w:rPr>
          <w:t>@</w:t>
        </w:r>
        <w:r w:rsidRPr="00EA25D4">
          <w:rPr>
            <w:rStyle w:val="a7"/>
            <w:lang w:val="en-US"/>
          </w:rPr>
          <w:t>sintez</w:t>
        </w:r>
        <w:r w:rsidRPr="00EA25D4">
          <w:rPr>
            <w:rStyle w:val="a7"/>
          </w:rPr>
          <w:t>.</w:t>
        </w:r>
        <w:r w:rsidRPr="00EA25D4">
          <w:rPr>
            <w:rStyle w:val="a7"/>
            <w:lang w:val="en-US"/>
          </w:rPr>
          <w:t>niiefa</w:t>
        </w:r>
        <w:r w:rsidRPr="00EA25D4">
          <w:rPr>
            <w:rStyle w:val="a7"/>
          </w:rPr>
          <w:t>.</w:t>
        </w:r>
        <w:r w:rsidRPr="00EA25D4">
          <w:rPr>
            <w:rStyle w:val="a7"/>
            <w:lang w:val="en-US"/>
          </w:rPr>
          <w:t>spb</w:t>
        </w:r>
        <w:r w:rsidRPr="00EA25D4">
          <w:rPr>
            <w:rStyle w:val="a7"/>
          </w:rPr>
          <w:t>.</w:t>
        </w:r>
        <w:r w:rsidRPr="00EA25D4">
          <w:rPr>
            <w:rStyle w:val="a7"/>
            <w:lang w:val="en-US"/>
          </w:rPr>
          <w:t>su</w:t>
        </w:r>
      </w:hyperlink>
      <w:r w:rsidRPr="00BE2769">
        <w:t>.</w:t>
      </w:r>
    </w:p>
    <w:p w:rsidR="00A16080" w:rsidRPr="00B81799" w:rsidRDefault="00A16080" w:rsidP="00A16080">
      <w:pPr>
        <w:pStyle w:val="Zv-bodyreport"/>
      </w:pPr>
      <w:r w:rsidRPr="002918C0">
        <w:t>Плазма в вакуумной камере токамака</w:t>
      </w:r>
      <w:r>
        <w:t xml:space="preserve"> ИТЭР</w:t>
      </w:r>
      <w:r w:rsidRPr="002918C0">
        <w:t xml:space="preserve"> удерживается и контролируется сильными магнитными полями, которые создаются магнитной системой, состоящей из сверхпроводниковых катушек различного типа, питание которых осуществляется от мощных AC/DC преобразователей. Для управления токами, протекающими в катушках, характеризующихся </w:t>
      </w:r>
      <w:r>
        <w:t>большой</w:t>
      </w:r>
      <w:r w:rsidRPr="002918C0">
        <w:t xml:space="preserve"> индуктивностью, в системе электропитания предусмотрены комплексы коммутационных аппарато</w:t>
      </w:r>
      <w:r>
        <w:t>в, обеспечивающие вывод энергии,</w:t>
      </w:r>
      <w:r w:rsidRPr="002918C0">
        <w:t xml:space="preserve"> запасенной в магнитном поле, как в целях защиты, когда сверхпроводник переходит в резистивное состояние, так и в целях создания вихревого электрического поля, необходимого для инициирования плазменного разряда.</w:t>
      </w:r>
    </w:p>
    <w:p w:rsidR="00A16080" w:rsidRDefault="00A16080" w:rsidP="00A16080">
      <w:pPr>
        <w:pStyle w:val="Zv-bodyreport"/>
      </w:pPr>
      <w:r w:rsidRPr="002918C0">
        <w:t>Комплекс</w:t>
      </w:r>
      <w:r>
        <w:t xml:space="preserve">ы </w:t>
      </w:r>
      <w:r w:rsidRPr="002918C0">
        <w:t>коммутационной аппаратуры</w:t>
      </w:r>
      <w:r>
        <w:t>, входящие в состав</w:t>
      </w:r>
      <w:r w:rsidRPr="002918C0">
        <w:t xml:space="preserve"> </w:t>
      </w:r>
      <w:r>
        <w:t>с</w:t>
      </w:r>
      <w:r w:rsidRPr="002918C0">
        <w:t>истем</w:t>
      </w:r>
      <w:r>
        <w:t>ы</w:t>
      </w:r>
      <w:r w:rsidRPr="002918C0">
        <w:t xml:space="preserve"> электропитания ИТЭР, с точки зрения управления и диагностики явля</w:t>
      </w:r>
      <w:r>
        <w:t>ю</w:t>
      </w:r>
      <w:r w:rsidRPr="002918C0">
        <w:t>тся сложным техническим объектом, а в силу больших масштабов</w:t>
      </w:r>
      <w:r>
        <w:t xml:space="preserve"> установки</w:t>
      </w:r>
      <w:r w:rsidRPr="002918C0">
        <w:t xml:space="preserve"> он</w:t>
      </w:r>
      <w:r>
        <w:t>и</w:t>
      </w:r>
      <w:r w:rsidRPr="002918C0">
        <w:t xml:space="preserve"> также представля</w:t>
      </w:r>
      <w:r>
        <w:t>ю</w:t>
      </w:r>
      <w:r w:rsidRPr="002918C0">
        <w:t>т собой распределенный объект. Все это делает разработку системы управления и контроля нетривиальной научно</w:t>
      </w:r>
      <w:r>
        <w:t xml:space="preserve">-технической </w:t>
      </w:r>
      <w:r w:rsidRPr="002918C0">
        <w:t>задачей.</w:t>
      </w:r>
    </w:p>
    <w:p w:rsidR="00A16080" w:rsidRDefault="00A16080" w:rsidP="00A16080">
      <w:pPr>
        <w:pStyle w:val="Zv-bodyreport"/>
      </w:pPr>
      <w:r>
        <w:t xml:space="preserve">Система управления в ИТЭР разделена на множество подсистем, обеспечивающих решение различных задач, каждая из которых состоит из четырех уровней управления: </w:t>
      </w:r>
    </w:p>
    <w:p w:rsidR="00A16080" w:rsidRDefault="00A16080" w:rsidP="00A16080">
      <w:pPr>
        <w:pStyle w:val="Zv-bodyreport"/>
        <w:numPr>
          <w:ilvl w:val="0"/>
          <w:numId w:val="8"/>
        </w:numPr>
      </w:pPr>
      <w:r>
        <w:t xml:space="preserve">локальный (уровень оборудования); </w:t>
      </w:r>
    </w:p>
    <w:p w:rsidR="00A16080" w:rsidRDefault="00A16080" w:rsidP="00A16080">
      <w:pPr>
        <w:pStyle w:val="Zv-bodyreport"/>
        <w:numPr>
          <w:ilvl w:val="0"/>
          <w:numId w:val="8"/>
        </w:numPr>
      </w:pPr>
      <w:r>
        <w:t xml:space="preserve">мастер-уровень – объединяющий в единую сеть устройства одного типа; </w:t>
      </w:r>
    </w:p>
    <w:p w:rsidR="00A16080" w:rsidRDefault="00A16080" w:rsidP="00A16080">
      <w:pPr>
        <w:pStyle w:val="Zv-bodyreport"/>
        <w:numPr>
          <w:ilvl w:val="0"/>
          <w:numId w:val="8"/>
        </w:numPr>
      </w:pPr>
      <w:r>
        <w:t>верхний уровень – объединяющий в единую сеть все устройства, относящиеся к данной системе;</w:t>
      </w:r>
    </w:p>
    <w:p w:rsidR="00A16080" w:rsidRDefault="00A16080" w:rsidP="00A16080">
      <w:pPr>
        <w:pStyle w:val="Zv-bodyreport"/>
        <w:numPr>
          <w:ilvl w:val="0"/>
          <w:numId w:val="8"/>
        </w:numPr>
      </w:pPr>
      <w:r>
        <w:t>центральный уровень – объединяющий в единую сеть все системы токамака.</w:t>
      </w:r>
    </w:p>
    <w:p w:rsidR="00A16080" w:rsidRDefault="00A16080" w:rsidP="00A16080">
      <w:pPr>
        <w:pStyle w:val="Zv-bodyreport"/>
      </w:pPr>
      <w:r w:rsidRPr="002918C0">
        <w:t>Данная работа посвящена вопросам разработки и создания системы управления и диагностики для комплексов коммутационной аппаратуры, входящ</w:t>
      </w:r>
      <w:r>
        <w:t>их</w:t>
      </w:r>
      <w:r w:rsidRPr="002918C0">
        <w:t xml:space="preserve"> в состав систем</w:t>
      </w:r>
      <w:r>
        <w:t>ы</w:t>
      </w:r>
      <w:r w:rsidRPr="002918C0">
        <w:t xml:space="preserve"> электропитания сверхпроводниковых катушек токамака ИТЭР</w:t>
      </w:r>
      <w:r>
        <w:t xml:space="preserve"> на локальном и мастер-уровнях</w:t>
      </w:r>
      <w:r w:rsidRPr="002918C0">
        <w:t>. В работе будут представлены и обоснованы</w:t>
      </w:r>
      <w:r w:rsidRPr="00B81799">
        <w:t xml:space="preserve"> общие требования к системе управления и контроля для комплексов коммутационной аппаратуры систем электропитания токамака ИТЭР</w:t>
      </w:r>
      <w:r>
        <w:t>,</w:t>
      </w:r>
      <w:r w:rsidRPr="002918C0">
        <w:t xml:space="preserve"> основные архитектурные решения</w:t>
      </w:r>
      <w:r w:rsidRPr="004C292D">
        <w:t>;</w:t>
      </w:r>
      <w:r w:rsidRPr="002918C0">
        <w:t xml:space="preserve"> представлены результаты разработки и испытаний прототипов как отдельных элементов, так и системы в целом.</w:t>
      </w:r>
    </w:p>
    <w:p w:rsidR="00A16080" w:rsidRPr="00B81799" w:rsidRDefault="00A16080" w:rsidP="00A16080">
      <w:pPr>
        <w:pStyle w:val="Zv-bodyreport"/>
        <w:spacing w:before="120"/>
      </w:pPr>
      <w:r w:rsidRPr="002918C0">
        <w:t>Все работы выполняются во исполнение обязательств Российской Федерации по пакету межправительственных соглашений о поставках высокотехнологичной продукции в обеспечение натурального вклада Российской Федерации в проект ИТЭР.</w:t>
      </w:r>
    </w:p>
    <w:p w:rsidR="00654A7B" w:rsidRPr="00EF7E99" w:rsidRDefault="00654A7B"/>
    <w:sectPr w:rsidR="00654A7B" w:rsidRPr="00EF7E99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E30" w:rsidRDefault="00C02E30">
      <w:r>
        <w:separator/>
      </w:r>
    </w:p>
  </w:endnote>
  <w:endnote w:type="continuationSeparator" w:id="0">
    <w:p w:rsidR="00C02E30" w:rsidRDefault="00C02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614A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2B090C" w:rsidRDefault="002B090C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285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E30" w:rsidRDefault="00C02E30">
      <w:r>
        <w:separator/>
      </w:r>
    </w:p>
  </w:footnote>
  <w:footnote w:type="continuationSeparator" w:id="0">
    <w:p w:rsidR="00C02E30" w:rsidRDefault="00C02E30">
      <w:r>
        <w:continuationSeparator/>
      </w:r>
    </w:p>
  </w:footnote>
  <w:footnote w:id="1">
    <w:p w:rsidR="00EF7E99" w:rsidRPr="00EF7E99" w:rsidRDefault="00EF7E99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EF7E99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EF7E99">
      <w:rPr>
        <w:sz w:val="20"/>
      </w:rPr>
      <w:t>20</w:t>
    </w:r>
    <w:r w:rsidR="00C62CFE">
      <w:rPr>
        <w:sz w:val="20"/>
      </w:rPr>
      <w:t xml:space="preserve"> – </w:t>
    </w:r>
    <w:r w:rsidR="00700C3A" w:rsidRPr="00EF7E99">
      <w:rPr>
        <w:sz w:val="20"/>
      </w:rPr>
      <w:t>2</w:t>
    </w:r>
    <w:r w:rsidR="00577A8A" w:rsidRPr="00EF7E99">
      <w:rPr>
        <w:sz w:val="20"/>
      </w:rPr>
      <w:t>4</w:t>
    </w:r>
    <w:r w:rsidR="00C62CFE">
      <w:rPr>
        <w:sz w:val="20"/>
      </w:rPr>
      <w:t xml:space="preserve"> марта 20</w:t>
    </w:r>
    <w:r w:rsidR="00C62CFE" w:rsidRPr="00EF7E99">
      <w:rPr>
        <w:sz w:val="20"/>
      </w:rPr>
      <w:t>2</w:t>
    </w:r>
    <w:r w:rsidR="00700C3A" w:rsidRPr="00EF7E99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4614A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6EE"/>
    <w:multiLevelType w:val="hybridMultilevel"/>
    <w:tmpl w:val="B8BA5AF8"/>
    <w:lvl w:ilvl="0" w:tplc="5792EB82">
      <w:start w:val="1"/>
      <w:numFmt w:val="bullet"/>
      <w:lvlText w:val="−"/>
      <w:lvlJc w:val="left"/>
      <w:pPr>
        <w:ind w:left="1004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2E30"/>
    <w:rsid w:val="00037DCC"/>
    <w:rsid w:val="00043701"/>
    <w:rsid w:val="000C7078"/>
    <w:rsid w:val="000D76E9"/>
    <w:rsid w:val="000E495B"/>
    <w:rsid w:val="00140645"/>
    <w:rsid w:val="00171964"/>
    <w:rsid w:val="001C0CCB"/>
    <w:rsid w:val="001E7F38"/>
    <w:rsid w:val="00200AB2"/>
    <w:rsid w:val="00220629"/>
    <w:rsid w:val="00247225"/>
    <w:rsid w:val="002A6CD1"/>
    <w:rsid w:val="002B090C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614A3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16080"/>
    <w:rsid w:val="00A66876"/>
    <w:rsid w:val="00A71613"/>
    <w:rsid w:val="00AB3459"/>
    <w:rsid w:val="00AD7670"/>
    <w:rsid w:val="00B622ED"/>
    <w:rsid w:val="00B9584E"/>
    <w:rsid w:val="00BD05EF"/>
    <w:rsid w:val="00C02E30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F7E99"/>
    <w:rsid w:val="00F41040"/>
    <w:rsid w:val="00F62C5C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16080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A16080"/>
    <w:rPr>
      <w:sz w:val="24"/>
      <w:szCs w:val="24"/>
    </w:rPr>
  </w:style>
  <w:style w:type="paragraph" w:styleId="a8">
    <w:name w:val="footnote text"/>
    <w:basedOn w:val="a"/>
    <w:link w:val="a9"/>
    <w:rsid w:val="00EF7E9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F7E99"/>
  </w:style>
  <w:style w:type="character" w:styleId="aa">
    <w:name w:val="footnote reference"/>
    <w:basedOn w:val="a0"/>
    <w:rsid w:val="00EF7E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chenko@sintez.niiefa.spb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IL-Tereshch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5D85E-FF69-43A6-8D7E-5A43727B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</TotalTime>
  <Pages>1</Pages>
  <Words>292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УПРАВЛЕНИЯ КОМПЛЕКСАМИ КОММУТАЦИОННОЙ АППАРАТУРЫ ТОКАМАКА ИТЭР</dc:title>
  <dc:creator/>
  <cp:lastModifiedBy>Сатунин</cp:lastModifiedBy>
  <cp:revision>3</cp:revision>
  <cp:lastPrinted>1601-01-01T00:00:00Z</cp:lastPrinted>
  <dcterms:created xsi:type="dcterms:W3CDTF">2023-02-12T18:17:00Z</dcterms:created>
  <dcterms:modified xsi:type="dcterms:W3CDTF">2023-05-22T14:53:00Z</dcterms:modified>
</cp:coreProperties>
</file>