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60" w:rsidRDefault="00F34403" w:rsidP="00401A60">
      <w:pPr>
        <w:pStyle w:val="Zv-Titlereport"/>
        <w:rPr>
          <w:rFonts w:eastAsia="Calibri"/>
          <w:lang w:val="en-US" w:eastAsia="en-US"/>
        </w:rPr>
      </w:pPr>
      <w:r w:rsidRPr="00F34403">
        <w:rPr>
          <w:rFonts w:eastAsia="Calibri"/>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F34403" w:rsidRPr="00824DF5" w:rsidRDefault="00F34403" w:rsidP="003B6459">
                  <w:pPr>
                    <w:spacing w:before="80"/>
                    <w:rPr>
                      <w:sz w:val="22"/>
                      <w:szCs w:val="22"/>
                    </w:rPr>
                  </w:pPr>
                  <w:r w:rsidRPr="00824DF5">
                    <w:rPr>
                      <w:sz w:val="22"/>
                      <w:szCs w:val="22"/>
                    </w:rPr>
                    <w:t xml:space="preserve">DOI: </w:t>
                  </w:r>
                  <w:r w:rsidRPr="00F34403">
                    <w:rPr>
                      <w:sz w:val="22"/>
                      <w:szCs w:val="22"/>
                    </w:rPr>
                    <w:t>10.34854/ICPAF.2023.50.2023.1.1.277</w:t>
                  </w:r>
                </w:p>
              </w:txbxContent>
            </v:textbox>
            <w10:anchorlock/>
          </v:shape>
        </w:pict>
      </w:r>
      <w:r w:rsidR="00401A60" w:rsidRPr="00CF24C3">
        <w:rPr>
          <w:rFonts w:eastAsia="Calibri"/>
          <w:lang w:val="en-US" w:eastAsia="en-US"/>
        </w:rPr>
        <w:t xml:space="preserve">Experience </w:t>
      </w:r>
      <w:r w:rsidR="00401A60">
        <w:rPr>
          <w:rFonts w:eastAsia="Calibri"/>
          <w:lang w:val="en-US" w:eastAsia="en-US"/>
        </w:rPr>
        <w:t xml:space="preserve">of </w:t>
      </w:r>
      <w:r w:rsidR="00401A60" w:rsidRPr="00CF24C3">
        <w:rPr>
          <w:rFonts w:eastAsia="Calibri"/>
          <w:lang w:val="en-US" w:eastAsia="en-US"/>
        </w:rPr>
        <w:t>control system</w:t>
      </w:r>
      <w:r w:rsidR="00401A60">
        <w:rPr>
          <w:rFonts w:eastAsia="Calibri"/>
          <w:lang w:val="en-US" w:eastAsia="en-US"/>
        </w:rPr>
        <w:t xml:space="preserve"> development</w:t>
      </w:r>
      <w:r w:rsidR="00401A60" w:rsidRPr="00CF24C3">
        <w:rPr>
          <w:rFonts w:eastAsia="Calibri"/>
          <w:lang w:val="en-US" w:eastAsia="en-US"/>
        </w:rPr>
        <w:t xml:space="preserve"> for the technological system of the ITER facility from the design stage to factory testing</w:t>
      </w:r>
      <w:r>
        <w:rPr>
          <w:rFonts w:eastAsia="Calibri"/>
          <w:lang w:val="en-US" w:eastAsia="en-US"/>
        </w:rPr>
        <w:t xml:space="preserve"> </w:t>
      </w:r>
      <w:r>
        <w:rPr>
          <w:rStyle w:val="a9"/>
          <w:rFonts w:eastAsia="Calibri"/>
          <w:lang w:val="en-US" w:eastAsia="en-US"/>
        </w:rPr>
        <w:footnoteReference w:customMarkFollows="1" w:id="1"/>
        <w:t>*)</w:t>
      </w:r>
    </w:p>
    <w:p w:rsidR="00401A60" w:rsidRDefault="00401A60" w:rsidP="00401A60">
      <w:pPr>
        <w:pStyle w:val="Zv-Author"/>
        <w:rPr>
          <w:lang w:val="en-US"/>
        </w:rPr>
      </w:pPr>
      <w:r w:rsidRPr="000713C4">
        <w:rPr>
          <w:lang w:val="en-US"/>
        </w:rPr>
        <w:t xml:space="preserve">Mironov </w:t>
      </w:r>
      <w:r>
        <w:rPr>
          <w:lang w:val="en-US"/>
        </w:rPr>
        <w:t>A</w:t>
      </w:r>
      <w:r w:rsidRPr="000713C4">
        <w:rPr>
          <w:lang w:val="en-US"/>
        </w:rPr>
        <w:t>.</w:t>
      </w:r>
      <w:r>
        <w:rPr>
          <w:lang w:val="en-US"/>
        </w:rPr>
        <w:t>Y.,</w:t>
      </w:r>
      <w:r w:rsidRPr="000713C4">
        <w:rPr>
          <w:lang w:val="en-US"/>
        </w:rPr>
        <w:t xml:space="preserve"> Nagorny</w:t>
      </w:r>
      <w:r>
        <w:rPr>
          <w:lang w:val="en-US"/>
        </w:rPr>
        <w:t>i</w:t>
      </w:r>
      <w:r w:rsidRPr="000713C4">
        <w:rPr>
          <w:lang w:val="en-US"/>
        </w:rPr>
        <w:t xml:space="preserve"> N.V., Nesterenko</w:t>
      </w:r>
      <w:r>
        <w:rPr>
          <w:lang w:val="en-US"/>
        </w:rPr>
        <w:t xml:space="preserve"> </w:t>
      </w:r>
      <w:r w:rsidRPr="000713C4">
        <w:rPr>
          <w:lang w:val="en-US"/>
        </w:rPr>
        <w:t>V.M., Guzhev D.I.</w:t>
      </w:r>
      <w:r>
        <w:rPr>
          <w:lang w:val="en-US"/>
        </w:rPr>
        <w:t>,</w:t>
      </w:r>
      <w:r w:rsidRPr="00BA5D11">
        <w:rPr>
          <w:lang w:val="en-US"/>
        </w:rPr>
        <w:t xml:space="preserve"> </w:t>
      </w:r>
      <w:r>
        <w:rPr>
          <w:lang w:val="en-US"/>
        </w:rPr>
        <w:t>Nikolaev</w:t>
      </w:r>
      <w:r w:rsidRPr="000713C4">
        <w:rPr>
          <w:lang w:val="en-US"/>
        </w:rPr>
        <w:t xml:space="preserve"> </w:t>
      </w:r>
      <w:r>
        <w:rPr>
          <w:lang w:val="en-US"/>
        </w:rPr>
        <w:t>A</w:t>
      </w:r>
      <w:r w:rsidRPr="000713C4">
        <w:rPr>
          <w:lang w:val="en-US"/>
        </w:rPr>
        <w:t>.</w:t>
      </w:r>
      <w:r>
        <w:rPr>
          <w:lang w:val="en-US"/>
        </w:rPr>
        <w:t>I</w:t>
      </w:r>
      <w:r w:rsidRPr="000713C4">
        <w:rPr>
          <w:lang w:val="en-US"/>
        </w:rPr>
        <w:t xml:space="preserve">., </w:t>
      </w:r>
      <w:r>
        <w:rPr>
          <w:lang w:val="en-US"/>
        </w:rPr>
        <w:t>Semenov I.B</w:t>
      </w:r>
      <w:r w:rsidRPr="000713C4">
        <w:rPr>
          <w:lang w:val="en-US"/>
        </w:rPr>
        <w:t>., Portone S.S.</w:t>
      </w:r>
    </w:p>
    <w:p w:rsidR="00401A60" w:rsidRPr="000713C4" w:rsidRDefault="00401A60" w:rsidP="00401A60">
      <w:pPr>
        <w:pStyle w:val="Zv-Organization"/>
        <w:rPr>
          <w:lang w:val="en-US"/>
        </w:rPr>
      </w:pPr>
      <w:r w:rsidRPr="000713C4">
        <w:rPr>
          <w:lang w:val="en-US"/>
        </w:rPr>
        <w:t xml:space="preserve">Project </w:t>
      </w:r>
      <w:r w:rsidRPr="00401A60">
        <w:rPr>
          <w:lang w:val="en-US"/>
        </w:rPr>
        <w:t>center</w:t>
      </w:r>
      <w:r w:rsidRPr="000713C4">
        <w:rPr>
          <w:lang w:val="en-US"/>
        </w:rPr>
        <w:t xml:space="preserve"> ITER, Kurchatov Street, 1, Moscow, Russia, 123098</w:t>
      </w:r>
    </w:p>
    <w:p w:rsidR="00401A60" w:rsidRDefault="00401A60" w:rsidP="00401A60">
      <w:pPr>
        <w:pStyle w:val="Zv-bodyreport"/>
        <w:rPr>
          <w:lang w:val="en-US"/>
        </w:rPr>
      </w:pPr>
      <w:r w:rsidRPr="00CF24C3">
        <w:rPr>
          <w:lang w:val="en-US"/>
        </w:rPr>
        <w:t xml:space="preserve">All </w:t>
      </w:r>
      <w:r>
        <w:rPr>
          <w:lang w:val="en-US"/>
        </w:rPr>
        <w:t>Instrumentation and Control (I&amp;C) systems</w:t>
      </w:r>
      <w:r w:rsidRPr="00CF24C3">
        <w:rPr>
          <w:lang w:val="en-US"/>
        </w:rPr>
        <w:t xml:space="preserve"> for the ITER</w:t>
      </w:r>
      <w:r>
        <w:rPr>
          <w:lang w:val="en-US"/>
        </w:rPr>
        <w:t xml:space="preserve"> </w:t>
      </w:r>
      <w:r w:rsidRPr="00CF24C3">
        <w:rPr>
          <w:lang w:val="en-US"/>
        </w:rPr>
        <w:t xml:space="preserve">go through several design stages. The first stage is the development and </w:t>
      </w:r>
      <w:r>
        <w:rPr>
          <w:lang w:val="en-US"/>
        </w:rPr>
        <w:t>design review</w:t>
      </w:r>
      <w:r w:rsidRPr="00CF24C3">
        <w:rPr>
          <w:lang w:val="en-US"/>
        </w:rPr>
        <w:t xml:space="preserve"> of the conceptual design of the control system (CDR). Further, the conceptual design is worked out and turned into a preliminary one, so the second stage is the development and </w:t>
      </w:r>
      <w:r>
        <w:rPr>
          <w:lang w:val="en-US"/>
        </w:rPr>
        <w:t>design review</w:t>
      </w:r>
      <w:r w:rsidRPr="00CF24C3">
        <w:rPr>
          <w:lang w:val="en-US"/>
        </w:rPr>
        <w:t xml:space="preserve"> of the preliminary design of the</w:t>
      </w:r>
      <w:r>
        <w:rPr>
          <w:lang w:val="en-US"/>
        </w:rPr>
        <w:t xml:space="preserve"> </w:t>
      </w:r>
      <w:r w:rsidRPr="00CF24C3">
        <w:rPr>
          <w:lang w:val="en-US"/>
        </w:rPr>
        <w:t xml:space="preserve">control system (PDR). After the successful PDR, the final design stage (FDR) begins. At the FDR stage, the </w:t>
      </w:r>
      <w:r>
        <w:rPr>
          <w:lang w:val="en-US"/>
        </w:rPr>
        <w:t>I</w:t>
      </w:r>
      <w:r w:rsidRPr="00CF24C3">
        <w:rPr>
          <w:lang w:val="en-US"/>
        </w:rPr>
        <w:t xml:space="preserve"> </w:t>
      </w:r>
      <w:r>
        <w:rPr>
          <w:lang w:val="en-US"/>
        </w:rPr>
        <w:t xml:space="preserve">&amp;C </w:t>
      </w:r>
      <w:r w:rsidRPr="00CF24C3">
        <w:rPr>
          <w:lang w:val="en-US"/>
        </w:rPr>
        <w:t xml:space="preserve">design is finalized and the system architecture is frozen. Based on the results of the FDR, the </w:t>
      </w:r>
      <w:r>
        <w:rPr>
          <w:lang w:val="en-US"/>
        </w:rPr>
        <w:t>IO</w:t>
      </w:r>
      <w:r w:rsidRPr="00CF24C3">
        <w:rPr>
          <w:lang w:val="en-US"/>
        </w:rPr>
        <w:t xml:space="preserve"> issues comments that need to be addressed in order to finalize the system documentation at the MRR</w:t>
      </w:r>
      <w:r>
        <w:rPr>
          <w:lang w:val="en-US"/>
        </w:rPr>
        <w:t xml:space="preserve"> manufacturing</w:t>
      </w:r>
      <w:r w:rsidRPr="00CF24C3">
        <w:rPr>
          <w:lang w:val="en-US"/>
        </w:rPr>
        <w:t xml:space="preserve"> stage. MRR is the stage when all documentation for the system is prepared and fixed, and you can proceed to the manufacture and commissioning of the control system at the facility. The final stage of factory testing (FAT) takes place after a long commissioning and various tests of the</w:t>
      </w:r>
      <w:r>
        <w:rPr>
          <w:lang w:val="en-US"/>
        </w:rPr>
        <w:t xml:space="preserve"> </w:t>
      </w:r>
      <w:r w:rsidRPr="00CF24C3">
        <w:rPr>
          <w:lang w:val="en-US"/>
        </w:rPr>
        <w:t xml:space="preserve">control system, first with a simulator, and then with a </w:t>
      </w:r>
      <w:r>
        <w:rPr>
          <w:lang w:val="en-US"/>
        </w:rPr>
        <w:t>main</w:t>
      </w:r>
      <w:r w:rsidRPr="00CF24C3">
        <w:rPr>
          <w:lang w:val="en-US"/>
        </w:rPr>
        <w:t xml:space="preserve"> system. FAT passes with the direct presence of the customer and after its successful completion, the system is prepared for shipment to ITER.</w:t>
      </w:r>
    </w:p>
    <w:p w:rsidR="00401A60" w:rsidRDefault="00401A60" w:rsidP="00401A60">
      <w:pPr>
        <w:pStyle w:val="Zv-bodyreport"/>
        <w:rPr>
          <w:lang w:val="en-US"/>
        </w:rPr>
      </w:pPr>
      <w:r w:rsidRPr="00CF24C3">
        <w:rPr>
          <w:lang w:val="en-US"/>
        </w:rPr>
        <w:t>This paper presents the experience of designing</w:t>
      </w:r>
      <w:r>
        <w:rPr>
          <w:lang w:val="en-US"/>
        </w:rPr>
        <w:t xml:space="preserve"> </w:t>
      </w:r>
      <w:r w:rsidRPr="00CF24C3">
        <w:rPr>
          <w:lang w:val="en-US"/>
        </w:rPr>
        <w:t xml:space="preserve">control system for a technological system, </w:t>
      </w:r>
      <w:r>
        <w:rPr>
          <w:lang w:val="en-US"/>
        </w:rPr>
        <w:t>on</w:t>
      </w:r>
      <w:r w:rsidRPr="00CF24C3">
        <w:rPr>
          <w:lang w:val="en-US"/>
        </w:rPr>
        <w:t xml:space="preserve"> ITER </w:t>
      </w:r>
      <w:r>
        <w:rPr>
          <w:lang w:val="en-US"/>
        </w:rPr>
        <w:t xml:space="preserve">site </w:t>
      </w:r>
      <w:r w:rsidRPr="00CF24C3">
        <w:rPr>
          <w:lang w:val="en-US"/>
        </w:rPr>
        <w:t>from the design stage to commissioning with access to factory acceptance tests.</w:t>
      </w:r>
    </w:p>
    <w:p w:rsidR="00401A60" w:rsidRPr="00CF24C3" w:rsidRDefault="00401A60" w:rsidP="00401A60">
      <w:pPr>
        <w:pStyle w:val="Zv-bodyreport"/>
        <w:spacing w:before="120"/>
        <w:rPr>
          <w:lang w:val="en-US"/>
        </w:rPr>
      </w:pPr>
      <w:r w:rsidRPr="005E4565">
        <w:rPr>
          <w:lang w:val="en-US"/>
        </w:rPr>
        <w:t>The work was carried out in accordance with the state contract dated February 14, 2022 No. N.4a.241.19.22.1123 "Development, pilot production, testing and preparation for the supply of special equipment to ensure the fulfillment of obligations under the ITER project in 2022."</w:t>
      </w:r>
    </w:p>
    <w:p w:rsidR="00654A7B" w:rsidRPr="009D3AC4" w:rsidRDefault="00654A7B" w:rsidP="009D3AC4">
      <w:pPr>
        <w:rPr>
          <w:lang w:val="en-US"/>
        </w:rPr>
      </w:pPr>
    </w:p>
    <w:sectPr w:rsidR="00654A7B" w:rsidRPr="009D3AC4"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99A" w:rsidRDefault="00CF199A">
      <w:r>
        <w:separator/>
      </w:r>
    </w:p>
  </w:endnote>
  <w:endnote w:type="continuationSeparator" w:id="0">
    <w:p w:rsidR="00CF199A" w:rsidRDefault="00CF1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D6F2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0D6F2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F3440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99A" w:rsidRDefault="00CF199A">
      <w:r>
        <w:separator/>
      </w:r>
    </w:p>
  </w:footnote>
  <w:footnote w:type="continuationSeparator" w:id="0">
    <w:p w:rsidR="00CF199A" w:rsidRDefault="00CF199A">
      <w:r>
        <w:continuationSeparator/>
      </w:r>
    </w:p>
  </w:footnote>
  <w:footnote w:id="1">
    <w:p w:rsidR="00F34403" w:rsidRPr="00F34403" w:rsidRDefault="00F34403">
      <w:pPr>
        <w:pStyle w:val="a7"/>
        <w:rPr>
          <w:lang w:val="en-US"/>
        </w:rPr>
      </w:pPr>
      <w:r w:rsidRPr="00F34403">
        <w:rPr>
          <w:rStyle w:val="a9"/>
          <w:lang w:val="en-US"/>
        </w:rPr>
        <w:t>*)</w:t>
      </w:r>
      <w:r w:rsidRPr="00F34403">
        <w:rPr>
          <w:lang w:val="en-US"/>
        </w:rPr>
        <w:t xml:space="preserve"> </w:t>
      </w:r>
      <w:hyperlink r:id="rId1" w:history="1">
        <w:r w:rsidRPr="00F34403">
          <w:rPr>
            <w:rStyle w:val="aa"/>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0D6F29">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C02139"/>
    <w:rsid w:val="00043701"/>
    <w:rsid w:val="00081366"/>
    <w:rsid w:val="000C657D"/>
    <w:rsid w:val="000C7078"/>
    <w:rsid w:val="000D6F29"/>
    <w:rsid w:val="000D76E9"/>
    <w:rsid w:val="000E495B"/>
    <w:rsid w:val="001C0CCB"/>
    <w:rsid w:val="00205708"/>
    <w:rsid w:val="00220629"/>
    <w:rsid w:val="0023083F"/>
    <w:rsid w:val="00247225"/>
    <w:rsid w:val="002D13A2"/>
    <w:rsid w:val="003800F3"/>
    <w:rsid w:val="003A606B"/>
    <w:rsid w:val="003B5B93"/>
    <w:rsid w:val="003E0981"/>
    <w:rsid w:val="00401388"/>
    <w:rsid w:val="00401A60"/>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E6185"/>
    <w:rsid w:val="00B622ED"/>
    <w:rsid w:val="00B9584E"/>
    <w:rsid w:val="00C02139"/>
    <w:rsid w:val="00C103CD"/>
    <w:rsid w:val="00C232A0"/>
    <w:rsid w:val="00C5751F"/>
    <w:rsid w:val="00CF199A"/>
    <w:rsid w:val="00D47F19"/>
    <w:rsid w:val="00D75E08"/>
    <w:rsid w:val="00D900FB"/>
    <w:rsid w:val="00D92E54"/>
    <w:rsid w:val="00DC6E63"/>
    <w:rsid w:val="00E118BE"/>
    <w:rsid w:val="00E7021A"/>
    <w:rsid w:val="00E87733"/>
    <w:rsid w:val="00EE371E"/>
    <w:rsid w:val="00EF07A9"/>
    <w:rsid w:val="00F34403"/>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1A60"/>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Zv-bodyreportChar">
    <w:name w:val="Zv-body_report Char"/>
    <w:link w:val="Zv-bodyreport"/>
    <w:locked/>
    <w:rsid w:val="00401A60"/>
    <w:rPr>
      <w:sz w:val="24"/>
      <w:szCs w:val="24"/>
    </w:rPr>
  </w:style>
  <w:style w:type="paragraph" w:styleId="a7">
    <w:name w:val="footnote text"/>
    <w:basedOn w:val="a"/>
    <w:link w:val="a8"/>
    <w:rsid w:val="00F34403"/>
    <w:rPr>
      <w:sz w:val="20"/>
      <w:szCs w:val="20"/>
    </w:rPr>
  </w:style>
  <w:style w:type="character" w:customStyle="1" w:styleId="a8">
    <w:name w:val="Текст сноски Знак"/>
    <w:basedOn w:val="a0"/>
    <w:link w:val="a7"/>
    <w:rsid w:val="00F34403"/>
  </w:style>
  <w:style w:type="character" w:styleId="a9">
    <w:name w:val="footnote reference"/>
    <w:basedOn w:val="a0"/>
    <w:rsid w:val="00F34403"/>
    <w:rPr>
      <w:vertAlign w:val="superscript"/>
    </w:rPr>
  </w:style>
  <w:style w:type="character" w:styleId="aa">
    <w:name w:val="Hyperlink"/>
    <w:basedOn w:val="a0"/>
    <w:rsid w:val="00F344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E/ru/KI-Miron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53BB9-3D81-4437-9543-79C9365B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7</TotalTime>
  <Pages>1</Pages>
  <Words>313</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 OF CONTROL SYSTEM DEVELOPMENT FOR THE TECHNOLOGICAL SYSTEM OF THE ITER FACILITY FROM THE DESIGN STAGE TO FACTORY TESTING</dc:title>
  <dc:creator/>
  <cp:lastModifiedBy>Сатунин</cp:lastModifiedBy>
  <cp:revision>3</cp:revision>
  <cp:lastPrinted>1601-01-01T00:00:00Z</cp:lastPrinted>
  <dcterms:created xsi:type="dcterms:W3CDTF">2023-02-27T17:52:00Z</dcterms:created>
  <dcterms:modified xsi:type="dcterms:W3CDTF">2023-05-23T11:43:00Z</dcterms:modified>
</cp:coreProperties>
</file>