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52" w:rsidRPr="00976D43" w:rsidRDefault="00A049E7" w:rsidP="000C4352">
      <w:pPr>
        <w:pStyle w:val="Zv-Titlereport"/>
        <w:rPr>
          <w:lang w:val="en-US"/>
        </w:rPr>
      </w:pPr>
      <w:r w:rsidRPr="00A049E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049E7" w:rsidRPr="00824DF5" w:rsidRDefault="00A049E7" w:rsidP="003B6459">
                  <w:pPr>
                    <w:spacing w:before="80"/>
                    <w:rPr>
                      <w:sz w:val="22"/>
                      <w:szCs w:val="22"/>
                    </w:rPr>
                  </w:pPr>
                  <w:r w:rsidRPr="00824DF5">
                    <w:rPr>
                      <w:sz w:val="22"/>
                      <w:szCs w:val="22"/>
                    </w:rPr>
                    <w:t xml:space="preserve">DOI: </w:t>
                  </w:r>
                  <w:r w:rsidRPr="00A049E7">
                    <w:rPr>
                      <w:sz w:val="22"/>
                      <w:szCs w:val="22"/>
                    </w:rPr>
                    <w:t>10.34854/ICPAF.2023.50.2023.1.1.276</w:t>
                  </w:r>
                </w:p>
              </w:txbxContent>
            </v:textbox>
            <w10:anchorlock/>
          </v:shape>
        </w:pict>
      </w:r>
      <w:r w:rsidR="000C4352" w:rsidRPr="00976D43">
        <w:rPr>
          <w:lang w:val="en-US"/>
        </w:rPr>
        <w:t>INFRASTRUCTURAL HARDWARE PLATFORM OF THE COMMON IT SPACE FOR FUSION RESEARCH (FUSIONSPACE) WORK STATUS</w:t>
      </w:r>
      <w:r>
        <w:rPr>
          <w:lang w:val="en-US"/>
        </w:rPr>
        <w:t xml:space="preserve"> </w:t>
      </w:r>
      <w:r>
        <w:rPr>
          <w:rStyle w:val="aa"/>
          <w:lang w:val="en-US"/>
        </w:rPr>
        <w:footnoteReference w:customMarkFollows="1" w:id="1"/>
        <w:t>*)</w:t>
      </w:r>
    </w:p>
    <w:p w:rsidR="000C4352" w:rsidRPr="00976D43" w:rsidRDefault="000C4352" w:rsidP="000C4352">
      <w:pPr>
        <w:pStyle w:val="Zv-Author"/>
        <w:rPr>
          <w:lang w:val="en-US"/>
        </w:rPr>
      </w:pPr>
      <w:r w:rsidRPr="00976D43">
        <w:rPr>
          <w:lang w:val="en-US"/>
        </w:rPr>
        <w:t>Portone S.S., Semenov O.I., Nagornyi N.V., Mironov A.Yu., Larionov A.S., Ezhova Z.V., Semenov E.V., Mironova E.Yu., Semenov I</w:t>
      </w:r>
      <w:r>
        <w:rPr>
          <w:lang w:val="en-US"/>
        </w:rPr>
        <w:t>.</w:t>
      </w:r>
      <w:r w:rsidRPr="00976D43">
        <w:rPr>
          <w:lang w:val="en-US"/>
        </w:rPr>
        <w:t>B., Grigorian L.A.</w:t>
      </w:r>
    </w:p>
    <w:p w:rsidR="000C4352" w:rsidRPr="00FB05F1" w:rsidRDefault="000C4352" w:rsidP="000C4352">
      <w:pPr>
        <w:pStyle w:val="Zv-Organization"/>
        <w:rPr>
          <w:color w:val="2121FF"/>
          <w:u w:val="single"/>
          <w:lang w:val="en-US"/>
        </w:rPr>
      </w:pPr>
      <w:r w:rsidRPr="00FB05F1">
        <w:rPr>
          <w:lang w:val="en-US"/>
        </w:rPr>
        <w:t>Institution «Project Center ITER»,</w:t>
      </w:r>
      <w:r w:rsidRPr="00FB05F1">
        <w:rPr>
          <w:color w:val="0070C0"/>
          <w:lang w:val="en-US"/>
        </w:rPr>
        <w:t xml:space="preserve"> </w:t>
      </w:r>
      <w:hyperlink r:id="rId8" w:history="1">
        <w:r w:rsidRPr="00FB05F1">
          <w:rPr>
            <w:rStyle w:val="a7"/>
            <w:color w:val="2121FF"/>
            <w:lang w:val="en-US"/>
          </w:rPr>
          <w:t>support@iterrf.ru</w:t>
        </w:r>
      </w:hyperlink>
    </w:p>
    <w:p w:rsidR="000C4352" w:rsidRPr="004A680A" w:rsidRDefault="000C4352" w:rsidP="000C4352">
      <w:pPr>
        <w:pStyle w:val="Zv-bodyreport"/>
        <w:rPr>
          <w:lang w:val="en-US"/>
        </w:rPr>
      </w:pPr>
      <w:r w:rsidRPr="00FB05F1">
        <w:rPr>
          <w:lang w:val="en-US"/>
        </w:rPr>
        <w:t xml:space="preserve">ITER, the world’s biggest fusion experimental machine, will start its operation in 2025. </w:t>
      </w:r>
      <w:r w:rsidRPr="004A680A">
        <w:rPr>
          <w:lang w:val="en-US"/>
        </w:rPr>
        <w:t xml:space="preserve">The ITER tokamak will be equipped with more than 180 technological and diagnostic systems, generating a massive data stream every day (2.2 PB per day). </w:t>
      </w:r>
      <w:r>
        <w:rPr>
          <w:lang w:val="en-US"/>
        </w:rPr>
        <w:t xml:space="preserve">The data generated by the tokamak </w:t>
      </w:r>
      <w:r w:rsidRPr="004A680A">
        <w:rPr>
          <w:lang w:val="en-US"/>
        </w:rPr>
        <w:t>will be of critical importance for the development of fusion</w:t>
      </w:r>
      <w:r>
        <w:rPr>
          <w:lang w:val="en-US"/>
        </w:rPr>
        <w:t xml:space="preserve"> science</w:t>
      </w:r>
      <w:r w:rsidRPr="004A680A">
        <w:rPr>
          <w:lang w:val="en-US"/>
        </w:rPr>
        <w:t xml:space="preserve">, will allow us to evaluate the effectiveness of the selected technological solutions and determine the vector for the </w:t>
      </w:r>
      <w:r>
        <w:rPr>
          <w:lang w:val="en-US"/>
        </w:rPr>
        <w:t>creating</w:t>
      </w:r>
      <w:r w:rsidRPr="004A680A">
        <w:rPr>
          <w:lang w:val="en-US"/>
        </w:rPr>
        <w:t xml:space="preserve"> of new </w:t>
      </w:r>
      <w:r>
        <w:rPr>
          <w:lang w:val="en-US"/>
        </w:rPr>
        <w:t>fusion</w:t>
      </w:r>
      <w:r w:rsidRPr="004A680A">
        <w:rPr>
          <w:lang w:val="en-US"/>
        </w:rPr>
        <w:t xml:space="preserve"> technologies.</w:t>
      </w:r>
    </w:p>
    <w:p w:rsidR="000C4352" w:rsidRDefault="000C4352" w:rsidP="000C4352">
      <w:pPr>
        <w:pStyle w:val="Zv-bodyreport"/>
        <w:rPr>
          <w:lang w:val="en-US"/>
        </w:rPr>
      </w:pPr>
      <w:r>
        <w:rPr>
          <w:lang w:val="en-US"/>
        </w:rPr>
        <w:t xml:space="preserve"> Russian Federation is </w:t>
      </w:r>
      <w:r w:rsidRPr="00275256">
        <w:rPr>
          <w:lang w:val="en-US"/>
        </w:rPr>
        <w:t xml:space="preserve">a full-fledged </w:t>
      </w:r>
      <w:r>
        <w:rPr>
          <w:lang w:val="en-US"/>
        </w:rPr>
        <w:t>member of the</w:t>
      </w:r>
      <w:r w:rsidRPr="00275256">
        <w:rPr>
          <w:lang w:val="en-US"/>
        </w:rPr>
        <w:t xml:space="preserve"> international ITER project</w:t>
      </w:r>
      <w:r>
        <w:rPr>
          <w:lang w:val="en-US"/>
        </w:rPr>
        <w:t xml:space="preserve">, as a consequence </w:t>
      </w:r>
      <w:r w:rsidRPr="00275256">
        <w:rPr>
          <w:lang w:val="en-US"/>
        </w:rPr>
        <w:t xml:space="preserve">the </w:t>
      </w:r>
      <w:r>
        <w:rPr>
          <w:lang w:val="en-US"/>
        </w:rPr>
        <w:t>ITER data</w:t>
      </w:r>
      <w:r w:rsidRPr="00275256">
        <w:rPr>
          <w:lang w:val="en-US"/>
        </w:rPr>
        <w:t xml:space="preserve"> will be available to Russian scientists</w:t>
      </w:r>
      <w:r>
        <w:rPr>
          <w:lang w:val="en-US"/>
        </w:rPr>
        <w:t xml:space="preserve">. </w:t>
      </w:r>
      <w:r w:rsidRPr="00275256">
        <w:rPr>
          <w:lang w:val="en-US"/>
        </w:rPr>
        <w:t>Accordingly, there was a need to create a technological base capable of providing the possibility of joint participation in geographically distributed experiments, as well as the storage and processing of data</w:t>
      </w:r>
      <w:r>
        <w:rPr>
          <w:lang w:val="en-US"/>
        </w:rPr>
        <w:t xml:space="preserve"> such as ITER data.</w:t>
      </w:r>
    </w:p>
    <w:p w:rsidR="000C4352" w:rsidRDefault="000C4352" w:rsidP="000C4352">
      <w:pPr>
        <w:pStyle w:val="Zv-bodyreport"/>
        <w:rPr>
          <w:lang w:val="en-US"/>
        </w:rPr>
      </w:pPr>
      <w:r>
        <w:rPr>
          <w:lang w:val="en-US"/>
        </w:rPr>
        <w:t>I</w:t>
      </w:r>
      <w:r w:rsidRPr="00FB05F1">
        <w:rPr>
          <w:lang w:val="en-US"/>
        </w:rPr>
        <w:t xml:space="preserve">nfrastructural hardware platform of the common IT space for fusion research </w:t>
      </w:r>
      <w:r>
        <w:rPr>
          <w:lang w:val="en-US"/>
        </w:rPr>
        <w:t>(</w:t>
      </w:r>
      <w:r w:rsidRPr="00813A94">
        <w:rPr>
          <w:lang w:val="en-US"/>
        </w:rPr>
        <w:t>FusionSpace.RU</w:t>
      </w:r>
      <w:r>
        <w:rPr>
          <w:lang w:val="en-US"/>
        </w:rPr>
        <w:t>)</w:t>
      </w:r>
      <w:r w:rsidRPr="00813A94">
        <w:rPr>
          <w:lang w:val="en-US"/>
        </w:rPr>
        <w:t xml:space="preserve"> </w:t>
      </w:r>
      <w:r>
        <w:rPr>
          <w:lang w:val="en-US"/>
        </w:rPr>
        <w:t xml:space="preserve">has become such a technological basis for a joint fusion experiment integration. </w:t>
      </w:r>
      <w:r w:rsidRPr="00813A94">
        <w:rPr>
          <w:lang w:val="en-US"/>
        </w:rPr>
        <w:t>FusionSpace.RU</w:t>
      </w:r>
      <w:r>
        <w:rPr>
          <w:lang w:val="en-US"/>
        </w:rPr>
        <w:t xml:space="preserve"> allows to </w:t>
      </w:r>
      <w:r w:rsidRPr="00813A94">
        <w:rPr>
          <w:lang w:val="en-US"/>
        </w:rPr>
        <w:t>carry out the processes of planning</w:t>
      </w:r>
      <w:r>
        <w:rPr>
          <w:lang w:val="en-US"/>
        </w:rPr>
        <w:t xml:space="preserve"> and</w:t>
      </w:r>
      <w:r w:rsidRPr="00813A94">
        <w:rPr>
          <w:lang w:val="en-US"/>
        </w:rPr>
        <w:t xml:space="preserve"> conducting a scientific experiment, </w:t>
      </w:r>
      <w:r w:rsidRPr="00FB05F1">
        <w:rPr>
          <w:lang w:val="en-US"/>
        </w:rPr>
        <w:t>provid</w:t>
      </w:r>
      <w:r>
        <w:rPr>
          <w:lang w:val="en-US"/>
        </w:rPr>
        <w:t>ing</w:t>
      </w:r>
      <w:r w:rsidRPr="00FB05F1">
        <w:rPr>
          <w:lang w:val="en-US"/>
        </w:rPr>
        <w:t xml:space="preserve"> access to scientific and experimental data,</w:t>
      </w:r>
      <w:r>
        <w:rPr>
          <w:lang w:val="en-US"/>
        </w:rPr>
        <w:t xml:space="preserve"> thematic software for data analysis, visualization and other </w:t>
      </w:r>
      <w:r w:rsidRPr="00813A94">
        <w:rPr>
          <w:lang w:val="en-US"/>
        </w:rPr>
        <w:t xml:space="preserve">specialized </w:t>
      </w:r>
      <w:r>
        <w:rPr>
          <w:lang w:val="en-US"/>
        </w:rPr>
        <w:t xml:space="preserve">IT </w:t>
      </w:r>
      <w:r w:rsidRPr="00813A94">
        <w:rPr>
          <w:lang w:val="en-US"/>
        </w:rPr>
        <w:t>services</w:t>
      </w:r>
      <w:r>
        <w:rPr>
          <w:lang w:val="en-US"/>
        </w:rPr>
        <w:t xml:space="preserve"> </w:t>
      </w:r>
      <w:r w:rsidRPr="00FB05F1">
        <w:rPr>
          <w:lang w:val="en-US"/>
        </w:rPr>
        <w:t>for the main actors in Russian fusion research</w:t>
      </w:r>
      <w:r>
        <w:rPr>
          <w:lang w:val="en-US"/>
        </w:rPr>
        <w:t>.</w:t>
      </w:r>
    </w:p>
    <w:p w:rsidR="000C4352" w:rsidRPr="00813A94" w:rsidRDefault="000C4352" w:rsidP="000C4352">
      <w:pPr>
        <w:pStyle w:val="Zv-bodyreport"/>
        <w:rPr>
          <w:lang w:val="en-US"/>
        </w:rPr>
      </w:pPr>
      <w:r w:rsidRPr="00813A94">
        <w:rPr>
          <w:lang w:val="en-US"/>
        </w:rPr>
        <w:t>The report presents the status of work on the FusionSpace.RU</w:t>
      </w:r>
      <w:r>
        <w:rPr>
          <w:lang w:val="en-US"/>
        </w:rPr>
        <w:t xml:space="preserve"> </w:t>
      </w:r>
      <w:r w:rsidRPr="00813A94">
        <w:rPr>
          <w:lang w:val="en-US"/>
        </w:rPr>
        <w:t xml:space="preserve">development. </w:t>
      </w:r>
      <w:r>
        <w:rPr>
          <w:lang w:val="en-US"/>
        </w:rPr>
        <w:t>The project had started in 2</w:t>
      </w:r>
      <w:r w:rsidRPr="00813A94">
        <w:rPr>
          <w:lang w:val="en-US"/>
        </w:rPr>
        <w:t>02</w:t>
      </w:r>
      <w:r>
        <w:rPr>
          <w:lang w:val="en-US"/>
        </w:rPr>
        <w:t>1.</w:t>
      </w:r>
      <w:r w:rsidRPr="00813A94">
        <w:rPr>
          <w:lang w:val="en-US"/>
        </w:rPr>
        <w:t xml:space="preserve"> </w:t>
      </w:r>
      <w:r>
        <w:rPr>
          <w:lang w:val="en-US"/>
        </w:rPr>
        <w:t>T</w:t>
      </w:r>
      <w:r w:rsidRPr="00813A94">
        <w:rPr>
          <w:lang w:val="en-US"/>
        </w:rPr>
        <w:t>he functionality of the platform was formulated, a technical project was developed, and a test site FusionSpace.RU was created</w:t>
      </w:r>
      <w:r>
        <w:rPr>
          <w:lang w:val="en-US"/>
        </w:rPr>
        <w:t xml:space="preserve">. Test site </w:t>
      </w:r>
      <w:r w:rsidRPr="00813A94">
        <w:rPr>
          <w:lang w:val="en-US"/>
        </w:rPr>
        <w:t>includ</w:t>
      </w:r>
      <w:r>
        <w:rPr>
          <w:lang w:val="en-US"/>
        </w:rPr>
        <w:t>ed</w:t>
      </w:r>
      <w:r w:rsidRPr="00813A94">
        <w:rPr>
          <w:lang w:val="en-US"/>
        </w:rPr>
        <w:t xml:space="preserve"> 9 </w:t>
      </w:r>
      <w:r>
        <w:rPr>
          <w:lang w:val="en-US"/>
        </w:rPr>
        <w:t xml:space="preserve">remote </w:t>
      </w:r>
      <w:r w:rsidRPr="00813A94">
        <w:rPr>
          <w:lang w:val="en-US"/>
        </w:rPr>
        <w:t>participation</w:t>
      </w:r>
      <w:r>
        <w:rPr>
          <w:lang w:val="en-US"/>
        </w:rPr>
        <w:t xml:space="preserve"> centers </w:t>
      </w:r>
      <w:r w:rsidRPr="00813A94">
        <w:rPr>
          <w:lang w:val="en-US"/>
        </w:rPr>
        <w:t>(</w:t>
      </w:r>
      <w:r w:rsidRPr="00813A94">
        <w:rPr>
          <w:i/>
          <w:iCs/>
          <w:lang w:val="en-US"/>
        </w:rPr>
        <w:t xml:space="preserve">complexes for </w:t>
      </w:r>
      <w:r>
        <w:rPr>
          <w:i/>
          <w:iCs/>
          <w:lang w:val="en-US"/>
        </w:rPr>
        <w:t xml:space="preserve">the </w:t>
      </w:r>
      <w:r w:rsidRPr="00813A94">
        <w:rPr>
          <w:i/>
          <w:iCs/>
          <w:lang w:val="en-US"/>
        </w:rPr>
        <w:t>remote participation in</w:t>
      </w:r>
      <w:r>
        <w:rPr>
          <w:i/>
          <w:iCs/>
          <w:lang w:val="en-US"/>
        </w:rPr>
        <w:t xml:space="preserve"> fusion</w:t>
      </w:r>
      <w:r w:rsidRPr="00813A94">
        <w:rPr>
          <w:i/>
          <w:iCs/>
          <w:lang w:val="en-US"/>
        </w:rPr>
        <w:t xml:space="preserve"> experiments, </w:t>
      </w:r>
      <w:r>
        <w:rPr>
          <w:i/>
          <w:iCs/>
          <w:lang w:val="en-US"/>
        </w:rPr>
        <w:t>include</w:t>
      </w:r>
      <w:r w:rsidRPr="00813A94">
        <w:rPr>
          <w:i/>
          <w:iCs/>
          <w:lang w:val="en-US"/>
        </w:rPr>
        <w:t xml:space="preserve"> workplaces that provide the opportunity for local work with </w:t>
      </w:r>
      <w:r>
        <w:rPr>
          <w:i/>
          <w:iCs/>
          <w:lang w:val="en-US"/>
        </w:rPr>
        <w:t xml:space="preserve">the </w:t>
      </w:r>
      <w:r w:rsidRPr="00813A94">
        <w:rPr>
          <w:i/>
          <w:iCs/>
          <w:lang w:val="en-US"/>
        </w:rPr>
        <w:t>scientific data</w:t>
      </w:r>
      <w:r w:rsidRPr="00813A94">
        <w:rPr>
          <w:lang w:val="en-US"/>
        </w:rPr>
        <w:t>), 6 joint laboratories (</w:t>
      </w:r>
      <w:r w:rsidRPr="00192B8F">
        <w:rPr>
          <w:i/>
          <w:iCs/>
          <w:lang w:val="en-US"/>
        </w:rPr>
        <w:t>software and hardware infrastructure for collecting and exchanging scientific data, which provides an interface with a source of scientific data</w:t>
      </w:r>
      <w:r w:rsidRPr="00813A94">
        <w:rPr>
          <w:lang w:val="en-US"/>
        </w:rPr>
        <w:t>) and a central node (</w:t>
      </w:r>
      <w:r w:rsidRPr="00192B8F">
        <w:rPr>
          <w:i/>
          <w:iCs/>
          <w:lang w:val="en-US"/>
        </w:rPr>
        <w:t>a set of server and network infrastructure that ensures the functioning of the platform</w:t>
      </w:r>
      <w:r w:rsidRPr="00813A94">
        <w:rPr>
          <w:lang w:val="en-US"/>
        </w:rPr>
        <w:t>).</w:t>
      </w:r>
    </w:p>
    <w:p w:rsidR="000C4352" w:rsidRPr="004A680A" w:rsidRDefault="000C4352" w:rsidP="000C4352">
      <w:pPr>
        <w:pStyle w:val="Zv-bodyreport"/>
        <w:rPr>
          <w:lang w:val="en-US"/>
        </w:rPr>
      </w:pPr>
      <w:r w:rsidRPr="00192B8F">
        <w:rPr>
          <w:lang w:val="en-US"/>
        </w:rPr>
        <w:t xml:space="preserve">In 2022, the main </w:t>
      </w:r>
      <w:r>
        <w:rPr>
          <w:lang w:val="en-US"/>
        </w:rPr>
        <w:t>challenge</w:t>
      </w:r>
      <w:r w:rsidRPr="00192B8F">
        <w:rPr>
          <w:lang w:val="en-US"/>
        </w:rPr>
        <w:t xml:space="preserve"> was to test and create</w:t>
      </w:r>
      <w:r>
        <w:rPr>
          <w:lang w:val="en-US"/>
        </w:rPr>
        <w:t xml:space="preserve"> </w:t>
      </w:r>
      <w:r w:rsidRPr="00192B8F">
        <w:rPr>
          <w:lang w:val="en-US"/>
        </w:rPr>
        <w:t>on the basis of the developed working documentation</w:t>
      </w:r>
      <w:r>
        <w:rPr>
          <w:lang w:val="en-US"/>
        </w:rPr>
        <w:t xml:space="preserve"> </w:t>
      </w:r>
      <w:r w:rsidRPr="00192B8F">
        <w:rPr>
          <w:lang w:val="en-US"/>
        </w:rPr>
        <w:t xml:space="preserve">a </w:t>
      </w:r>
      <w:r>
        <w:rPr>
          <w:lang w:val="en-US"/>
        </w:rPr>
        <w:t>pre-production model</w:t>
      </w:r>
      <w:r w:rsidRPr="00192B8F">
        <w:rPr>
          <w:lang w:val="en-US"/>
        </w:rPr>
        <w:t xml:space="preserve"> of the central </w:t>
      </w:r>
      <w:r>
        <w:rPr>
          <w:lang w:val="en-US"/>
        </w:rPr>
        <w:t>node</w:t>
      </w:r>
      <w:r w:rsidRPr="00192B8F">
        <w:rPr>
          <w:lang w:val="en-US"/>
        </w:rPr>
        <w:t xml:space="preserve"> that complies the previously formulated requirements, as well as the development of software within the current stage: scientific and technical analysis of existing software tools for working with data at </w:t>
      </w:r>
      <w:r>
        <w:rPr>
          <w:lang w:val="en-US"/>
        </w:rPr>
        <w:t>fusion</w:t>
      </w:r>
      <w:r w:rsidRPr="00192B8F">
        <w:rPr>
          <w:lang w:val="en-US"/>
        </w:rPr>
        <w:t xml:space="preserve"> facilities and the </w:t>
      </w:r>
      <w:r>
        <w:rPr>
          <w:lang w:val="en-US"/>
        </w:rPr>
        <w:t>developing of</w:t>
      </w:r>
      <w:r w:rsidRPr="00192B8F">
        <w:rPr>
          <w:lang w:val="en-US"/>
        </w:rPr>
        <w:t xml:space="preserve"> basic functionality of information exchange </w:t>
      </w:r>
      <w:r>
        <w:rPr>
          <w:lang w:val="en-US"/>
        </w:rPr>
        <w:t>web-portal.</w:t>
      </w:r>
    </w:p>
    <w:p w:rsidR="000C4352" w:rsidRPr="00597A28" w:rsidRDefault="000C4352" w:rsidP="000C4352">
      <w:pPr>
        <w:pStyle w:val="Zv-bodyreport"/>
        <w:rPr>
          <w:lang w:val="en-US"/>
        </w:rPr>
      </w:pPr>
      <w:r>
        <w:rPr>
          <w:lang w:val="en-US"/>
        </w:rPr>
        <w:t xml:space="preserve">It </w:t>
      </w:r>
      <w:r w:rsidRPr="00192B8F">
        <w:rPr>
          <w:lang w:val="en-US"/>
        </w:rPr>
        <w:t xml:space="preserve">is planned to test and create prototypes of the remaining FusionSpace.RU nodes </w:t>
      </w:r>
      <w:r>
        <w:rPr>
          <w:lang w:val="en-US"/>
        </w:rPr>
        <w:t>–</w:t>
      </w:r>
      <w:r w:rsidRPr="00192B8F">
        <w:rPr>
          <w:lang w:val="en-US"/>
        </w:rPr>
        <w:t xml:space="preserve"> </w:t>
      </w:r>
      <w:r>
        <w:rPr>
          <w:lang w:val="en-US"/>
        </w:rPr>
        <w:t>r</w:t>
      </w:r>
      <w:r w:rsidRPr="00192B8F">
        <w:rPr>
          <w:lang w:val="en-US"/>
        </w:rPr>
        <w:t>emote participation centers and joint laboratories</w:t>
      </w:r>
      <w:r>
        <w:rPr>
          <w:lang w:val="en-US"/>
        </w:rPr>
        <w:t xml:space="preserve"> i</w:t>
      </w:r>
      <w:r w:rsidRPr="00192B8F">
        <w:rPr>
          <w:lang w:val="en-US"/>
        </w:rPr>
        <w:t>n 2023-2024. No less important is the next stage of software development for interaction between nodes, as well as for providing analysis and display of experimental data. Implement</w:t>
      </w:r>
      <w:r>
        <w:rPr>
          <w:lang w:val="en-US"/>
        </w:rPr>
        <w:t>ing</w:t>
      </w:r>
      <w:r w:rsidRPr="00192B8F">
        <w:rPr>
          <w:lang w:val="en-US"/>
        </w:rPr>
        <w:t xml:space="preserve"> hardware and software solutions should not only provide the possibility of integrating </w:t>
      </w:r>
      <w:r>
        <w:rPr>
          <w:lang w:val="en-US"/>
        </w:rPr>
        <w:t>national</w:t>
      </w:r>
      <w:r w:rsidRPr="00192B8F">
        <w:rPr>
          <w:lang w:val="en-US"/>
        </w:rPr>
        <w:t xml:space="preserve"> fusion research, but also provide the opportunity to work with the </w:t>
      </w:r>
      <w:r>
        <w:rPr>
          <w:lang w:val="en-US"/>
        </w:rPr>
        <w:t>ITER data</w:t>
      </w:r>
      <w:r w:rsidRPr="00192B8F">
        <w:rPr>
          <w:lang w:val="en-US"/>
        </w:rPr>
        <w:t>. This will be</w:t>
      </w:r>
      <w:r>
        <w:rPr>
          <w:lang w:val="en-US"/>
        </w:rPr>
        <w:t>come</w:t>
      </w:r>
      <w:r w:rsidRPr="00192B8F">
        <w:rPr>
          <w:lang w:val="en-US"/>
        </w:rPr>
        <w:t xml:space="preserve"> possible </w:t>
      </w:r>
      <w:r>
        <w:rPr>
          <w:lang w:val="en-US"/>
        </w:rPr>
        <w:t xml:space="preserve">because of </w:t>
      </w:r>
      <w:r w:rsidRPr="00FB05F1">
        <w:rPr>
          <w:lang w:val="en-US"/>
        </w:rPr>
        <w:t>unified formats and data structures</w:t>
      </w:r>
      <w:r w:rsidRPr="00597A28">
        <w:rPr>
          <w:lang w:val="en-US"/>
        </w:rPr>
        <w:t xml:space="preserve"> </w:t>
      </w:r>
      <w:r>
        <w:rPr>
          <w:lang w:val="en-US"/>
        </w:rPr>
        <w:t>application</w:t>
      </w:r>
      <w:r w:rsidRPr="00FB05F1">
        <w:rPr>
          <w:lang w:val="en-US"/>
        </w:rPr>
        <w:t>, compatible with IMAS</w:t>
      </w:r>
      <w:r w:rsidRPr="00597A28">
        <w:rPr>
          <w:lang w:val="en-US"/>
        </w:rPr>
        <w:t xml:space="preserve">, </w:t>
      </w:r>
      <w:r w:rsidRPr="00FB05F1">
        <w:rPr>
          <w:lang w:val="en-US"/>
        </w:rPr>
        <w:t>integration with mathematical software and codes</w:t>
      </w:r>
      <w:r w:rsidRPr="00597A28">
        <w:rPr>
          <w:lang w:val="en-US"/>
        </w:rPr>
        <w:t xml:space="preserve"> </w:t>
      </w:r>
      <w:r>
        <w:rPr>
          <w:lang w:val="en-US"/>
        </w:rPr>
        <w:t>and</w:t>
      </w:r>
      <w:r w:rsidRPr="00597A28">
        <w:rPr>
          <w:lang w:val="en-US"/>
        </w:rPr>
        <w:t xml:space="preserve"> other approaches that have proven themselves in international practice and are successfully applied in the ITER project.</w:t>
      </w:r>
    </w:p>
    <w:p w:rsidR="000C4352" w:rsidRPr="00FB05F1" w:rsidRDefault="000C4352" w:rsidP="000C4352">
      <w:pPr>
        <w:pStyle w:val="Zv-bodyreport"/>
        <w:rPr>
          <w:lang w:val="en-US"/>
        </w:rPr>
      </w:pPr>
      <w:r w:rsidRPr="00FB05F1">
        <w:rPr>
          <w:lang w:val="en-US"/>
        </w:rPr>
        <w:t>The work was carried out within the framework of the state contract «Infrastructural hardware platform of the information and communication space designing and prototyping in the field of thermonuclear research in the Russian Federation in 202</w:t>
      </w:r>
      <w:r>
        <w:rPr>
          <w:lang w:val="en-US"/>
        </w:rPr>
        <w:t>2</w:t>
      </w:r>
      <w:r w:rsidRPr="00FB05F1">
        <w:rPr>
          <w:lang w:val="en-US"/>
        </w:rPr>
        <w:t xml:space="preserve">», </w:t>
      </w:r>
      <w:r w:rsidRPr="00597A28">
        <w:rPr>
          <w:szCs w:val="23"/>
          <w:lang w:val="en-US"/>
        </w:rPr>
        <w:t>№</w:t>
      </w:r>
      <w:r w:rsidRPr="00CC79DB">
        <w:rPr>
          <w:szCs w:val="23"/>
        </w:rPr>
        <w:t>Н</w:t>
      </w:r>
      <w:r w:rsidRPr="00597A28">
        <w:rPr>
          <w:szCs w:val="23"/>
          <w:lang w:val="en-US"/>
        </w:rPr>
        <w:t>.4</w:t>
      </w:r>
      <w:r w:rsidRPr="00CC79DB">
        <w:rPr>
          <w:szCs w:val="23"/>
        </w:rPr>
        <w:t>ф</w:t>
      </w:r>
      <w:r w:rsidRPr="00597A28">
        <w:rPr>
          <w:szCs w:val="23"/>
          <w:lang w:val="en-US"/>
        </w:rPr>
        <w:t xml:space="preserve">.241.09.22.1129 </w:t>
      </w:r>
      <w:r w:rsidRPr="00FB05F1">
        <w:rPr>
          <w:lang w:val="en-US"/>
        </w:rPr>
        <w:t xml:space="preserve">of </w:t>
      </w:r>
      <w:r>
        <w:rPr>
          <w:lang w:val="en-US"/>
        </w:rPr>
        <w:t>31</w:t>
      </w:r>
      <w:r w:rsidRPr="00FB05F1">
        <w:rPr>
          <w:lang w:val="en-US"/>
        </w:rPr>
        <w:t xml:space="preserve"> </w:t>
      </w:r>
      <w:r>
        <w:rPr>
          <w:lang w:val="en-US"/>
        </w:rPr>
        <w:t>August</w:t>
      </w:r>
      <w:r w:rsidRPr="00FB05F1">
        <w:rPr>
          <w:lang w:val="en-US"/>
        </w:rPr>
        <w:t xml:space="preserve"> 202</w:t>
      </w:r>
      <w:r>
        <w:rPr>
          <w:lang w:val="en-US"/>
        </w:rPr>
        <w:t>2</w:t>
      </w:r>
      <w:r w:rsidRPr="00FB05F1">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BD" w:rsidRDefault="002470BD">
      <w:r>
        <w:separator/>
      </w:r>
    </w:p>
  </w:endnote>
  <w:endnote w:type="continuationSeparator" w:id="0">
    <w:p w:rsidR="002470BD" w:rsidRDefault="00247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0D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0D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049E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BD" w:rsidRDefault="002470BD">
      <w:r>
        <w:separator/>
      </w:r>
    </w:p>
  </w:footnote>
  <w:footnote w:type="continuationSeparator" w:id="0">
    <w:p w:rsidR="002470BD" w:rsidRDefault="002470BD">
      <w:r>
        <w:continuationSeparator/>
      </w:r>
    </w:p>
  </w:footnote>
  <w:footnote w:id="1">
    <w:p w:rsidR="00A049E7" w:rsidRPr="00A049E7" w:rsidRDefault="00A049E7">
      <w:pPr>
        <w:pStyle w:val="a8"/>
        <w:rPr>
          <w:lang w:val="en-US"/>
        </w:rPr>
      </w:pPr>
      <w:r w:rsidRPr="00A049E7">
        <w:rPr>
          <w:rStyle w:val="aa"/>
          <w:lang w:val="en-US"/>
        </w:rPr>
        <w:t>*)</w:t>
      </w:r>
      <w:r w:rsidRPr="00A049E7">
        <w:rPr>
          <w:lang w:val="en-US"/>
        </w:rPr>
        <w:t xml:space="preserve"> </w:t>
      </w:r>
      <w:hyperlink r:id="rId1" w:history="1">
        <w:r w:rsidRPr="00A049E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A0DE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D617D"/>
    <w:rsid w:val="00043701"/>
    <w:rsid w:val="00081366"/>
    <w:rsid w:val="000C4352"/>
    <w:rsid w:val="000C657D"/>
    <w:rsid w:val="000C7078"/>
    <w:rsid w:val="000D617D"/>
    <w:rsid w:val="000D76E9"/>
    <w:rsid w:val="000E495B"/>
    <w:rsid w:val="001C0CCB"/>
    <w:rsid w:val="001F233F"/>
    <w:rsid w:val="00205708"/>
    <w:rsid w:val="00220629"/>
    <w:rsid w:val="0023083F"/>
    <w:rsid w:val="002470BD"/>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A0DED"/>
    <w:rsid w:val="00906FF7"/>
    <w:rsid w:val="009D3AC4"/>
    <w:rsid w:val="00A049E7"/>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0C4352"/>
    <w:rPr>
      <w:color w:val="0000FF" w:themeColor="hyperlink"/>
      <w:u w:val="single"/>
    </w:rPr>
  </w:style>
  <w:style w:type="character" w:customStyle="1" w:styleId="Zv-bodyreportChar">
    <w:name w:val="Zv-body_report Char"/>
    <w:link w:val="Zv-bodyreport"/>
    <w:locked/>
    <w:rsid w:val="000C4352"/>
    <w:rPr>
      <w:sz w:val="24"/>
      <w:szCs w:val="24"/>
    </w:rPr>
  </w:style>
  <w:style w:type="paragraph" w:styleId="a8">
    <w:name w:val="footnote text"/>
    <w:basedOn w:val="a"/>
    <w:link w:val="a9"/>
    <w:rsid w:val="00A049E7"/>
    <w:rPr>
      <w:sz w:val="20"/>
      <w:szCs w:val="20"/>
    </w:rPr>
  </w:style>
  <w:style w:type="character" w:customStyle="1" w:styleId="a9">
    <w:name w:val="Текст сноски Знак"/>
    <w:basedOn w:val="a0"/>
    <w:link w:val="a8"/>
    <w:rsid w:val="00A049E7"/>
  </w:style>
  <w:style w:type="character" w:styleId="aa">
    <w:name w:val="footnote reference"/>
    <w:basedOn w:val="a0"/>
    <w:rsid w:val="00A049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E-Porton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F572D-9A2C-481D-BE8C-97D8B623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565</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INFRASTRUCTURAL HARDWARE PLATFORM OF THE COMMON IT SPACE FOR FUSION RESEARCH (FUSIONSPACE) WORK STATUS</dc:title>
  <dc:creator/>
  <cp:lastModifiedBy>Сатунин</cp:lastModifiedBy>
  <cp:revision>3</cp:revision>
  <cp:lastPrinted>1601-01-01T00:00:00Z</cp:lastPrinted>
  <dcterms:created xsi:type="dcterms:W3CDTF">2023-02-27T11:36:00Z</dcterms:created>
  <dcterms:modified xsi:type="dcterms:W3CDTF">2023-05-23T11:10:00Z</dcterms:modified>
</cp:coreProperties>
</file>