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3F" w:rsidRPr="00F2603F" w:rsidRDefault="008B2C99" w:rsidP="00B13F3F">
      <w:pPr>
        <w:pStyle w:val="Zv-Titlereport"/>
        <w:rPr>
          <w:lang w:val="en-US"/>
        </w:rPr>
      </w:pPr>
      <w:r w:rsidRPr="008B2C9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0441DB" w:rsidRPr="0095603D" w:rsidRDefault="000441DB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441DB">
                    <w:rPr>
                      <w:sz w:val="22"/>
                      <w:szCs w:val="22"/>
                    </w:rPr>
                    <w:t>10.34854/ICPAF.2021.48.1.016</w:t>
                  </w:r>
                </w:p>
              </w:txbxContent>
            </v:textbox>
            <w10:anchorlock/>
          </v:shape>
        </w:pict>
      </w:r>
      <w:r w:rsidR="00B13F3F">
        <w:rPr>
          <w:lang w:val="en-US"/>
        </w:rPr>
        <w:t>Laser</w:t>
      </w:r>
      <w:r w:rsidR="00B13F3F" w:rsidRPr="00F2603F">
        <w:rPr>
          <w:lang w:val="en-US"/>
        </w:rPr>
        <w:t>-</w:t>
      </w:r>
      <w:r w:rsidR="00B13F3F">
        <w:rPr>
          <w:lang w:val="en-US"/>
        </w:rPr>
        <w:t>induced</w:t>
      </w:r>
      <w:r w:rsidR="00B13F3F" w:rsidRPr="00F2603F">
        <w:rPr>
          <w:lang w:val="en-US"/>
        </w:rPr>
        <w:t xml:space="preserve"> </w:t>
      </w:r>
      <w:r w:rsidR="00B13F3F">
        <w:rPr>
          <w:lang w:val="en-US"/>
        </w:rPr>
        <w:t>quenching</w:t>
      </w:r>
      <w:r w:rsidR="00B13F3F" w:rsidRPr="00F2603F">
        <w:rPr>
          <w:lang w:val="en-US"/>
        </w:rPr>
        <w:t xml:space="preserve"> </w:t>
      </w:r>
      <w:r w:rsidR="00B13F3F">
        <w:rPr>
          <w:lang w:val="en-US"/>
        </w:rPr>
        <w:t>diagnostics</w:t>
      </w:r>
      <w:r w:rsidR="00B13F3F" w:rsidRPr="00F2603F">
        <w:rPr>
          <w:lang w:val="en-US"/>
        </w:rPr>
        <w:t xml:space="preserve"> </w:t>
      </w:r>
      <w:r w:rsidR="00B13F3F">
        <w:rPr>
          <w:lang w:val="en-US"/>
        </w:rPr>
        <w:t>of</w:t>
      </w:r>
      <w:r w:rsidR="00B13F3F" w:rsidRPr="00F2603F">
        <w:rPr>
          <w:lang w:val="en-US"/>
        </w:rPr>
        <w:t xml:space="preserve"> </w:t>
      </w:r>
      <w:r w:rsidR="00B13F3F">
        <w:rPr>
          <w:lang w:val="en-US"/>
        </w:rPr>
        <w:t>hydrogen in</w:t>
      </w:r>
      <w:r w:rsidR="00B13F3F" w:rsidRPr="00F2603F">
        <w:rPr>
          <w:lang w:val="en-US"/>
        </w:rPr>
        <w:t xml:space="preserve"> </w:t>
      </w:r>
      <w:r w:rsidR="00B13F3F">
        <w:rPr>
          <w:lang w:val="en-US"/>
        </w:rPr>
        <w:t>tokamak</w:t>
      </w:r>
      <w:r w:rsidR="00B13F3F" w:rsidRPr="00F2603F">
        <w:rPr>
          <w:lang w:val="en-US"/>
        </w:rPr>
        <w:t xml:space="preserve"> </w:t>
      </w:r>
      <w:r w:rsidR="00B13F3F">
        <w:rPr>
          <w:lang w:val="en-US"/>
        </w:rPr>
        <w:t>plasma</w:t>
      </w:r>
      <w:r w:rsidR="000441DB">
        <w:rPr>
          <w:lang w:val="en-US"/>
        </w:rPr>
        <w:t xml:space="preserve"> </w:t>
      </w:r>
      <w:r w:rsidR="000441DB">
        <w:rPr>
          <w:rStyle w:val="aa"/>
          <w:lang w:val="en-US"/>
        </w:rPr>
        <w:footnoteReference w:customMarkFollows="1" w:id="1"/>
        <w:t>*)</w:t>
      </w:r>
    </w:p>
    <w:p w:rsidR="00B13F3F" w:rsidRPr="00F2603F" w:rsidRDefault="00B13F3F" w:rsidP="00B13F3F">
      <w:pPr>
        <w:pStyle w:val="Zv-Author"/>
        <w:rPr>
          <w:lang w:val="en-US"/>
        </w:rPr>
      </w:pPr>
      <w:r w:rsidRPr="00F2603F">
        <w:rPr>
          <w:vertAlign w:val="superscript"/>
          <w:lang w:val="en-US"/>
        </w:rPr>
        <w:t>1</w:t>
      </w:r>
      <w:r>
        <w:rPr>
          <w:lang w:val="en-US"/>
        </w:rPr>
        <w:t>Gorbunov A.V.</w:t>
      </w:r>
      <w:r w:rsidRPr="00F2603F">
        <w:rPr>
          <w:lang w:val="en-US"/>
        </w:rPr>
        <w:t xml:space="preserve">, </w:t>
      </w:r>
      <w:r w:rsidRPr="00F2603F">
        <w:rPr>
          <w:vertAlign w:val="superscript"/>
          <w:lang w:val="en-US"/>
        </w:rPr>
        <w:t>2</w:t>
      </w:r>
      <w:r>
        <w:rPr>
          <w:lang w:val="en-US"/>
        </w:rPr>
        <w:t>Mukhin E.E.</w:t>
      </w:r>
      <w:r w:rsidRPr="00F2603F">
        <w:rPr>
          <w:lang w:val="en-US"/>
        </w:rPr>
        <w:t xml:space="preserve">, </w:t>
      </w:r>
      <w:r w:rsidRPr="00F2603F">
        <w:rPr>
          <w:vertAlign w:val="superscript"/>
          <w:lang w:val="en-US"/>
        </w:rPr>
        <w:t>2</w:t>
      </w:r>
      <w:r>
        <w:rPr>
          <w:lang w:val="en-US"/>
        </w:rPr>
        <w:t>Kurskiev G.S.</w:t>
      </w:r>
      <w:r w:rsidRPr="00F2603F">
        <w:rPr>
          <w:lang w:val="en-US"/>
        </w:rPr>
        <w:t xml:space="preserve">, </w:t>
      </w:r>
      <w:r w:rsidRPr="00F2603F">
        <w:rPr>
          <w:vertAlign w:val="superscript"/>
          <w:lang w:val="en-US"/>
        </w:rPr>
        <w:t>2</w:t>
      </w:r>
      <w:r>
        <w:rPr>
          <w:lang w:val="en-US"/>
        </w:rPr>
        <w:t>Tolstyakov S.Yu.</w:t>
      </w:r>
      <w:r w:rsidRPr="00F2603F">
        <w:rPr>
          <w:lang w:val="en-US"/>
        </w:rPr>
        <w:t xml:space="preserve">, </w:t>
      </w:r>
      <w:r w:rsidRPr="00F2603F">
        <w:rPr>
          <w:vertAlign w:val="superscript"/>
          <w:lang w:val="en-US"/>
        </w:rPr>
        <w:t>1</w:t>
      </w:r>
      <w:r>
        <w:rPr>
          <w:lang w:val="en-US"/>
        </w:rPr>
        <w:t>Letunov A.Yu.</w:t>
      </w:r>
      <w:r w:rsidRPr="00F2603F">
        <w:rPr>
          <w:lang w:val="en-US"/>
        </w:rPr>
        <w:t xml:space="preserve">, </w:t>
      </w:r>
      <w:r w:rsidRPr="00F2603F">
        <w:rPr>
          <w:vertAlign w:val="superscript"/>
          <w:lang w:val="en-US"/>
        </w:rPr>
        <w:t>1</w:t>
      </w:r>
      <w:r>
        <w:rPr>
          <w:lang w:val="en-US"/>
        </w:rPr>
        <w:t>Lisitsa V.S.</w:t>
      </w:r>
      <w:r w:rsidRPr="00F2603F">
        <w:rPr>
          <w:lang w:val="en-US"/>
        </w:rPr>
        <w:t xml:space="preserve">, </w:t>
      </w:r>
      <w:r w:rsidRPr="00F2603F">
        <w:rPr>
          <w:vertAlign w:val="superscript"/>
          <w:lang w:val="en-US"/>
        </w:rPr>
        <w:t>1</w:t>
      </w:r>
      <w:r>
        <w:rPr>
          <w:lang w:val="en-US"/>
        </w:rPr>
        <w:t>Levashova M.G.</w:t>
      </w:r>
      <w:r w:rsidRPr="00F2603F">
        <w:rPr>
          <w:lang w:val="en-US"/>
        </w:rPr>
        <w:t xml:space="preserve">, </w:t>
      </w:r>
      <w:r w:rsidRPr="00F2603F">
        <w:rPr>
          <w:vertAlign w:val="superscript"/>
          <w:lang w:val="en-US"/>
        </w:rPr>
        <w:t>1</w:t>
      </w:r>
      <w:r>
        <w:rPr>
          <w:lang w:val="en-US"/>
        </w:rPr>
        <w:t>Vukolov K.Yu.</w:t>
      </w:r>
    </w:p>
    <w:p w:rsidR="00B13F3F" w:rsidRPr="00F2603F" w:rsidRDefault="00B13F3F" w:rsidP="00B13F3F">
      <w:pPr>
        <w:pStyle w:val="Zv-Organization"/>
        <w:rPr>
          <w:lang w:val="en-US"/>
        </w:rPr>
      </w:pPr>
      <w:r w:rsidRPr="00F2603F">
        <w:rPr>
          <w:vertAlign w:val="superscript"/>
          <w:lang w:val="en-US"/>
        </w:rPr>
        <w:t>1</w:t>
      </w:r>
      <w:r>
        <w:rPr>
          <w:lang w:val="en-US"/>
        </w:rPr>
        <w:t>NRC</w:t>
      </w:r>
      <w:r w:rsidRPr="00F2603F">
        <w:rPr>
          <w:lang w:val="en-US"/>
        </w:rPr>
        <w:t xml:space="preserve"> </w:t>
      </w:r>
      <w:r>
        <w:rPr>
          <w:lang w:val="en-US"/>
        </w:rPr>
        <w:t>Kurchatov</w:t>
      </w:r>
      <w:r w:rsidRPr="00F2603F">
        <w:rPr>
          <w:lang w:val="en-US"/>
        </w:rPr>
        <w:t xml:space="preserve"> </w:t>
      </w:r>
      <w:r>
        <w:rPr>
          <w:lang w:val="en-US"/>
        </w:rPr>
        <w:t>Institute</w:t>
      </w:r>
      <w:r w:rsidRPr="00F2603F">
        <w:rPr>
          <w:lang w:val="en-US"/>
        </w:rPr>
        <w:t xml:space="preserve">, </w:t>
      </w:r>
      <w:hyperlink r:id="rId8" w:history="1">
        <w:r w:rsidRPr="004D0B51">
          <w:rPr>
            <w:rStyle w:val="a7"/>
            <w:lang w:val="en-US"/>
          </w:rPr>
          <w:t>alexeygor</w:t>
        </w:r>
        <w:r w:rsidRPr="00F2603F">
          <w:rPr>
            <w:rStyle w:val="a7"/>
            <w:lang w:val="en-US"/>
          </w:rPr>
          <w:t>@</w:t>
        </w:r>
        <w:r w:rsidRPr="004D0B51">
          <w:rPr>
            <w:rStyle w:val="a7"/>
            <w:lang w:val="en-US"/>
          </w:rPr>
          <w:t>mail</w:t>
        </w:r>
        <w:r w:rsidRPr="00F2603F">
          <w:rPr>
            <w:rStyle w:val="a7"/>
            <w:lang w:val="en-US"/>
          </w:rPr>
          <w:t>.</w:t>
        </w:r>
        <w:r w:rsidRPr="004D0B51">
          <w:rPr>
            <w:rStyle w:val="a7"/>
            <w:lang w:val="en-US"/>
          </w:rPr>
          <w:t>ru</w:t>
        </w:r>
      </w:hyperlink>
      <w:r w:rsidRPr="00F2603F">
        <w:rPr>
          <w:lang w:val="en-US"/>
        </w:rPr>
        <w:t>,</w:t>
      </w:r>
      <w:r w:rsidRPr="00F2603F">
        <w:rPr>
          <w:lang w:val="en-US"/>
        </w:rPr>
        <w:br/>
      </w:r>
      <w:r w:rsidRPr="00F2603F">
        <w:rPr>
          <w:vertAlign w:val="superscript"/>
          <w:lang w:val="en-US"/>
        </w:rPr>
        <w:t>2</w:t>
      </w:r>
      <w:r>
        <w:rPr>
          <w:lang w:val="en-US"/>
        </w:rPr>
        <w:t>Ioffe Institute</w:t>
      </w:r>
      <w:r w:rsidRPr="00F2603F">
        <w:rPr>
          <w:lang w:val="en-US"/>
        </w:rPr>
        <w:t xml:space="preserve">, </w:t>
      </w:r>
      <w:hyperlink r:id="rId9" w:history="1">
        <w:r w:rsidRPr="00F2603F">
          <w:rPr>
            <w:rStyle w:val="a7"/>
            <w:lang w:val="en-US"/>
          </w:rPr>
          <w:t>e.mukhin@mail.ioffe.ru</w:t>
        </w:r>
      </w:hyperlink>
    </w:p>
    <w:p w:rsidR="00B13F3F" w:rsidRDefault="00B13F3F" w:rsidP="00B13F3F">
      <w:pPr>
        <w:pStyle w:val="Zv-bodyreport"/>
        <w:rPr>
          <w:lang w:val="en-US"/>
        </w:rPr>
      </w:pPr>
      <w:r>
        <w:rPr>
          <w:lang w:val="en-US"/>
        </w:rPr>
        <w:t>Laser-induced quenching (LIQ) [1,2,3] technique is proposed for diagnostics of hydrogen atoms (deuterium, tritium) in tokamak and stellarator plasmas. LIQ combines benefits of both laser-induced fluorescence (LIQ) [4,5] and photoionization (LII) [6,7] used for hydrogen density measurements: the sensitivity of LIQ is comparable to laser fluorescence and due to the difference between pumping and viewing wavelengths as in LII laser stray-light can be easily reduced.</w:t>
      </w:r>
    </w:p>
    <w:p w:rsidR="00B13F3F" w:rsidRPr="006D1843" w:rsidRDefault="00B13F3F" w:rsidP="00B13F3F">
      <w:pPr>
        <w:pStyle w:val="Zv-bodyreport"/>
        <w:rPr>
          <w:lang w:val="en-US"/>
        </w:rPr>
      </w:pPr>
      <w:r>
        <w:rPr>
          <w:lang w:val="en-US"/>
        </w:rPr>
        <w:t xml:space="preserve">LIQ is based on partial decreasing the most intensive hydrogen line in the visible range </w:t>
      </w:r>
      <w:r w:rsidRPr="002F727B">
        <w:rPr>
          <w:i/>
          <w:iCs/>
          <w:lang w:val="en-US"/>
        </w:rPr>
        <w:t>H</w:t>
      </w:r>
      <w:r w:rsidRPr="00C768A0">
        <w:rPr>
          <w:i/>
          <w:iCs/>
          <w:vertAlign w:val="subscript"/>
        </w:rPr>
        <w:t>α</w:t>
      </w:r>
      <w:r w:rsidRPr="002F727B">
        <w:rPr>
          <w:lang w:val="en-US"/>
        </w:rPr>
        <w:t xml:space="preserve"> (656</w:t>
      </w:r>
      <w:r>
        <w:rPr>
          <w:lang w:val="en-US"/>
        </w:rPr>
        <w:t>.</w:t>
      </w:r>
      <w:r w:rsidRPr="002F727B">
        <w:rPr>
          <w:lang w:val="en-US"/>
        </w:rPr>
        <w:t>3 </w:t>
      </w:r>
      <w:r>
        <w:rPr>
          <w:lang w:val="en-US"/>
        </w:rPr>
        <w:t>nm</w:t>
      </w:r>
      <w:r w:rsidRPr="002F727B">
        <w:rPr>
          <w:lang w:val="en-US"/>
        </w:rPr>
        <w:t xml:space="preserve">, </w:t>
      </w:r>
      <w:r>
        <w:rPr>
          <w:lang w:val="en-US"/>
        </w:rPr>
        <w:t>transition</w:t>
      </w:r>
      <w:r w:rsidRPr="002F727B">
        <w:rPr>
          <w:lang w:val="en-US"/>
        </w:rPr>
        <w:t xml:space="preserve"> </w:t>
      </w:r>
      <w:r w:rsidRPr="002F727B">
        <w:rPr>
          <w:i/>
          <w:iCs/>
          <w:lang w:val="en-US"/>
        </w:rPr>
        <w:t>n</w:t>
      </w:r>
      <w:r w:rsidRPr="002F727B">
        <w:rPr>
          <w:lang w:val="en-US"/>
        </w:rPr>
        <w:t> = 3 → 2)</w:t>
      </w:r>
      <w:r w:rsidRPr="00161A9A">
        <w:rPr>
          <w:lang w:val="en-US"/>
        </w:rPr>
        <w:t xml:space="preserve"> </w:t>
      </w:r>
      <w:r>
        <w:rPr>
          <w:lang w:val="en-US"/>
        </w:rPr>
        <w:t>by laser excitation in one of the Paschen series lines.</w:t>
      </w:r>
      <w:r w:rsidRPr="00161A9A">
        <w:rPr>
          <w:lang w:val="en-US"/>
        </w:rPr>
        <w:t xml:space="preserve"> </w:t>
      </w:r>
      <w:r>
        <w:rPr>
          <w:lang w:val="en-US"/>
        </w:rPr>
        <w:t xml:space="preserve">Laser pumping in the transition </w:t>
      </w:r>
      <w:r w:rsidRPr="006D1843">
        <w:rPr>
          <w:i/>
          <w:iCs/>
          <w:lang w:val="en-US"/>
        </w:rPr>
        <w:t>n</w:t>
      </w:r>
      <w:r w:rsidRPr="006D1843">
        <w:rPr>
          <w:lang w:val="en-US"/>
        </w:rPr>
        <w:t> = 3 → </w:t>
      </w:r>
      <w:r w:rsidRPr="006D1843">
        <w:rPr>
          <w:i/>
          <w:iCs/>
          <w:lang w:val="en-US"/>
        </w:rPr>
        <w:t>n</w:t>
      </w:r>
      <w:r w:rsidRPr="006D1843">
        <w:rPr>
          <w:i/>
          <w:iCs/>
          <w:vertAlign w:val="subscript"/>
          <w:lang w:val="en-US"/>
        </w:rPr>
        <w:t>Up</w:t>
      </w:r>
      <w:r w:rsidRPr="006D1843">
        <w:rPr>
          <w:lang w:val="en-US"/>
        </w:rPr>
        <w:t xml:space="preserve"> (</w:t>
      </w:r>
      <w:r w:rsidRPr="006D1843">
        <w:rPr>
          <w:i/>
          <w:iCs/>
          <w:lang w:val="en-US"/>
        </w:rPr>
        <w:t>n</w:t>
      </w:r>
      <w:r w:rsidRPr="006D1843">
        <w:rPr>
          <w:i/>
          <w:iCs/>
          <w:vertAlign w:val="subscript"/>
          <w:lang w:val="en-US"/>
        </w:rPr>
        <w:t>Up</w:t>
      </w:r>
      <w:r w:rsidRPr="006D1843">
        <w:rPr>
          <w:lang w:val="en-US"/>
        </w:rPr>
        <w:t> ≥ 4)</w:t>
      </w:r>
      <w:r>
        <w:rPr>
          <w:lang w:val="en-US"/>
        </w:rPr>
        <w:t xml:space="preserve"> reduces the population of </w:t>
      </w:r>
      <w:r w:rsidRPr="006D1843">
        <w:rPr>
          <w:i/>
          <w:iCs/>
          <w:lang w:val="en-US"/>
        </w:rPr>
        <w:t>n</w:t>
      </w:r>
      <w:r w:rsidRPr="006D1843">
        <w:rPr>
          <w:lang w:val="en-US"/>
        </w:rPr>
        <w:t> = 3</w:t>
      </w:r>
      <w:r>
        <w:rPr>
          <w:lang w:val="en-US"/>
        </w:rPr>
        <w:t xml:space="preserve"> group of states and proportionally decreases the </w:t>
      </w:r>
      <w:r w:rsidRPr="006D1843">
        <w:rPr>
          <w:i/>
          <w:iCs/>
          <w:lang w:val="en-US"/>
        </w:rPr>
        <w:t>H</w:t>
      </w:r>
      <w:r w:rsidRPr="00C768A0">
        <w:rPr>
          <w:i/>
          <w:iCs/>
          <w:vertAlign w:val="subscript"/>
        </w:rPr>
        <w:t>α</w:t>
      </w:r>
      <w:r>
        <w:rPr>
          <w:lang w:val="en-US"/>
        </w:rPr>
        <w:t xml:space="preserve"> intensity. The local density of hydrogen atoms can be calculated with collision-radiative model (CRM) from amplitude of the quenching signals.</w:t>
      </w:r>
    </w:p>
    <w:p w:rsidR="00B13F3F" w:rsidRPr="002F727B" w:rsidRDefault="00B13F3F" w:rsidP="00B13F3F">
      <w:pPr>
        <w:pStyle w:val="Zv-bodyreport"/>
        <w:rPr>
          <w:lang w:val="en-US"/>
        </w:rPr>
      </w:pPr>
      <w:r>
        <w:rPr>
          <w:lang w:val="en-US"/>
        </w:rPr>
        <w:t>100 Hz pulsed optical parametric oscillator based laser (OPO) used for the first tests in Globus-M tokamak plasma [3] pumped hydrogen line 1005 nm (</w:t>
      </w:r>
      <w:r w:rsidRPr="00585EB4">
        <w:rPr>
          <w:i/>
          <w:iCs/>
          <w:lang w:val="en-US"/>
        </w:rPr>
        <w:t>n</w:t>
      </w:r>
      <w:r w:rsidRPr="00585EB4">
        <w:rPr>
          <w:lang w:val="en-US"/>
        </w:rPr>
        <w:t> = 3 → 7</w:t>
      </w:r>
      <w:r>
        <w:rPr>
          <w:lang w:val="en-US"/>
        </w:rPr>
        <w:t>). The experiments have confirmed the possibilities of diagnostic implementation in tokamak conditions.</w:t>
      </w:r>
    </w:p>
    <w:p w:rsidR="00B13F3F" w:rsidRPr="00F33099" w:rsidRDefault="00B13F3F" w:rsidP="00B13F3F">
      <w:pPr>
        <w:pStyle w:val="Zv-bodyreport"/>
        <w:rPr>
          <w:lang w:val="en-US"/>
        </w:rPr>
      </w:pPr>
      <w:r>
        <w:rPr>
          <w:lang w:val="en-US"/>
        </w:rPr>
        <w:t>The CRM calculations show that pumping the 1875 nm line (</w:t>
      </w:r>
      <w:r w:rsidRPr="008C7DE1">
        <w:rPr>
          <w:i/>
          <w:iCs/>
          <w:lang w:val="en-US"/>
        </w:rPr>
        <w:t>n</w:t>
      </w:r>
      <w:r w:rsidRPr="008C7DE1">
        <w:rPr>
          <w:lang w:val="en-US"/>
        </w:rPr>
        <w:t> = 3 → 4</w:t>
      </w:r>
      <w:r>
        <w:rPr>
          <w:lang w:val="en-US"/>
        </w:rPr>
        <w:t>) requires minimum power spectral density of laser radiation (</w:t>
      </w:r>
      <w:r w:rsidRPr="00203E5D">
        <w:rPr>
          <w:i/>
          <w:iCs/>
          <w:lang w:val="en-US"/>
        </w:rPr>
        <w:t>P</w:t>
      </w:r>
      <w:r w:rsidRPr="00203E5D">
        <w:rPr>
          <w:i/>
          <w:iCs/>
          <w:vertAlign w:val="subscript"/>
          <w:lang w:val="en-US"/>
        </w:rPr>
        <w:t>Sat</w:t>
      </w:r>
      <w:r w:rsidRPr="00203E5D">
        <w:rPr>
          <w:lang w:val="en-US"/>
        </w:rPr>
        <w:t> &lt; 1 </w:t>
      </w:r>
      <w:r>
        <w:rPr>
          <w:lang w:val="en-US"/>
        </w:rPr>
        <w:t>W</w:t>
      </w:r>
      <w:r w:rsidRPr="00203E5D">
        <w:rPr>
          <w:lang w:val="en-US"/>
        </w:rPr>
        <w:t>/</w:t>
      </w:r>
      <w:r>
        <w:rPr>
          <w:lang w:val="en-US"/>
        </w:rPr>
        <w:t>cm</w:t>
      </w:r>
      <w:r w:rsidRPr="00203E5D">
        <w:rPr>
          <w:vertAlign w:val="superscript"/>
          <w:lang w:val="en-US"/>
        </w:rPr>
        <w:t>2</w:t>
      </w:r>
      <w:r>
        <w:rPr>
          <w:lang w:val="en-US"/>
        </w:rPr>
        <w:t xml:space="preserve">pm) to saturate the quenching signals comparing to other Paschen series lines. The low laser power required to quench the line allows using 1875 nm time-modulated thulium fiber laser (tunable range 1873-1877 nm) with peak power of 5 W. The first measurements with this laser were carried out in ohmic discharges in the equatorial plane near the inner wall of tokamak. The minimum measured hydrogen density was </w:t>
      </w:r>
      <w:r w:rsidRPr="0049281C">
        <w:rPr>
          <w:i/>
          <w:iCs/>
          <w:lang w:val="en-US"/>
        </w:rPr>
        <w:t>n</w:t>
      </w:r>
      <w:r w:rsidRPr="0049281C">
        <w:rPr>
          <w:i/>
          <w:iCs/>
          <w:vertAlign w:val="subscript"/>
          <w:lang w:val="en-US"/>
        </w:rPr>
        <w:t>a</w:t>
      </w:r>
      <w:r w:rsidRPr="00F33099">
        <w:rPr>
          <w:lang w:val="en-US"/>
        </w:rPr>
        <w:t> ≈ 10</w:t>
      </w:r>
      <w:r w:rsidRPr="00F33099">
        <w:rPr>
          <w:vertAlign w:val="superscript"/>
          <w:lang w:val="en-US"/>
        </w:rPr>
        <w:t>15</w:t>
      </w:r>
      <w:r w:rsidRPr="00F33099">
        <w:rPr>
          <w:lang w:val="en-US"/>
        </w:rPr>
        <w:t> </w:t>
      </w:r>
      <w:r>
        <w:rPr>
          <w:lang w:val="en-US"/>
        </w:rPr>
        <w:t>m</w:t>
      </w:r>
      <w:r w:rsidRPr="00F33099">
        <w:rPr>
          <w:vertAlign w:val="superscript"/>
          <w:lang w:val="en-US"/>
        </w:rPr>
        <w:t>-3</w:t>
      </w:r>
      <w:r w:rsidRPr="00F33099">
        <w:rPr>
          <w:lang w:val="en-US"/>
        </w:rPr>
        <w:t xml:space="preserve"> </w:t>
      </w:r>
      <w:r>
        <w:rPr>
          <w:lang w:val="en-US"/>
        </w:rPr>
        <w:t xml:space="preserve">averaging over 10 ms in steady state discharge stage. In case of higher density </w:t>
      </w:r>
      <w:r w:rsidRPr="0049281C">
        <w:rPr>
          <w:i/>
          <w:iCs/>
          <w:lang w:val="en-US"/>
        </w:rPr>
        <w:t>n</w:t>
      </w:r>
      <w:r w:rsidRPr="0049281C">
        <w:rPr>
          <w:i/>
          <w:iCs/>
          <w:vertAlign w:val="subscript"/>
          <w:lang w:val="en-US"/>
        </w:rPr>
        <w:t>a</w:t>
      </w:r>
      <w:r w:rsidRPr="00814936">
        <w:rPr>
          <w:lang w:val="en-US"/>
        </w:rPr>
        <w:t> &gt;</w:t>
      </w:r>
      <w:r>
        <w:rPr>
          <w:lang w:val="en-US"/>
        </w:rPr>
        <w:t> </w:t>
      </w:r>
      <w:r w:rsidRPr="00814936">
        <w:rPr>
          <w:lang w:val="en-US"/>
        </w:rPr>
        <w:t>10</w:t>
      </w:r>
      <w:r w:rsidRPr="00814936">
        <w:rPr>
          <w:vertAlign w:val="superscript"/>
          <w:lang w:val="en-US"/>
        </w:rPr>
        <w:t>16</w:t>
      </w:r>
      <w:r w:rsidRPr="00814936">
        <w:rPr>
          <w:lang w:val="en-US"/>
        </w:rPr>
        <w:t> </w:t>
      </w:r>
      <w:r>
        <w:rPr>
          <w:lang w:val="en-US"/>
        </w:rPr>
        <w:t>m</w:t>
      </w:r>
      <w:r w:rsidRPr="00814936">
        <w:rPr>
          <w:vertAlign w:val="superscript"/>
          <w:lang w:val="en-US"/>
        </w:rPr>
        <w:t>-3</w:t>
      </w:r>
      <w:r w:rsidRPr="00814936">
        <w:rPr>
          <w:lang w:val="en-US"/>
        </w:rPr>
        <w:t xml:space="preserve"> </w:t>
      </w:r>
      <w:r>
        <w:rPr>
          <w:lang w:val="en-US"/>
        </w:rPr>
        <w:t>averaging over 1.0-2.5 ms was sufficient.</w:t>
      </w:r>
    </w:p>
    <w:p w:rsidR="00B13F3F" w:rsidRPr="00356F3B" w:rsidRDefault="00B13F3F" w:rsidP="00B13F3F">
      <w:pPr>
        <w:pStyle w:val="Zv-bodyreport"/>
        <w:rPr>
          <w:lang w:val="en-US"/>
        </w:rPr>
      </w:pPr>
      <w:r>
        <w:rPr>
          <w:lang w:val="en-US"/>
        </w:rPr>
        <w:t>LIQ basics, experimental features in tokamak conditions are described. The experimental results of hydrogen density measurements in the scrape-of-layer Globus-M plasma are presented.</w:t>
      </w:r>
    </w:p>
    <w:p w:rsidR="00B13F3F" w:rsidRDefault="00B13F3F" w:rsidP="00B13F3F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B13F3F" w:rsidRPr="00F2603F" w:rsidRDefault="00B13F3F" w:rsidP="00B13F3F">
      <w:pPr>
        <w:pStyle w:val="Zv-References-ru"/>
        <w:numPr>
          <w:ilvl w:val="0"/>
          <w:numId w:val="8"/>
        </w:numPr>
        <w:rPr>
          <w:lang w:val="en-US"/>
        </w:rPr>
      </w:pPr>
      <w:r w:rsidRPr="00AF4CDF">
        <w:rPr>
          <w:lang w:val="en-US"/>
        </w:rPr>
        <w:t>A</w:t>
      </w:r>
      <w:r w:rsidRPr="00F2603F">
        <w:rPr>
          <w:lang w:val="en-US"/>
        </w:rPr>
        <w:t xml:space="preserve">. </w:t>
      </w:r>
      <w:r w:rsidRPr="00AF4CDF">
        <w:rPr>
          <w:lang w:val="en-US"/>
        </w:rPr>
        <w:t>Gorbunov</w:t>
      </w:r>
      <w:r w:rsidRPr="00F2603F">
        <w:rPr>
          <w:lang w:val="en-US"/>
        </w:rPr>
        <w:t xml:space="preserve"> </w:t>
      </w:r>
      <w:r w:rsidRPr="00AF4CDF">
        <w:rPr>
          <w:lang w:val="en-US"/>
        </w:rPr>
        <w:t>et</w:t>
      </w:r>
      <w:r w:rsidRPr="00F2603F">
        <w:rPr>
          <w:lang w:val="en-US"/>
        </w:rPr>
        <w:t xml:space="preserve"> </w:t>
      </w:r>
      <w:r w:rsidRPr="00AF4CDF">
        <w:rPr>
          <w:lang w:val="en-US"/>
        </w:rPr>
        <w:t>al</w:t>
      </w:r>
      <w:r w:rsidRPr="00F2603F">
        <w:rPr>
          <w:lang w:val="en-US"/>
        </w:rPr>
        <w:t xml:space="preserve">., </w:t>
      </w:r>
      <w:r>
        <w:rPr>
          <w:lang w:val="en-US"/>
        </w:rPr>
        <w:t>Conference HTD-17</w:t>
      </w:r>
      <w:r w:rsidRPr="00F2603F">
        <w:rPr>
          <w:lang w:val="en-US"/>
        </w:rPr>
        <w:t xml:space="preserve">, 2017, </w:t>
      </w:r>
      <w:r>
        <w:rPr>
          <w:lang w:val="en-US"/>
        </w:rPr>
        <w:t>pp</w:t>
      </w:r>
      <w:r w:rsidRPr="00F2603F">
        <w:rPr>
          <w:lang w:val="en-US"/>
        </w:rPr>
        <w:t>. 81-83</w:t>
      </w:r>
    </w:p>
    <w:p w:rsidR="00B13F3F" w:rsidRPr="00AF4CDF" w:rsidRDefault="00B13F3F" w:rsidP="00B13F3F">
      <w:pPr>
        <w:pStyle w:val="Zv-References-ru"/>
        <w:numPr>
          <w:ilvl w:val="0"/>
          <w:numId w:val="1"/>
        </w:numPr>
        <w:rPr>
          <w:lang w:val="en-US"/>
        </w:rPr>
      </w:pPr>
      <w:r w:rsidRPr="00AF4CDF">
        <w:rPr>
          <w:lang w:val="en-US"/>
        </w:rPr>
        <w:t>A. Gorbunov et al., Fusion Eng. Des., 2017, 123, pp. 695-698</w:t>
      </w:r>
    </w:p>
    <w:p w:rsidR="00B13F3F" w:rsidRPr="00AF4CDF" w:rsidRDefault="00B13F3F" w:rsidP="00B13F3F">
      <w:pPr>
        <w:pStyle w:val="Zv-References-ru"/>
        <w:numPr>
          <w:ilvl w:val="0"/>
          <w:numId w:val="1"/>
        </w:numPr>
      </w:pPr>
      <w:r w:rsidRPr="00AF4CDF">
        <w:rPr>
          <w:lang w:val="en-US"/>
        </w:rPr>
        <w:t xml:space="preserve">E. Mukhin et al., Nucl. </w:t>
      </w:r>
      <w:r>
        <w:t>Fusion, 2019, 59, 086052</w:t>
      </w:r>
    </w:p>
    <w:p w:rsidR="00B13F3F" w:rsidRPr="00AF4CDF" w:rsidRDefault="00B13F3F" w:rsidP="00B13F3F">
      <w:pPr>
        <w:pStyle w:val="Zv-References-ru"/>
        <w:numPr>
          <w:ilvl w:val="0"/>
          <w:numId w:val="1"/>
        </w:numPr>
        <w:rPr>
          <w:lang w:val="en-US"/>
        </w:rPr>
      </w:pPr>
      <w:r w:rsidRPr="00AF4CDF">
        <w:rPr>
          <w:lang w:val="en-US"/>
        </w:rPr>
        <w:t>G. Razdobarin et al., Nucl. Fusion, 1979, 19, 1439</w:t>
      </w:r>
    </w:p>
    <w:p w:rsidR="00B13F3F" w:rsidRPr="00AF4CDF" w:rsidRDefault="00B13F3F" w:rsidP="00B13F3F">
      <w:pPr>
        <w:pStyle w:val="Zv-References-ru"/>
        <w:numPr>
          <w:ilvl w:val="0"/>
          <w:numId w:val="1"/>
        </w:numPr>
        <w:rPr>
          <w:lang w:val="en-US"/>
        </w:rPr>
      </w:pPr>
      <w:r w:rsidRPr="00AF4CDF">
        <w:rPr>
          <w:lang w:val="en-US"/>
        </w:rPr>
        <w:t>T. Kubach et al., 31st EPS Conference on Plasma Phys., ECA 28G, P-4.138 (2004)</w:t>
      </w:r>
    </w:p>
    <w:p w:rsidR="00B13F3F" w:rsidRDefault="00B13F3F" w:rsidP="00B13F3F">
      <w:pPr>
        <w:pStyle w:val="Zv-References-ru"/>
        <w:numPr>
          <w:ilvl w:val="0"/>
          <w:numId w:val="1"/>
        </w:numPr>
      </w:pPr>
      <w:r>
        <w:t>V. Gladushchak, Nucl. Fusion, 1995, 35, 1385</w:t>
      </w:r>
    </w:p>
    <w:p w:rsidR="00B13F3F" w:rsidRDefault="00B13F3F" w:rsidP="00B13F3F">
      <w:pPr>
        <w:pStyle w:val="Zv-References-ru"/>
        <w:numPr>
          <w:ilvl w:val="0"/>
          <w:numId w:val="1"/>
        </w:numPr>
      </w:pPr>
      <w:r>
        <w:t>M. Kantor, JINST, 2012, 7, C02017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ECA" w:rsidRDefault="00CB1ECA">
      <w:r>
        <w:separator/>
      </w:r>
    </w:p>
  </w:endnote>
  <w:endnote w:type="continuationSeparator" w:id="0">
    <w:p w:rsidR="00CB1ECA" w:rsidRDefault="00CB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B2C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B2C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011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ECA" w:rsidRDefault="00CB1ECA">
      <w:r>
        <w:separator/>
      </w:r>
    </w:p>
  </w:footnote>
  <w:footnote w:type="continuationSeparator" w:id="0">
    <w:p w:rsidR="00CB1ECA" w:rsidRDefault="00CB1ECA">
      <w:r>
        <w:continuationSeparator/>
      </w:r>
    </w:p>
  </w:footnote>
  <w:footnote w:id="1">
    <w:p w:rsidR="000441DB" w:rsidRPr="000441DB" w:rsidRDefault="000441DB">
      <w:pPr>
        <w:pStyle w:val="a8"/>
        <w:rPr>
          <w:sz w:val="22"/>
          <w:szCs w:val="22"/>
          <w:lang w:val="en-US"/>
        </w:rPr>
      </w:pPr>
      <w:r w:rsidRPr="000441DB">
        <w:rPr>
          <w:rStyle w:val="aa"/>
          <w:sz w:val="22"/>
          <w:szCs w:val="22"/>
          <w:lang w:val="en-US"/>
        </w:rPr>
        <w:t>*)</w:t>
      </w:r>
      <w:r w:rsidRPr="000441DB">
        <w:rPr>
          <w:sz w:val="22"/>
          <w:szCs w:val="22"/>
          <w:lang w:val="en-US"/>
        </w:rPr>
        <w:t xml:space="preserve">  </w:t>
      </w:r>
      <w:hyperlink r:id="rId1" w:history="1">
        <w:r w:rsidRPr="000441DB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8B2C9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1ECA"/>
    <w:rsid w:val="00043701"/>
    <w:rsid w:val="000441DB"/>
    <w:rsid w:val="000C3DB7"/>
    <w:rsid w:val="000C657D"/>
    <w:rsid w:val="000C7078"/>
    <w:rsid w:val="000D76E9"/>
    <w:rsid w:val="000E495B"/>
    <w:rsid w:val="001C0CCB"/>
    <w:rsid w:val="001D0113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8B2C99"/>
    <w:rsid w:val="00906FF7"/>
    <w:rsid w:val="009D3AC4"/>
    <w:rsid w:val="00AA62CE"/>
    <w:rsid w:val="00AE6185"/>
    <w:rsid w:val="00B13F3F"/>
    <w:rsid w:val="00B622ED"/>
    <w:rsid w:val="00B9584E"/>
    <w:rsid w:val="00C103CD"/>
    <w:rsid w:val="00C232A0"/>
    <w:rsid w:val="00C5751F"/>
    <w:rsid w:val="00CB1ECA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13F3F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0441D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441DB"/>
  </w:style>
  <w:style w:type="character" w:styleId="aa">
    <w:name w:val="footnote reference"/>
    <w:basedOn w:val="a0"/>
    <w:rsid w:val="000441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eygo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mukhin@mail.ioffe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ru/AB-Gorbun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B7BF0-EE90-4B24-85AE-DE41E7E4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6</TotalTime>
  <Pages>1</Pages>
  <Words>437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LASER-INDUCED QUENCHING DIAGNOSTICS OF HYDROGEN IN TOKAMAK PLASMA</dc:title>
  <dc:creator/>
  <cp:lastModifiedBy>Сатунин</cp:lastModifiedBy>
  <cp:revision>3</cp:revision>
  <cp:lastPrinted>1601-01-01T00:00:00Z</cp:lastPrinted>
  <dcterms:created xsi:type="dcterms:W3CDTF">2021-01-17T18:33:00Z</dcterms:created>
  <dcterms:modified xsi:type="dcterms:W3CDTF">2021-05-25T11:06:00Z</dcterms:modified>
</cp:coreProperties>
</file>