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D4" w:rsidRDefault="009B50D4" w:rsidP="009B50D4">
      <w:pPr>
        <w:pStyle w:val="Zv-Titlereport"/>
      </w:pPr>
      <w:r w:rsidRPr="0090448C">
        <w:t>ТРЕХМЕРНОЕ ЧИСЛЕННОЕ МОДЕЛИРОВАНИЕ ЛАЗЕРНО-ИНИЦИИРОВАНОГО ИСТОЧНИКА ГАММА ИЗЛУЧЕНИЯ ДЛЯ РАДИОГРАФИИ И ЯДЕРНЫХ ПРИЛОЖЕНИЙ</w:t>
      </w:r>
    </w:p>
    <w:p w:rsidR="009B50D4" w:rsidRDefault="009B50D4" w:rsidP="009B50D4">
      <w:pPr>
        <w:pStyle w:val="Zv-Author"/>
      </w:pPr>
      <w:r w:rsidRPr="00650BA3">
        <w:rPr>
          <w:vertAlign w:val="superscript"/>
        </w:rPr>
        <w:t>1,2</w:t>
      </w:r>
      <w:r>
        <w:rPr>
          <w:u w:val="single"/>
        </w:rPr>
        <w:t>Лобок М.</w:t>
      </w:r>
      <w:r w:rsidRPr="0090448C">
        <w:rPr>
          <w:u w:val="single"/>
        </w:rPr>
        <w:t>Г.</w:t>
      </w:r>
      <w:r w:rsidRPr="0090448C">
        <w:t>,</w:t>
      </w:r>
      <w:r>
        <w:t xml:space="preserve"> </w:t>
      </w:r>
      <w:r w:rsidRPr="00650BA3">
        <w:rPr>
          <w:vertAlign w:val="superscript"/>
        </w:rPr>
        <w:t>1,2</w:t>
      </w:r>
      <w:r>
        <w:t xml:space="preserve">Гожев Д.А., </w:t>
      </w:r>
      <w:r w:rsidRPr="00650BA3">
        <w:rPr>
          <w:vertAlign w:val="superscript"/>
        </w:rPr>
        <w:t>1,2</w:t>
      </w:r>
      <w:r>
        <w:t>Брантов А.</w:t>
      </w:r>
      <w:r w:rsidRPr="0090448C">
        <w:t>В.</w:t>
      </w:r>
      <w:r>
        <w:t xml:space="preserve">, </w:t>
      </w:r>
      <w:r w:rsidRPr="00650BA3">
        <w:rPr>
          <w:vertAlign w:val="superscript"/>
        </w:rPr>
        <w:t>1,2</w:t>
      </w:r>
      <w:r>
        <w:t>Быченков В.Ю.</w:t>
      </w:r>
    </w:p>
    <w:p w:rsidR="009B50D4" w:rsidRPr="007F3693" w:rsidRDefault="009B50D4" w:rsidP="009B50D4">
      <w:pPr>
        <w:pStyle w:val="Zv-Organization"/>
      </w:pPr>
      <w:r w:rsidRPr="00650BA3">
        <w:rPr>
          <w:vertAlign w:val="superscript"/>
        </w:rPr>
        <w:t>1</w:t>
      </w:r>
      <w:r>
        <w:t>Физический институт им. П.Н. Лебедева РАН, г. Москва, Россия,</w:t>
      </w:r>
      <w:r w:rsidRPr="00B33029">
        <w:t xml:space="preserve"> </w:t>
      </w:r>
      <w:hyperlink r:id="rId7" w:history="1">
        <w:r w:rsidRPr="009F5066">
          <w:rPr>
            <w:rStyle w:val="a8"/>
            <w:lang w:val="en-US"/>
          </w:rPr>
          <w:t>mglobok</w:t>
        </w:r>
        <w:r w:rsidRPr="009F5066">
          <w:rPr>
            <w:rStyle w:val="a8"/>
          </w:rPr>
          <w:t>@</w:t>
        </w:r>
        <w:r w:rsidRPr="009F5066">
          <w:rPr>
            <w:rStyle w:val="a8"/>
            <w:lang w:val="en-US"/>
          </w:rPr>
          <w:t>me</w:t>
        </w:r>
        <w:r w:rsidRPr="009F5066">
          <w:rPr>
            <w:rStyle w:val="a8"/>
          </w:rPr>
          <w:t>.</w:t>
        </w:r>
        <w:r w:rsidRPr="009F5066">
          <w:rPr>
            <w:rStyle w:val="a8"/>
            <w:lang w:val="en-US"/>
          </w:rPr>
          <w:t>com</w:t>
        </w:r>
      </w:hyperlink>
      <w:r w:rsidRPr="009B50D4">
        <w:br/>
      </w:r>
      <w:r w:rsidRPr="00650BA3">
        <w:rPr>
          <w:vertAlign w:val="superscript"/>
        </w:rPr>
        <w:t>2</w:t>
      </w:r>
      <w:r>
        <w:t>Центр фундаментальных и прикладных исследований, Всероссийский научно-</w:t>
      </w:r>
      <w:r w:rsidRPr="009B50D4">
        <w:br/>
        <w:t xml:space="preserve">     </w:t>
      </w:r>
      <w:r>
        <w:t>исследовательский институт автоматики им. Н.Л. Духова, г. Москва, Россия</w:t>
      </w:r>
    </w:p>
    <w:p w:rsidR="009B50D4" w:rsidRPr="007F3693" w:rsidRDefault="009B50D4" w:rsidP="009B50D4">
      <w:pPr>
        <w:pStyle w:val="Zv-bodyreport"/>
      </w:pPr>
      <w:r w:rsidRPr="00543BB7">
        <w:t>Генерация вторичного ультра яркого излучения под действием лазерного излучения и в последние годы  привлекают повышенный интерес благодаря возможности практических применений в управляемом термоядерном синтезе, в ядерной физике, в материаловедении, биологи</w:t>
      </w:r>
      <w:r>
        <w:t>и, медицине.</w:t>
      </w:r>
    </w:p>
    <w:p w:rsidR="009B50D4" w:rsidRPr="0090448C" w:rsidRDefault="009B50D4" w:rsidP="009B50D4">
      <w:pPr>
        <w:pStyle w:val="Zv-bodyreport"/>
      </w:pPr>
      <w:r w:rsidRPr="0090448C">
        <w:t>Одно из наиболее перспективных применений пучков электронов, ускоренных лазерными методами, состоит в их использовании для получения мощного источника гамма излучения. В данной работе с использованием трехмерного численного моделирования</w:t>
      </w:r>
      <w:r>
        <w:t xml:space="preserve"> в программных кодах </w:t>
      </w:r>
      <w:r>
        <w:rPr>
          <w:lang w:val="en-US"/>
        </w:rPr>
        <w:t>VSIM</w:t>
      </w:r>
      <w:r w:rsidRPr="00543BB7">
        <w:t xml:space="preserve"> </w:t>
      </w:r>
      <w:r>
        <w:t xml:space="preserve">и </w:t>
      </w:r>
      <w:r>
        <w:rPr>
          <w:lang w:val="en-US"/>
        </w:rPr>
        <w:t>MANDOR</w:t>
      </w:r>
      <w:r>
        <w:t xml:space="preserve"> </w:t>
      </w:r>
      <w:r w:rsidRPr="0090448C">
        <w:t xml:space="preserve">, </w:t>
      </w:r>
      <w:r>
        <w:t xml:space="preserve">исследованы </w:t>
      </w:r>
      <w:r w:rsidRPr="0090448C">
        <w:t xml:space="preserve">режимы генерации максимально возможного числа горячих электронов из </w:t>
      </w:r>
      <w:r>
        <w:t>низкоплотных мишеней</w:t>
      </w:r>
      <w:r w:rsidRPr="0090448C">
        <w:t xml:space="preserve">, облучаемых коротким мощным лазерным импульсом. </w:t>
      </w:r>
      <w:r>
        <w:t>Найдены оптимальная плотность и толщина мишеней для заданного лазерного импульса, позволяющие ускорить максимальное количество горячих электронов</w:t>
      </w:r>
      <w:r w:rsidRPr="00543BB7">
        <w:t xml:space="preserve"> (</w:t>
      </w:r>
      <w:r>
        <w:t>с энергией более 30 МэВ)</w:t>
      </w:r>
      <w:r w:rsidRPr="0090448C">
        <w:t xml:space="preserve">. </w:t>
      </w:r>
      <w:r>
        <w:t xml:space="preserve">Рассмотрены основные механизмы ускорения электронов. </w:t>
      </w:r>
      <w:r w:rsidRPr="0090448C">
        <w:t>Изучены гамма спектры лазерно-ускоренных электронов, попадающих на мишень конвертер, расположенную за первичной мишенью. Гамма спектры рассчитаны методом Монте-Карло.</w:t>
      </w:r>
      <w:r>
        <w:t xml:space="preserve"> Оценены характеристики источника позитронов и возможности получения изотопов лазером с высокой частотой импульсов.</w:t>
      </w:r>
    </w:p>
    <w:p w:rsidR="004B72AA" w:rsidRPr="009B50D4" w:rsidRDefault="004B72AA" w:rsidP="000D76E9"/>
    <w:sectPr w:rsidR="004B72AA" w:rsidRPr="009B50D4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C7" w:rsidRDefault="006322C7">
      <w:r>
        <w:separator/>
      </w:r>
    </w:p>
  </w:endnote>
  <w:endnote w:type="continuationSeparator" w:id="0">
    <w:p w:rsidR="006322C7" w:rsidRDefault="0063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5285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5285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50D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C7" w:rsidRDefault="006322C7">
      <w:r>
        <w:separator/>
      </w:r>
    </w:p>
  </w:footnote>
  <w:footnote w:type="continuationSeparator" w:id="0">
    <w:p w:rsidR="006322C7" w:rsidRDefault="00632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9B50D4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5285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22C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322C7"/>
    <w:rsid w:val="00652857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B50D4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9B50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globok@m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ТРЕХМЕРНОЕ ЧИСЛЕННОЕ МОДЕЛИРОВАНИЕ ЛАЗЕРНО-ИНИЦИИРОВАНОГО ИСТОЧНИКА ГАММА ИЗЛУЧЕНИЯ ДЛЯ РАДИОГРАФИИ И ЯДЕРНЫХ ПРИЛОЖЕНИЙ</dc:title>
  <dc:creator>sato</dc:creator>
  <cp:lastModifiedBy>Сатунин</cp:lastModifiedBy>
  <cp:revision>1</cp:revision>
  <cp:lastPrinted>1601-01-01T00:00:00Z</cp:lastPrinted>
  <dcterms:created xsi:type="dcterms:W3CDTF">2018-02-06T13:29:00Z</dcterms:created>
  <dcterms:modified xsi:type="dcterms:W3CDTF">2018-02-06T13:32:00Z</dcterms:modified>
</cp:coreProperties>
</file>