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34F" w:rsidRDefault="005C534F" w:rsidP="005C534F">
      <w:pPr>
        <w:pStyle w:val="Zv-Titlereport"/>
      </w:pPr>
      <w:bookmarkStart w:id="0" w:name="_Hlk465876252"/>
      <w:bookmarkStart w:id="1" w:name="OLE_LINK9"/>
      <w:bookmarkStart w:id="2" w:name="OLE_LINK10"/>
      <w:r>
        <w:t>Экспериментальные исследования взаимодействия фемтосекундного лазерного излучения релятивистской интенсивности с плотной плазмой</w:t>
      </w:r>
      <w:bookmarkEnd w:id="1"/>
      <w:bookmarkEnd w:id="2"/>
      <w:r>
        <w:t xml:space="preserve"> </w:t>
      </w:r>
    </w:p>
    <w:bookmarkEnd w:id="0"/>
    <w:p w:rsidR="005C534F" w:rsidRDefault="005C534F" w:rsidP="005C534F">
      <w:pPr>
        <w:pStyle w:val="Zv-Author"/>
      </w:pPr>
      <w:r>
        <w:t>Савельев А.Б.</w:t>
      </w:r>
    </w:p>
    <w:p w:rsidR="005C534F" w:rsidRDefault="005C534F" w:rsidP="005C534F">
      <w:pPr>
        <w:pStyle w:val="Zv-Organization"/>
      </w:pPr>
      <w:bookmarkStart w:id="3" w:name="_Hlk465876530"/>
      <w:r>
        <w:t>МГУ имени М.В.</w:t>
      </w:r>
      <w:r w:rsidRPr="000A0468">
        <w:t xml:space="preserve"> </w:t>
      </w:r>
      <w:r>
        <w:t>Ломоносова</w:t>
      </w:r>
      <w:bookmarkEnd w:id="3"/>
      <w:r>
        <w:t>, физический факультет,</w:t>
      </w:r>
      <w:r w:rsidRPr="00DF0F02">
        <w:t xml:space="preserve"> </w:t>
      </w:r>
      <w:r>
        <w:t xml:space="preserve">г. Москва, Россия </w:t>
      </w:r>
      <w:r w:rsidRPr="00DF0F02">
        <w:br/>
      </w:r>
      <w:bookmarkStart w:id="4" w:name="_Hlk465876559"/>
      <w:r>
        <w:t>МГУ имени М.В.</w:t>
      </w:r>
      <w:r w:rsidRPr="005B3F0A">
        <w:t xml:space="preserve"> </w:t>
      </w:r>
      <w:r>
        <w:t>Ломоносова, Международный лазерный центр</w:t>
      </w:r>
      <w:bookmarkStart w:id="5" w:name="_Hlk465876510"/>
      <w:r>
        <w:t>,</w:t>
      </w:r>
      <w:r w:rsidRPr="00DF0F02">
        <w:t xml:space="preserve"> </w:t>
      </w:r>
      <w:bookmarkStart w:id="6" w:name="_Hlk465876508"/>
      <w:r>
        <w:t>г. Москва, Россия</w:t>
      </w:r>
      <w:bookmarkEnd w:id="4"/>
      <w:bookmarkEnd w:id="5"/>
      <w:bookmarkEnd w:id="6"/>
      <w:r w:rsidRPr="00DF0F02">
        <w:t>,</w:t>
      </w:r>
      <w:r w:rsidRPr="005B3F0A">
        <w:br/>
        <w:t xml:space="preserve">     </w:t>
      </w:r>
      <w:hyperlink r:id="rId7" w:history="1">
        <w:r w:rsidRPr="001F23AD">
          <w:rPr>
            <w:rStyle w:val="a8"/>
            <w:lang w:val="en-US"/>
          </w:rPr>
          <w:t>abst</w:t>
        </w:r>
        <w:r w:rsidRPr="001F23AD">
          <w:rPr>
            <w:rStyle w:val="a8"/>
          </w:rPr>
          <w:t>@</w:t>
        </w:r>
        <w:r w:rsidRPr="001F23AD">
          <w:rPr>
            <w:rStyle w:val="a8"/>
            <w:lang w:val="en-US"/>
          </w:rPr>
          <w:t>physics</w:t>
        </w:r>
        <w:r w:rsidRPr="00B535BC">
          <w:rPr>
            <w:rStyle w:val="a8"/>
          </w:rPr>
          <w:t>.</w:t>
        </w:r>
        <w:r w:rsidRPr="001F23AD">
          <w:rPr>
            <w:rStyle w:val="a8"/>
            <w:lang w:val="en-US"/>
          </w:rPr>
          <w:t>msu</w:t>
        </w:r>
        <w:r w:rsidRPr="001F23AD">
          <w:rPr>
            <w:rStyle w:val="a8"/>
          </w:rPr>
          <w:t>.</w:t>
        </w:r>
        <w:r w:rsidRPr="001F23AD">
          <w:rPr>
            <w:rStyle w:val="a8"/>
            <w:lang w:val="en-US"/>
          </w:rPr>
          <w:t>ru</w:t>
        </w:r>
      </w:hyperlink>
      <w:r w:rsidRPr="00163317">
        <w:t xml:space="preserve"> </w:t>
      </w:r>
    </w:p>
    <w:p w:rsidR="005C534F" w:rsidRDefault="005C534F" w:rsidP="005C534F">
      <w:pPr>
        <w:pStyle w:val="Zv-bodyreport"/>
      </w:pPr>
      <w:r>
        <w:t>Приведен обзор экспериментальных исследований взаимодействия фемтосекундного лазерного излучения с интенсивностью до 5·10</w:t>
      </w:r>
      <w:r w:rsidRPr="001046E4">
        <w:rPr>
          <w:vertAlign w:val="superscript"/>
        </w:rPr>
        <w:t>18</w:t>
      </w:r>
      <w:r>
        <w:t xml:space="preserve"> Вт</w:t>
      </w:r>
      <w:r w:rsidRPr="001046E4">
        <w:t>/</w:t>
      </w:r>
      <w:r>
        <w:t>см</w:t>
      </w:r>
      <w:r w:rsidRPr="001046E4">
        <w:rPr>
          <w:vertAlign w:val="superscript"/>
        </w:rPr>
        <w:t>2</w:t>
      </w:r>
      <w:r>
        <w:t xml:space="preserve"> с плотной плазмой, выполненных в последнее время с использованием тераваттного фемтосекундного лазерного комплекса МЛЦ МГУ. Основной упор в этих исследованиях делается на управление параметрами формирующейся плазмы (яркость свечения в рентгеновском и гамма-диапазонах, получение пучков релятивистских электронов и быстрых многозарядных ионов) и их оптимизацию подбором режима взаимодействия и параметров преплазмы. Последняя неизбежно возникает вследствие воздействия предымпульсов различной интенсивности и длительности, присутствующих во временной структуре мощного импульса. В связи с этим особое внимание при развитии лазерной системы уделялось контрасту лазерного импульса на пико- и наносекундных масштабах. В настоящий момент контраст лазерного импульса нашей системы достигает 10</w:t>
      </w:r>
      <w:r w:rsidRPr="0082109D">
        <w:rPr>
          <w:vertAlign w:val="superscript"/>
        </w:rPr>
        <w:t>10</w:t>
      </w:r>
      <w:r>
        <w:t xml:space="preserve"> по интенсивности, что полностью предотвращает пробой поверхности до прихода основного лазерного импульса. </w:t>
      </w:r>
    </w:p>
    <w:p w:rsidR="005C534F" w:rsidRDefault="005C534F" w:rsidP="005C534F">
      <w:pPr>
        <w:pStyle w:val="Zv-bodyreport"/>
      </w:pPr>
      <w:r>
        <w:t>В докладе рассмотрены четыре основные группы экспериментов:</w:t>
      </w:r>
    </w:p>
    <w:p w:rsidR="005C534F" w:rsidRDefault="005C534F" w:rsidP="005C534F">
      <w:pPr>
        <w:pStyle w:val="Zv-bodyreport"/>
      </w:pPr>
      <w:r>
        <w:t xml:space="preserve">- исследование влияния различных типов предымпульсов на параметры плазмы (УСИ, короткие предымпульсы на нано и пикосекундном масштабах) при взаимодействии с твердыми мишенями </w:t>
      </w:r>
      <w:r w:rsidRPr="00EE2E33">
        <w:t>[</w:t>
      </w:r>
      <w:r w:rsidRPr="008522C7">
        <w:t>1</w:t>
      </w:r>
      <w:r>
        <w:t> – 4</w:t>
      </w:r>
      <w:r w:rsidRPr="00EE2E33">
        <w:t>]</w:t>
      </w:r>
      <w:r>
        <w:t>;</w:t>
      </w:r>
    </w:p>
    <w:p w:rsidR="005C534F" w:rsidRDefault="005C534F" w:rsidP="005C534F">
      <w:pPr>
        <w:pStyle w:val="Zv-bodyreport"/>
      </w:pPr>
      <w:r w:rsidRPr="00EE2E33">
        <w:t xml:space="preserve">- </w:t>
      </w:r>
      <w:r>
        <w:t xml:space="preserve">исследование взаимодействия высококонтрастного фемтосекундного лазерного импульса с протяженной управляемой преплазмой, формируемой дополнительным лазерным импульсом наносекундной длительности </w:t>
      </w:r>
      <w:r w:rsidRPr="00EE2E33">
        <w:t>[</w:t>
      </w:r>
      <w:r>
        <w:t>4, 5</w:t>
      </w:r>
      <w:r w:rsidRPr="00EE2E33">
        <w:t>]</w:t>
      </w:r>
      <w:r>
        <w:t>;</w:t>
      </w:r>
    </w:p>
    <w:p w:rsidR="005C534F" w:rsidRDefault="005C534F" w:rsidP="005C534F">
      <w:pPr>
        <w:pStyle w:val="Zv-bodyreport"/>
      </w:pPr>
      <w:r>
        <w:t xml:space="preserve">- исследование влияния короткого предымпульса, опережающего основной на 5 – 15 нс, при взаимодействии с жидкометаллическими мишенями </w:t>
      </w:r>
      <w:r w:rsidRPr="00EE2E33">
        <w:t>[</w:t>
      </w:r>
      <w:r w:rsidRPr="004B1921">
        <w:t>6</w:t>
      </w:r>
      <w:bookmarkStart w:id="7" w:name="_Hlk465876126"/>
      <w:r>
        <w:t> – </w:t>
      </w:r>
      <w:bookmarkEnd w:id="7"/>
      <w:r w:rsidRPr="004B1921">
        <w:t>8</w:t>
      </w:r>
      <w:r w:rsidRPr="00EE2E33">
        <w:t>]</w:t>
      </w:r>
      <w:r>
        <w:t>;</w:t>
      </w:r>
    </w:p>
    <w:p w:rsidR="005C534F" w:rsidRPr="00EE2E33" w:rsidRDefault="005C534F" w:rsidP="005C534F">
      <w:pPr>
        <w:pStyle w:val="Zv-bodyreport"/>
      </w:pPr>
      <w:r>
        <w:t>-</w:t>
      </w:r>
      <w:r w:rsidRPr="00977CA7">
        <w:t xml:space="preserve"> </w:t>
      </w:r>
      <w:r>
        <w:t xml:space="preserve">исследование взаимодействия с мишенями с нано и микростуктурированной поверхностью и некоторые применения созданных лазерно-плазменных источников </w:t>
      </w:r>
      <w:r w:rsidRPr="004B1921">
        <w:t>[9</w:t>
      </w:r>
      <w:r>
        <w:t> – </w:t>
      </w:r>
      <w:r w:rsidRPr="004B1921">
        <w:t>10]</w:t>
      </w:r>
      <w:r>
        <w:t>.</w:t>
      </w:r>
    </w:p>
    <w:p w:rsidR="005C534F" w:rsidRPr="00EE2E33" w:rsidRDefault="005C534F" w:rsidP="005C534F">
      <w:pPr>
        <w:pStyle w:val="Zv-bodyreport"/>
      </w:pPr>
      <w:r>
        <w:t>Исследования проводятся в тесном взаимодействии с научными группами институтов РАН и поддержаны грантами РФФИ.</w:t>
      </w:r>
    </w:p>
    <w:p w:rsidR="005C534F" w:rsidRDefault="005C534F" w:rsidP="005C534F">
      <w:pPr>
        <w:pStyle w:val="Zv-TitleReferences-ru"/>
      </w:pPr>
      <w:r>
        <w:t>Литература</w:t>
      </w:r>
    </w:p>
    <w:p w:rsidR="005C534F" w:rsidRPr="005B3F0A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5B3F0A">
        <w:rPr>
          <w:lang w:val="en-US"/>
        </w:rPr>
        <w:t>V. V. Bolshakov</w:t>
      </w:r>
      <w:r w:rsidRPr="005B3F0A">
        <w:rPr>
          <w:szCs w:val="24"/>
          <w:lang w:val="en-US"/>
        </w:rPr>
        <w:t xml:space="preserve"> et al, </w:t>
      </w:r>
      <w:r w:rsidRPr="005B3F0A">
        <w:rPr>
          <w:iCs/>
          <w:szCs w:val="24"/>
          <w:lang w:val="en-US"/>
        </w:rPr>
        <w:t>JETP Letters</w:t>
      </w:r>
      <w:r w:rsidRPr="005B3F0A">
        <w:rPr>
          <w:lang w:val="en-US"/>
        </w:rPr>
        <w:t>, 88(6): 360–364, 2008.</w:t>
      </w:r>
    </w:p>
    <w:p w:rsidR="005C534F" w:rsidRPr="005B3F0A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5B3F0A">
        <w:rPr>
          <w:lang w:val="en-US"/>
        </w:rPr>
        <w:t xml:space="preserve">V. V. Bolshakov </w:t>
      </w:r>
      <w:r w:rsidRPr="005B3F0A">
        <w:rPr>
          <w:szCs w:val="24"/>
          <w:lang w:val="en-US"/>
        </w:rPr>
        <w:t xml:space="preserve"> et al, </w:t>
      </w:r>
      <w:r w:rsidRPr="005B3F0A">
        <w:rPr>
          <w:lang w:val="en-US"/>
        </w:rPr>
        <w:t xml:space="preserve"> </w:t>
      </w:r>
      <w:r w:rsidRPr="005B3F0A">
        <w:rPr>
          <w:iCs/>
          <w:szCs w:val="24"/>
          <w:lang w:val="en-US"/>
        </w:rPr>
        <w:t>Contributions to Plasma Physics</w:t>
      </w:r>
      <w:r w:rsidRPr="005B3F0A">
        <w:rPr>
          <w:lang w:val="en-US"/>
        </w:rPr>
        <w:t>, 49(7-8): 568–574, 2009.</w:t>
      </w:r>
    </w:p>
    <w:p w:rsidR="005C534F" w:rsidRPr="005B3F0A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5B3F0A">
        <w:rPr>
          <w:lang w:val="en-US"/>
        </w:rPr>
        <w:t xml:space="preserve">K. A. Ivanov </w:t>
      </w:r>
      <w:r w:rsidRPr="005B3F0A">
        <w:rPr>
          <w:szCs w:val="24"/>
          <w:lang w:val="en-US"/>
        </w:rPr>
        <w:t> et al, </w:t>
      </w:r>
      <w:r w:rsidRPr="005B3F0A">
        <w:rPr>
          <w:iCs/>
          <w:szCs w:val="24"/>
          <w:lang w:val="en-US"/>
        </w:rPr>
        <w:t>Contributions to Plasma Physics</w:t>
      </w:r>
      <w:r w:rsidRPr="005B3F0A">
        <w:rPr>
          <w:lang w:val="en-US"/>
        </w:rPr>
        <w:t>, 53(2): 116–121, 2013.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DF0F02">
        <w:rPr>
          <w:lang w:val="en-US"/>
        </w:rPr>
        <w:t xml:space="preserve">K. A. Ivanov </w:t>
      </w:r>
      <w:r w:rsidRPr="00DF0F02">
        <w:rPr>
          <w:szCs w:val="24"/>
          <w:lang w:val="en-US"/>
        </w:rPr>
        <w:t xml:space="preserve"> et al, </w:t>
      </w:r>
      <w:r w:rsidRPr="00DF0F02">
        <w:rPr>
          <w:iCs/>
          <w:szCs w:val="24"/>
          <w:lang w:val="en-US"/>
        </w:rPr>
        <w:t>Physics of Plasmas</w:t>
      </w:r>
      <w:r w:rsidRPr="00DF0F02">
        <w:rPr>
          <w:lang w:val="en-US"/>
        </w:rPr>
        <w:t>, 21: 093110–093110, 2014.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DF0F02">
        <w:rPr>
          <w:lang w:val="en-US"/>
        </w:rPr>
        <w:t xml:space="preserve">S. A. Shulyapov </w:t>
      </w:r>
      <w:r w:rsidRPr="00DF0F02">
        <w:rPr>
          <w:szCs w:val="24"/>
          <w:lang w:val="en-US"/>
        </w:rPr>
        <w:t xml:space="preserve"> et al, </w:t>
      </w:r>
      <w:r w:rsidRPr="00DF0F02">
        <w:rPr>
          <w:iCs/>
          <w:szCs w:val="24"/>
          <w:lang w:val="en-US"/>
        </w:rPr>
        <w:t>Journal of Physics: Conference Series</w:t>
      </w:r>
      <w:r w:rsidRPr="00DF0F02">
        <w:rPr>
          <w:lang w:val="en-US"/>
        </w:rPr>
        <w:t>, 653(3): 012007, 2015.</w:t>
      </w:r>
      <w:r w:rsidRPr="00DF0F02">
        <w:rPr>
          <w:szCs w:val="24"/>
          <w:lang w:val="en-US"/>
        </w:rPr>
        <w:t> 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DF0F02">
        <w:rPr>
          <w:lang w:val="en-US"/>
        </w:rPr>
        <w:t>K. A. Ivanov</w:t>
      </w:r>
      <w:r w:rsidRPr="00DF0F02">
        <w:rPr>
          <w:szCs w:val="24"/>
          <w:lang w:val="en-US"/>
        </w:rPr>
        <w:t xml:space="preserve">  et al,  </w:t>
      </w:r>
      <w:r w:rsidRPr="00DF0F02">
        <w:rPr>
          <w:iCs/>
          <w:szCs w:val="24"/>
          <w:lang w:val="en-US"/>
        </w:rPr>
        <w:t>Nuclear Instrum</w:t>
      </w:r>
      <w:bookmarkStart w:id="8" w:name="_GoBack"/>
      <w:bookmarkEnd w:id="8"/>
      <w:r w:rsidRPr="00DF0F02">
        <w:rPr>
          <w:iCs/>
          <w:szCs w:val="24"/>
          <w:lang w:val="en-US"/>
        </w:rPr>
        <w:t xml:space="preserve">ents and Methods in Physics Research, Section A, </w:t>
      </w:r>
      <w:r w:rsidRPr="00DF0F02">
        <w:rPr>
          <w:lang w:val="en-US"/>
        </w:rPr>
        <w:t>653: 58–61, 2011.</w:t>
      </w:r>
      <w:r w:rsidRPr="00DF0F02">
        <w:rPr>
          <w:szCs w:val="24"/>
          <w:lang w:val="en-US"/>
        </w:rPr>
        <w:t> 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DF0F02">
        <w:rPr>
          <w:lang w:val="en-US"/>
        </w:rPr>
        <w:t xml:space="preserve">D. S. Uryupina </w:t>
      </w:r>
      <w:r w:rsidRPr="00DF0F02">
        <w:rPr>
          <w:szCs w:val="24"/>
          <w:lang w:val="en-US"/>
        </w:rPr>
        <w:t xml:space="preserve"> et al, </w:t>
      </w:r>
      <w:r w:rsidRPr="00DF0F02">
        <w:rPr>
          <w:iCs/>
          <w:szCs w:val="24"/>
          <w:lang w:val="en-US"/>
        </w:rPr>
        <w:t>Physics of Plasmas</w:t>
      </w:r>
      <w:r w:rsidRPr="00DF0F02">
        <w:rPr>
          <w:lang w:val="en-US"/>
        </w:rPr>
        <w:t>, 19: 013104–013104, 2012.</w:t>
      </w:r>
    </w:p>
    <w:p w:rsidR="005C534F" w:rsidRPr="005B3F0A" w:rsidRDefault="005C534F" w:rsidP="005C534F">
      <w:pPr>
        <w:pStyle w:val="Zv-References-ru"/>
        <w:numPr>
          <w:ilvl w:val="0"/>
          <w:numId w:val="1"/>
        </w:numPr>
        <w:rPr>
          <w:lang w:val="en-US"/>
        </w:rPr>
      </w:pPr>
      <w:r w:rsidRPr="005B3F0A">
        <w:rPr>
          <w:lang w:val="en-US"/>
        </w:rPr>
        <w:t xml:space="preserve">A. Lar'kin </w:t>
      </w:r>
      <w:r w:rsidRPr="005B3F0A">
        <w:rPr>
          <w:szCs w:val="24"/>
          <w:lang w:val="en-US"/>
        </w:rPr>
        <w:t> et al, </w:t>
      </w:r>
      <w:r w:rsidRPr="005B3F0A">
        <w:rPr>
          <w:iCs/>
          <w:szCs w:val="24"/>
          <w:lang w:val="en-US"/>
        </w:rPr>
        <w:t>Physics of Plasmas</w:t>
      </w:r>
      <w:r w:rsidRPr="005B3F0A">
        <w:rPr>
          <w:lang w:val="en-US"/>
        </w:rPr>
        <w:t>, 21: 093103, 2014.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  <w:rPr>
          <w:lang w:val="fr-FR"/>
        </w:rPr>
      </w:pPr>
      <w:r w:rsidRPr="00DF0F02">
        <w:rPr>
          <w:lang w:val="fr-FR"/>
        </w:rPr>
        <w:t xml:space="preserve">K. A. Ivanov </w:t>
      </w:r>
      <w:r w:rsidRPr="00DF0F02">
        <w:rPr>
          <w:szCs w:val="24"/>
          <w:lang w:val="fr-FR"/>
        </w:rPr>
        <w:t> et al, </w:t>
      </w:r>
      <w:r w:rsidRPr="00DF0F02">
        <w:rPr>
          <w:iCs/>
          <w:szCs w:val="24"/>
          <w:lang w:val="fr-FR"/>
        </w:rPr>
        <w:t>Laser Physics Letters</w:t>
      </w:r>
      <w:r w:rsidRPr="00DF0F02">
        <w:rPr>
          <w:lang w:val="fr-FR"/>
        </w:rPr>
        <w:t>, 12(4): 046005, 2015.</w:t>
      </w:r>
    </w:p>
    <w:p w:rsidR="005C534F" w:rsidRPr="00DF0F02" w:rsidRDefault="005C534F" w:rsidP="005C534F">
      <w:pPr>
        <w:pStyle w:val="Zv-References-ru"/>
        <w:numPr>
          <w:ilvl w:val="0"/>
          <w:numId w:val="1"/>
        </w:numPr>
      </w:pPr>
      <w:r w:rsidRPr="00DF0F02">
        <w:t xml:space="preserve">И. Н. Цымбалов </w:t>
      </w:r>
      <w:r w:rsidRPr="00DF0F02">
        <w:rPr>
          <w:szCs w:val="24"/>
        </w:rPr>
        <w:t> et al, </w:t>
      </w:r>
      <w:r w:rsidRPr="00DF0F02">
        <w:rPr>
          <w:iCs/>
          <w:szCs w:val="24"/>
        </w:rPr>
        <w:t>Физика и химия обработки материалов</w:t>
      </w:r>
      <w:r w:rsidRPr="00DF0F02">
        <w:t>, (1):</w:t>
      </w:r>
      <w:r>
        <w:t xml:space="preserve"> </w:t>
      </w:r>
      <w:r w:rsidRPr="00DF0F02">
        <w:t>25</w:t>
      </w:r>
      <w:r>
        <w:t> – </w:t>
      </w:r>
      <w:r w:rsidRPr="00DF0F02">
        <w:t>30, 2016.</w:t>
      </w:r>
    </w:p>
    <w:p w:rsidR="004B72AA" w:rsidRPr="005C534F" w:rsidRDefault="004B72AA" w:rsidP="000D76E9"/>
    <w:sectPr w:rsidR="004B72AA" w:rsidRPr="005C534F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5747" w:rsidRDefault="00875747">
      <w:r>
        <w:separator/>
      </w:r>
    </w:p>
  </w:endnote>
  <w:endnote w:type="continuationSeparator" w:id="0">
    <w:p w:rsidR="00875747" w:rsidRDefault="00875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E66027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C534F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5747" w:rsidRDefault="00875747">
      <w:r>
        <w:separator/>
      </w:r>
    </w:p>
  </w:footnote>
  <w:footnote w:type="continuationSeparator" w:id="0">
    <w:p w:rsidR="00875747" w:rsidRDefault="00875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5C534F" w:rsidRDefault="00E66027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7574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5C534F"/>
    <w:rsid w:val="00654A7B"/>
    <w:rsid w:val="006775A4"/>
    <w:rsid w:val="006A4E54"/>
    <w:rsid w:val="00732A2E"/>
    <w:rsid w:val="007B6378"/>
    <w:rsid w:val="007E06CE"/>
    <w:rsid w:val="00802D35"/>
    <w:rsid w:val="00875747"/>
    <w:rsid w:val="00930480"/>
    <w:rsid w:val="0094051A"/>
    <w:rsid w:val="00953341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66027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5C53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bst@physics.msu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Экспериментальные исследования взаимодействия фемтосекундного лазерного излучения релятивистской интенсивности с плотной плазмой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2017-01-08T13:08:00Z</dcterms:created>
  <dcterms:modified xsi:type="dcterms:W3CDTF">2017-01-08T13:10:00Z</dcterms:modified>
</cp:coreProperties>
</file>