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496" w:rsidRPr="00310314" w:rsidRDefault="001A5496" w:rsidP="00AD64FE">
      <w:pPr>
        <w:pStyle w:val="Zv-Titlereport"/>
      </w:pPr>
      <w:r w:rsidRPr="00C720AB">
        <w:t>Модификация поверхности синтетического алмаза при воздействии</w:t>
      </w:r>
      <w:r>
        <w:t xml:space="preserve"> СВЧ</w:t>
      </w:r>
      <w:r w:rsidRPr="00742231">
        <w:t>-</w:t>
      </w:r>
      <w:r w:rsidRPr="00C720AB">
        <w:t>плазмы и ионной бомбардировки</w:t>
      </w:r>
    </w:p>
    <w:p w:rsidR="001A5496" w:rsidRPr="00AD64FE" w:rsidRDefault="001A5496" w:rsidP="00AD64FE">
      <w:pPr>
        <w:pStyle w:val="Zv-Author"/>
      </w:pPr>
      <w:r w:rsidRPr="00AD64FE">
        <w:t>Н.Н. Андрианова</w:t>
      </w:r>
      <w:r w:rsidRPr="00AD64FE">
        <w:rPr>
          <w:vertAlign w:val="superscript"/>
        </w:rPr>
        <w:t>1,2</w:t>
      </w:r>
      <w:r w:rsidRPr="00AD64FE">
        <w:t>, А.М. Борисов</w:t>
      </w:r>
      <w:r w:rsidRPr="00AD64FE">
        <w:rPr>
          <w:vertAlign w:val="superscript"/>
        </w:rPr>
        <w:t>1,2</w:t>
      </w:r>
      <w:r w:rsidRPr="00AD64FE">
        <w:t>, В.А. Казаков</w:t>
      </w:r>
      <w:r w:rsidRPr="00AD64FE">
        <w:rPr>
          <w:vertAlign w:val="superscript"/>
        </w:rPr>
        <w:t>3</w:t>
      </w:r>
      <w:r w:rsidRPr="00AD64FE">
        <w:t>, Е.С. Машкова</w:t>
      </w:r>
      <w:r w:rsidRPr="00AD64FE">
        <w:rPr>
          <w:vertAlign w:val="superscript"/>
        </w:rPr>
        <w:t>1</w:t>
      </w:r>
      <w:r w:rsidRPr="00AD64FE">
        <w:t>, Ю.Н. Пальянов</w:t>
      </w:r>
      <w:r w:rsidRPr="00AD64FE">
        <w:rPr>
          <w:vertAlign w:val="superscript"/>
        </w:rPr>
        <w:t>4</w:t>
      </w:r>
      <w:r w:rsidRPr="00AD64FE">
        <w:t>, В.П. Попов</w:t>
      </w:r>
      <w:r w:rsidRPr="00AD64FE">
        <w:rPr>
          <w:vertAlign w:val="superscript"/>
        </w:rPr>
        <w:t>5</w:t>
      </w:r>
      <w:r w:rsidRPr="00AD64FE">
        <w:t>, Е.А. Питиримова</w:t>
      </w:r>
      <w:r w:rsidRPr="00AD64FE">
        <w:rPr>
          <w:vertAlign w:val="superscript"/>
        </w:rPr>
        <w:t>6</w:t>
      </w:r>
      <w:r w:rsidRPr="00AD64FE">
        <w:t>, Р.Н. Ризаханов</w:t>
      </w:r>
      <w:r w:rsidRPr="00AD64FE">
        <w:rPr>
          <w:vertAlign w:val="superscript"/>
        </w:rPr>
        <w:t>2</w:t>
      </w:r>
      <w:r w:rsidRPr="00AD64FE">
        <w:t>, С.К. Сигалаев</w:t>
      </w:r>
      <w:r w:rsidRPr="00AD64FE">
        <w:rPr>
          <w:vertAlign w:val="superscript"/>
        </w:rPr>
        <w:t>2</w:t>
      </w:r>
    </w:p>
    <w:p w:rsidR="001A5496" w:rsidRPr="00422F9C" w:rsidRDefault="001A5496" w:rsidP="00422F9C">
      <w:pPr>
        <w:pStyle w:val="Zv-Organization"/>
      </w:pPr>
      <w:r w:rsidRPr="00422F9C">
        <w:rPr>
          <w:vertAlign w:val="superscript"/>
        </w:rPr>
        <w:t>1</w:t>
      </w:r>
      <w:r w:rsidRPr="00422F9C">
        <w:t>Научно-исследовательский институт ядерной физики имени. Д.В. Скобельцына МГУ,</w:t>
      </w:r>
      <w:r w:rsidR="006512EF" w:rsidRPr="006512EF">
        <w:br/>
        <w:t xml:space="preserve">    </w:t>
      </w:r>
      <w:r w:rsidRPr="00422F9C">
        <w:t xml:space="preserve"> </w:t>
      </w:r>
      <w:r w:rsidR="00390D85">
        <w:t xml:space="preserve">г. </w:t>
      </w:r>
      <w:r w:rsidRPr="00422F9C">
        <w:t>Москва, Россия</w:t>
      </w:r>
      <w:r w:rsidRPr="00422F9C">
        <w:br/>
      </w:r>
      <w:r w:rsidRPr="00422F9C">
        <w:rPr>
          <w:vertAlign w:val="superscript"/>
        </w:rPr>
        <w:t>2</w:t>
      </w:r>
      <w:r w:rsidR="00390D85">
        <w:t>МАТИ-Р</w:t>
      </w:r>
      <w:r>
        <w:t>оссийский государственный технологический университет</w:t>
      </w:r>
      <w:r w:rsidR="00B6320D" w:rsidRPr="00B6320D">
        <w:br/>
      </w:r>
      <w:r w:rsidR="00B6320D">
        <w:rPr>
          <w:lang w:val="en-US"/>
        </w:rPr>
        <w:t xml:space="preserve">    </w:t>
      </w:r>
      <w:r w:rsidRPr="00422F9C">
        <w:t xml:space="preserve"> </w:t>
      </w:r>
      <w:r>
        <w:t>им</w:t>
      </w:r>
      <w:r w:rsidR="00B6320D" w:rsidRPr="00B6320D">
        <w:t>.</w:t>
      </w:r>
      <w:r w:rsidRPr="00422F9C">
        <w:t xml:space="preserve"> </w:t>
      </w:r>
      <w:r>
        <w:t>К.Э.</w:t>
      </w:r>
      <w:r w:rsidR="00B6320D" w:rsidRPr="00B6320D">
        <w:t xml:space="preserve"> </w:t>
      </w:r>
      <w:r>
        <w:t>Циолковского,</w:t>
      </w:r>
      <w:r w:rsidR="00390D85" w:rsidRPr="00390D85">
        <w:rPr>
          <w:szCs w:val="24"/>
        </w:rPr>
        <w:t xml:space="preserve"> </w:t>
      </w:r>
      <w:r w:rsidR="00390D85">
        <w:rPr>
          <w:szCs w:val="24"/>
        </w:rPr>
        <w:t>г</w:t>
      </w:r>
      <w:r w:rsidR="00390D85" w:rsidRPr="006512EF">
        <w:rPr>
          <w:szCs w:val="24"/>
        </w:rPr>
        <w:t>.</w:t>
      </w:r>
      <w:r w:rsidR="00390D85" w:rsidRPr="00390760">
        <w:rPr>
          <w:szCs w:val="24"/>
          <w:lang w:val="en-US"/>
        </w:rPr>
        <w:t> </w:t>
      </w:r>
      <w:r w:rsidR="00390D85" w:rsidRPr="00DE6682">
        <w:rPr>
          <w:szCs w:val="24"/>
        </w:rPr>
        <w:t>Москва</w:t>
      </w:r>
      <w:r w:rsidR="00390D85" w:rsidRPr="006512EF">
        <w:rPr>
          <w:szCs w:val="24"/>
        </w:rPr>
        <w:t xml:space="preserve">, </w:t>
      </w:r>
      <w:r w:rsidR="00390D85" w:rsidRPr="00DE6682">
        <w:rPr>
          <w:szCs w:val="24"/>
        </w:rPr>
        <w:t>Россия</w:t>
      </w:r>
      <w:r w:rsidR="00390D85">
        <w:rPr>
          <w:szCs w:val="24"/>
        </w:rPr>
        <w:t>,</w:t>
      </w:r>
      <w:r w:rsidRPr="00422F9C">
        <w:t xml:space="preserve"> </w:t>
      </w:r>
      <w:hyperlink r:id="rId7" w:history="1">
        <w:r w:rsidR="006512EF" w:rsidRPr="00E775A8">
          <w:rPr>
            <w:rStyle w:val="aa"/>
          </w:rPr>
          <w:t>cossac@mail.ru</w:t>
        </w:r>
      </w:hyperlink>
      <w:r w:rsidR="006512EF" w:rsidRPr="006512EF">
        <w:br/>
      </w:r>
      <w:r w:rsidRPr="00422F9C">
        <w:rPr>
          <w:vertAlign w:val="superscript"/>
        </w:rPr>
        <w:t>3</w:t>
      </w:r>
      <w:r w:rsidRPr="00422F9C">
        <w:t xml:space="preserve">Исследовательский центр имени М.В. Келдыша, </w:t>
      </w:r>
      <w:r w:rsidR="00390D85">
        <w:t xml:space="preserve">г. </w:t>
      </w:r>
      <w:r w:rsidRPr="00422F9C">
        <w:t xml:space="preserve">Москва, </w:t>
      </w:r>
      <w:r w:rsidR="00390D85">
        <w:t>Россия</w:t>
      </w:r>
      <w:r w:rsidRPr="00422F9C">
        <w:br/>
      </w:r>
      <w:r w:rsidRPr="00422F9C">
        <w:rPr>
          <w:vertAlign w:val="superscript"/>
        </w:rPr>
        <w:t>4</w:t>
      </w:r>
      <w:r w:rsidRPr="00422F9C">
        <w:t xml:space="preserve">Институт геологии и минералогии им.В.С. Соболева, </w:t>
      </w:r>
      <w:r w:rsidR="00390D85">
        <w:t xml:space="preserve">г. </w:t>
      </w:r>
      <w:r w:rsidRPr="00422F9C">
        <w:t>Новосибирск, Россия</w:t>
      </w:r>
      <w:r w:rsidRPr="00422F9C">
        <w:br/>
      </w:r>
      <w:r w:rsidRPr="00422F9C">
        <w:rPr>
          <w:vertAlign w:val="superscript"/>
        </w:rPr>
        <w:t>5</w:t>
      </w:r>
      <w:r w:rsidRPr="00422F9C">
        <w:t xml:space="preserve">Институт физики полупроводников им. А.В. Ржанова, </w:t>
      </w:r>
      <w:r w:rsidR="00390D85">
        <w:t xml:space="preserve">г. </w:t>
      </w:r>
      <w:r w:rsidRPr="00422F9C">
        <w:t>Новосибирск, Россия</w:t>
      </w:r>
      <w:r w:rsidRPr="00422F9C">
        <w:br/>
      </w:r>
      <w:r w:rsidRPr="00422F9C">
        <w:rPr>
          <w:vertAlign w:val="superscript"/>
        </w:rPr>
        <w:t>6</w:t>
      </w:r>
      <w:r w:rsidRPr="00422F9C">
        <w:t>Физический факультет ННГУ имени Н.И. Лобачевского,</w:t>
      </w:r>
      <w:r w:rsidR="00390D85">
        <w:t xml:space="preserve"> г.</w:t>
      </w:r>
      <w:r w:rsidRPr="00422F9C">
        <w:t xml:space="preserve"> Нижний Новгород, Россия</w:t>
      </w:r>
    </w:p>
    <w:p w:rsidR="001A5496" w:rsidRPr="003F56F6" w:rsidRDefault="001A5496" w:rsidP="003F56F6">
      <w:pPr>
        <w:pStyle w:val="Zv-bodyreport"/>
      </w:pPr>
      <w:r w:rsidRPr="003F56F6">
        <w:t>Графитизация алмазных материалов представляет значительный интерес для создания приборов со структурами алмаз-графит [1]. В настоящей работе приводятся результаты экспериментального исследования воздействия СВЧ-плазмы и ионно-лучевой модификации поверхности алмаза при повышенных температурах. Облучение грани (111) синтетического алмаза 1b проводили ионами аргона с энергией 30 кэВ по нормали к поверхности на установке НИИЯФ МГУ [2] по методике, аналогично используемой в [3,</w:t>
      </w:r>
      <w:r w:rsidR="00390D85">
        <w:rPr>
          <w:lang w:val="en-US"/>
        </w:rPr>
        <w:t> </w:t>
      </w:r>
      <w:r w:rsidRPr="003F56F6">
        <w:t>4]. Плотность ионного тока составляла ~0</w:t>
      </w:r>
      <w:r w:rsidR="00390D85" w:rsidRPr="006512EF">
        <w:t>,</w:t>
      </w:r>
      <w:r w:rsidRPr="003F56F6">
        <w:t>3 мA/см</w:t>
      </w:r>
      <w:r w:rsidRPr="00310314">
        <w:rPr>
          <w:vertAlign w:val="superscript"/>
        </w:rPr>
        <w:t>2</w:t>
      </w:r>
      <w:r w:rsidRPr="003F56F6">
        <w:t xml:space="preserve"> при поперечном сечении пучка 0.3 см</w:t>
      </w:r>
      <w:r w:rsidRPr="00310314">
        <w:rPr>
          <w:vertAlign w:val="superscript"/>
        </w:rPr>
        <w:t>2</w:t>
      </w:r>
      <w:r w:rsidRPr="003F56F6">
        <w:t>, флюенс облучения ~10</w:t>
      </w:r>
      <w:r w:rsidRPr="00390D85">
        <w:rPr>
          <w:vertAlign w:val="superscript"/>
        </w:rPr>
        <w:t>19</w:t>
      </w:r>
      <w:r>
        <w:t xml:space="preserve"> </w:t>
      </w:r>
      <w:r w:rsidRPr="003F56F6">
        <w:t>ион/см</w:t>
      </w:r>
      <w:r w:rsidRPr="00310314">
        <w:rPr>
          <w:vertAlign w:val="superscript"/>
        </w:rPr>
        <w:t>2</w:t>
      </w:r>
      <w:r w:rsidRPr="003F56F6">
        <w:t>, с медленным подъемом температуры мишени от комнатной до 400</w:t>
      </w:r>
      <w:r w:rsidRPr="00310314">
        <w:rPr>
          <w:vertAlign w:val="superscript"/>
        </w:rPr>
        <w:t>о</w:t>
      </w:r>
      <w:r w:rsidRPr="003F56F6">
        <w:t xml:space="preserve">С. Плазменную обработку проводили в СВЧ-плазме водорода при мощности магнетрона  3 кВт и давлении в </w:t>
      </w:r>
      <w:r>
        <w:t>реакторе</w:t>
      </w:r>
      <w:r w:rsidRPr="003F56F6">
        <w:t xml:space="preserve"> 60 Торр на установке плазмохимического синтеза УПСА-100.</w:t>
      </w:r>
    </w:p>
    <w:p w:rsidR="001A5496" w:rsidRPr="003F56F6" w:rsidRDefault="001A5496" w:rsidP="003F56F6">
      <w:pPr>
        <w:pStyle w:val="Zv-bodyreport"/>
      </w:pPr>
      <w:r w:rsidRPr="003F56F6">
        <w:t>Исследования поверхности алмаза после модификации проводили путем анализа спектров комбинационного рассеяния света, фотолюминесценции, оптического пропускания, а также при помощи атомно-силовой микроскопии.</w:t>
      </w:r>
    </w:p>
    <w:p w:rsidR="001A5496" w:rsidRPr="003F56F6" w:rsidRDefault="001A5496" w:rsidP="003F56F6">
      <w:pPr>
        <w:pStyle w:val="Zv-bodyreport"/>
      </w:pPr>
      <w:r w:rsidRPr="003F56F6">
        <w:t>Облучение алмаза при комнатной температуре приводит к аморфизации поверхностного слоя. Предполагается, что при повышении температуры происходит частичное упорядочение sp</w:t>
      </w:r>
      <w:r w:rsidRPr="00310314">
        <w:rPr>
          <w:vertAlign w:val="superscript"/>
        </w:rPr>
        <w:t>2</w:t>
      </w:r>
      <w:r w:rsidRPr="003F56F6">
        <w:t>-углерода, т.е. наблюдается образование слоя турбостратного графита, с возрастающей степенью графитизации. Обработка водородной СВЧ-плазмой приводит к травлению поверхности графита и чистого алмаза с первоочередным вытравливанием поверхностных дефектов.</w:t>
      </w:r>
    </w:p>
    <w:p w:rsidR="001A5496" w:rsidRDefault="001A5496" w:rsidP="006F6F12">
      <w:pPr>
        <w:pStyle w:val="Zv-TitleReferences-ru"/>
        <w:rPr>
          <w:lang w:val="en-US"/>
        </w:rPr>
      </w:pPr>
      <w:r w:rsidRPr="000574B1">
        <w:t>Литература</w:t>
      </w:r>
    </w:p>
    <w:p w:rsidR="001A5496" w:rsidRPr="006F6F12" w:rsidRDefault="001A5496" w:rsidP="006F6F12">
      <w:pPr>
        <w:pStyle w:val="Zv-References-ru"/>
        <w:rPr>
          <w:lang w:val="en-US"/>
        </w:rPr>
      </w:pPr>
      <w:r w:rsidRPr="006F6F12">
        <w:rPr>
          <w:lang w:val="en-US"/>
        </w:rPr>
        <w:t>V.P. Popov, L.N. Safronov, O.V. Naumova, D.V. Nikolaev, I.N. Kupriyanov, Yu.N.</w:t>
      </w:r>
      <w:r w:rsidRPr="006F6F12">
        <w:rPr>
          <w:lang w:val="fr-FR"/>
        </w:rPr>
        <w:t xml:space="preserve"> </w:t>
      </w:r>
      <w:r w:rsidRPr="006F6F12">
        <w:rPr>
          <w:lang w:val="en-US"/>
        </w:rPr>
        <w:t>Palyanov,</w:t>
      </w:r>
      <w:r w:rsidRPr="006F6F12">
        <w:rPr>
          <w:lang w:val="fr-FR"/>
        </w:rPr>
        <w:t xml:space="preserve"> </w:t>
      </w:r>
      <w:r w:rsidRPr="006F6F12">
        <w:rPr>
          <w:lang w:val="en-US"/>
        </w:rPr>
        <w:t>Nucl.Instr. and Meth. in Phys.Res. 282 (</w:t>
      </w:r>
      <w:r w:rsidRPr="006F6F12">
        <w:rPr>
          <w:lang w:val="fr-FR"/>
        </w:rPr>
        <w:t>2012) 100.</w:t>
      </w:r>
    </w:p>
    <w:p w:rsidR="001A5496" w:rsidRDefault="001A5496" w:rsidP="006F6F12">
      <w:pPr>
        <w:pStyle w:val="Zv-References-ru"/>
        <w:rPr>
          <w:lang w:val="en-US"/>
        </w:rPr>
      </w:pPr>
      <w:r w:rsidRPr="006F6F12">
        <w:rPr>
          <w:lang w:val="en-US"/>
        </w:rPr>
        <w:t xml:space="preserve">E.S. Mashkova, V.A. Molchanov, Medium-energy ion reflection from solids. </w:t>
      </w:r>
      <w:r w:rsidRPr="006F6F12">
        <w:rPr>
          <w:lang w:val="en-GB"/>
        </w:rPr>
        <w:t>North</w:t>
      </w:r>
      <w:r w:rsidRPr="006F6F12">
        <w:rPr>
          <w:lang w:val="en-US"/>
        </w:rPr>
        <w:t>-</w:t>
      </w:r>
      <w:r w:rsidRPr="006F6F12">
        <w:rPr>
          <w:lang w:val="en-GB"/>
        </w:rPr>
        <w:t>Holland</w:t>
      </w:r>
      <w:r w:rsidRPr="006F6F12">
        <w:rPr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6F6F12">
            <w:rPr>
              <w:lang w:val="en-GB"/>
            </w:rPr>
            <w:t>Amsterdam</w:t>
          </w:r>
        </w:smartTag>
      </w:smartTag>
      <w:r w:rsidRPr="006F6F12">
        <w:rPr>
          <w:lang w:val="en-US"/>
        </w:rPr>
        <w:t>. 1985.</w:t>
      </w:r>
    </w:p>
    <w:p w:rsidR="001A5496" w:rsidRDefault="001A5496" w:rsidP="006F6F12">
      <w:pPr>
        <w:pStyle w:val="Zv-References-ru"/>
        <w:rPr>
          <w:lang w:val="en-US"/>
        </w:rPr>
      </w:pPr>
      <w:r w:rsidRPr="006F6F12">
        <w:rPr>
          <w:lang w:val="en-US"/>
        </w:rPr>
        <w:t>N.N. Andrianova, A.M. Borisov, E.S. Mashkova, Yu.S.</w:t>
      </w:r>
      <w:r w:rsidRPr="006F6F12">
        <w:rPr>
          <w:vertAlign w:val="superscript"/>
          <w:lang w:val="en-US"/>
        </w:rPr>
        <w:t xml:space="preserve"> </w:t>
      </w:r>
      <w:r w:rsidRPr="006F6F12">
        <w:rPr>
          <w:lang w:val="en-US"/>
        </w:rPr>
        <w:t>Virgiliev, Nucl.Instrum.Methods in Phys.Res. B. 315 (201 3) 240.</w:t>
      </w:r>
    </w:p>
    <w:p w:rsidR="001A5496" w:rsidRPr="003F56F6" w:rsidRDefault="001A5496" w:rsidP="003F56F6">
      <w:pPr>
        <w:pStyle w:val="Zv-References-ru"/>
        <w:rPr>
          <w:lang w:val="en-US"/>
        </w:rPr>
      </w:pPr>
      <w:r w:rsidRPr="000574B1">
        <w:t xml:space="preserve">Н.Н. Андрианова, А.М. Борисов, В.А. Казаков, Е.С. Машкова, Р.Н. Ризаханов, </w:t>
      </w:r>
      <w:r w:rsidRPr="002B20B5">
        <w:br/>
      </w:r>
      <w:r w:rsidRPr="000574B1">
        <w:t>С.К. Сигалаев, Поверхность. Рентгеновские, синхротронные и нейтронные исследования. 2015, №. 3, С. 28.</w:t>
      </w:r>
    </w:p>
    <w:p w:rsidR="001A5496" w:rsidRPr="006512EF" w:rsidRDefault="001A5496" w:rsidP="006512EF">
      <w:pPr>
        <w:pStyle w:val="a8"/>
        <w:rPr>
          <w:lang w:val="en-US"/>
        </w:rPr>
      </w:pPr>
      <w:bookmarkStart w:id="0" w:name="_GoBack"/>
      <w:bookmarkEnd w:id="0"/>
    </w:p>
    <w:sectPr w:rsidR="001A5496" w:rsidRPr="006512EF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496" w:rsidRDefault="001A5496">
      <w:r>
        <w:separator/>
      </w:r>
    </w:p>
  </w:endnote>
  <w:endnote w:type="continuationSeparator" w:id="0">
    <w:p w:rsidR="001A5496" w:rsidRDefault="001A5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496" w:rsidRDefault="001A5496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A5496" w:rsidRDefault="001A549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496" w:rsidRDefault="001A5496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6320D">
      <w:rPr>
        <w:rStyle w:val="a7"/>
        <w:noProof/>
      </w:rPr>
      <w:t>1</w:t>
    </w:r>
    <w:r>
      <w:rPr>
        <w:rStyle w:val="a7"/>
      </w:rPr>
      <w:fldChar w:fldCharType="end"/>
    </w:r>
  </w:p>
  <w:p w:rsidR="001A5496" w:rsidRDefault="001A549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496" w:rsidRDefault="001A5496">
      <w:r>
        <w:separator/>
      </w:r>
    </w:p>
  </w:footnote>
  <w:footnote w:type="continuationSeparator" w:id="0">
    <w:p w:rsidR="001A5496" w:rsidRDefault="001A54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496" w:rsidRDefault="001A5496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B792B">
      <w:rPr>
        <w:sz w:val="20"/>
      </w:rPr>
      <w:t>8</w:t>
    </w:r>
    <w:r>
      <w:rPr>
        <w:sz w:val="20"/>
      </w:rPr>
      <w:t xml:space="preserve"> – 1</w:t>
    </w:r>
    <w:r w:rsidRPr="00FB792B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FB792B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1A5496" w:rsidRDefault="00B6320D">
    <w:pPr>
      <w:pStyle w:val="a3"/>
      <w:jc w:val="center"/>
      <w:rPr>
        <w:sz w:val="20"/>
        <w:lang w:val="en-US"/>
      </w:rPr>
    </w:pPr>
    <w:r>
      <w:rPr>
        <w:noProof/>
      </w:rPr>
      <w:pict>
        <v:line id="Line 7" o:spid="_x0000_s2049" style="position:absolute;left:0;text-align:left;flip:y;z-index:251660288;visibility:visible" from="18pt,1.2pt" to="463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s3GAIAADI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42231"/>
    <w:rsid w:val="00037DCC"/>
    <w:rsid w:val="00043701"/>
    <w:rsid w:val="000574B1"/>
    <w:rsid w:val="000C7078"/>
    <w:rsid w:val="000D76E9"/>
    <w:rsid w:val="000E495B"/>
    <w:rsid w:val="00173917"/>
    <w:rsid w:val="001A5496"/>
    <w:rsid w:val="001C0CCB"/>
    <w:rsid w:val="00220629"/>
    <w:rsid w:val="00247225"/>
    <w:rsid w:val="002B20B5"/>
    <w:rsid w:val="00310314"/>
    <w:rsid w:val="00373181"/>
    <w:rsid w:val="003800F3"/>
    <w:rsid w:val="00390760"/>
    <w:rsid w:val="00390D85"/>
    <w:rsid w:val="003B5B93"/>
    <w:rsid w:val="003C1B47"/>
    <w:rsid w:val="003D5D04"/>
    <w:rsid w:val="003F56F6"/>
    <w:rsid w:val="00401388"/>
    <w:rsid w:val="00422F9C"/>
    <w:rsid w:val="00446025"/>
    <w:rsid w:val="00447ABC"/>
    <w:rsid w:val="00466EE1"/>
    <w:rsid w:val="00484398"/>
    <w:rsid w:val="004A77D1"/>
    <w:rsid w:val="004B72AA"/>
    <w:rsid w:val="004F4E29"/>
    <w:rsid w:val="00567C6F"/>
    <w:rsid w:val="0058676C"/>
    <w:rsid w:val="006512EF"/>
    <w:rsid w:val="00651CE3"/>
    <w:rsid w:val="00654A7B"/>
    <w:rsid w:val="006F6F12"/>
    <w:rsid w:val="00732A2E"/>
    <w:rsid w:val="00735634"/>
    <w:rsid w:val="00742231"/>
    <w:rsid w:val="007A0598"/>
    <w:rsid w:val="007B6378"/>
    <w:rsid w:val="00802D35"/>
    <w:rsid w:val="008075E1"/>
    <w:rsid w:val="00827956"/>
    <w:rsid w:val="00973B5D"/>
    <w:rsid w:val="00AC64D1"/>
    <w:rsid w:val="00AD64FE"/>
    <w:rsid w:val="00B622ED"/>
    <w:rsid w:val="00B6320D"/>
    <w:rsid w:val="00B9584E"/>
    <w:rsid w:val="00C103CD"/>
    <w:rsid w:val="00C232A0"/>
    <w:rsid w:val="00C720AB"/>
    <w:rsid w:val="00D02C0B"/>
    <w:rsid w:val="00D451D5"/>
    <w:rsid w:val="00D47F19"/>
    <w:rsid w:val="00DE6682"/>
    <w:rsid w:val="00E1331D"/>
    <w:rsid w:val="00E27146"/>
    <w:rsid w:val="00E511E6"/>
    <w:rsid w:val="00E606F2"/>
    <w:rsid w:val="00E65865"/>
    <w:rsid w:val="00E7021A"/>
    <w:rsid w:val="00E73FEA"/>
    <w:rsid w:val="00E87733"/>
    <w:rsid w:val="00F51E59"/>
    <w:rsid w:val="00F74399"/>
    <w:rsid w:val="00F95123"/>
    <w:rsid w:val="00FB7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31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7422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7422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422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742231"/>
    <w:pPr>
      <w:numPr>
        <w:numId w:val="8"/>
      </w:numPr>
      <w:tabs>
        <w:tab w:val="left" w:pos="567"/>
      </w:tabs>
    </w:pPr>
    <w:rPr>
      <w:lang w:val="en-US"/>
    </w:rPr>
  </w:style>
  <w:style w:type="paragraph" w:customStyle="1" w:styleId="1">
    <w:name w:val="Стиль1"/>
    <w:basedOn w:val="a3"/>
    <w:uiPriority w:val="99"/>
    <w:rsid w:val="00742231"/>
    <w:pPr>
      <w:numPr>
        <w:numId w:val="9"/>
      </w:numPr>
      <w:tabs>
        <w:tab w:val="clear" w:pos="4677"/>
        <w:tab w:val="clear" w:pos="9355"/>
      </w:tabs>
      <w:spacing w:after="120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742231"/>
    <w:pPr>
      <w:numPr>
        <w:numId w:val="10"/>
      </w:numPr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742231"/>
  </w:style>
  <w:style w:type="character" w:styleId="aa">
    <w:name w:val="Hyperlink"/>
    <w:basedOn w:val="a0"/>
    <w:uiPriority w:val="99"/>
    <w:rsid w:val="00422F9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34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ssac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2469</Characters>
  <Application>Microsoft Office Word</Application>
  <DocSecurity>0</DocSecurity>
  <Lines>20</Lines>
  <Paragraphs>5</Paragraphs>
  <ScaleCrop>false</ScaleCrop>
  <Company>k13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МОДИФИКАЦИЯ ПОВЕРХНОСТИ СИНТЕТИЧЕСКОГО АЛМАЗА ПРИ ВОЗДЕЙСТВИИ СВЧ-ПЛАЗМЫ И ИОННОЙ БОМБАРДИРОВКИ</dc:title>
  <dc:subject/>
  <dc:creator>kazakov_v</dc:creator>
  <cp:keywords/>
  <dc:description/>
  <cp:lastModifiedBy>Сергей Сатунин</cp:lastModifiedBy>
  <cp:revision>3</cp:revision>
  <cp:lastPrinted>1900-12-31T21:00:00Z</cp:lastPrinted>
  <dcterms:created xsi:type="dcterms:W3CDTF">2016-01-19T10:11:00Z</dcterms:created>
  <dcterms:modified xsi:type="dcterms:W3CDTF">2016-01-19T10:20:00Z</dcterms:modified>
</cp:coreProperties>
</file>