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B32" w:rsidRPr="0060608B" w:rsidRDefault="001B4B32" w:rsidP="00710D19">
      <w:pPr>
        <w:pStyle w:val="Zv-Titlereport"/>
        <w:ind w:left="426" w:right="424"/>
        <w:rPr>
          <w:bCs/>
        </w:rPr>
      </w:pPr>
      <w:bookmarkStart w:id="0" w:name="OLE_LINK25"/>
      <w:bookmarkStart w:id="1" w:name="OLE_LINK26"/>
      <w:r w:rsidRPr="00E20F1F">
        <w:t>ОБТЕКАНИЕ ЦИЛИНДРА С ЭЛЕКТРИЧЕСКОЙ ДУГОЙ, ВРАЩАЮЩЕЙСЯ В МАГНИТНОМ ПОЛЕ</w:t>
      </w:r>
      <w:bookmarkEnd w:id="0"/>
      <w:bookmarkEnd w:id="1"/>
    </w:p>
    <w:p w:rsidR="001B4B32" w:rsidRPr="0065462C" w:rsidRDefault="001B4B32" w:rsidP="000E2146">
      <w:pPr>
        <w:pStyle w:val="Zv-Author"/>
        <w:rPr>
          <w:vertAlign w:val="superscript"/>
        </w:rPr>
      </w:pPr>
      <w:r w:rsidRPr="0033502A">
        <w:t>В.А. Битюрин</w:t>
      </w:r>
      <w:r w:rsidRPr="0033502A">
        <w:rPr>
          <w:vertAlign w:val="superscript"/>
        </w:rPr>
        <w:t>1</w:t>
      </w:r>
      <w:r w:rsidRPr="0033502A">
        <w:t>, И.П. Завершинский</w:t>
      </w:r>
      <w:r w:rsidRPr="0033502A">
        <w:rPr>
          <w:vertAlign w:val="superscript"/>
        </w:rPr>
        <w:t>3</w:t>
      </w:r>
      <w:r w:rsidRPr="0033502A">
        <w:t>, А.И. Климов</w:t>
      </w:r>
      <w:r w:rsidRPr="0033502A">
        <w:rPr>
          <w:vertAlign w:val="superscript"/>
        </w:rPr>
        <w:t>1</w:t>
      </w:r>
      <w:r w:rsidRPr="0033502A">
        <w:t>, Н.Е. Молевич</w:t>
      </w:r>
      <w:r w:rsidRPr="0033502A">
        <w:rPr>
          <w:vertAlign w:val="superscript"/>
        </w:rPr>
        <w:t>2,3</w:t>
      </w:r>
      <w:r w:rsidRPr="0033502A">
        <w:t>, И.А. Моралев</w:t>
      </w:r>
      <w:r w:rsidRPr="0033502A">
        <w:rPr>
          <w:vertAlign w:val="superscript"/>
        </w:rPr>
        <w:t>1</w:t>
      </w:r>
      <w:r w:rsidRPr="0033502A">
        <w:t xml:space="preserve">, </w:t>
      </w:r>
      <w:r w:rsidRPr="0065462C">
        <w:rPr>
          <w:u w:val="single"/>
        </w:rPr>
        <w:t>Д. Мунхоз</w:t>
      </w:r>
      <w:r w:rsidRPr="0065462C">
        <w:rPr>
          <w:u w:val="single"/>
          <w:vertAlign w:val="superscript"/>
        </w:rPr>
        <w:t>1</w:t>
      </w:r>
      <w:r w:rsidRPr="0033502A">
        <w:t>, Л.А. Поляков</w:t>
      </w:r>
      <w:r w:rsidRPr="0033502A">
        <w:rPr>
          <w:vertAlign w:val="superscript"/>
        </w:rPr>
        <w:t>1</w:t>
      </w:r>
      <w:r w:rsidRPr="0033502A">
        <w:t>, Д.П. Порфирьев</w:t>
      </w:r>
      <w:r>
        <w:rPr>
          <w:vertAlign w:val="superscript"/>
        </w:rPr>
        <w:t>2,</w:t>
      </w:r>
      <w:r w:rsidRPr="0033502A">
        <w:rPr>
          <w:vertAlign w:val="superscript"/>
        </w:rPr>
        <w:t>3</w:t>
      </w:r>
      <w:r w:rsidRPr="0033502A">
        <w:t>, С.С. Сугак</w:t>
      </w:r>
      <w:r w:rsidRPr="0033502A">
        <w:rPr>
          <w:vertAlign w:val="superscript"/>
        </w:rPr>
        <w:t>3</w:t>
      </w:r>
    </w:p>
    <w:p w:rsidR="001B4B32" w:rsidRPr="0060608B" w:rsidRDefault="009279E8" w:rsidP="0060608B">
      <w:pPr>
        <w:pStyle w:val="Zv-Organization"/>
      </w:pPr>
      <w:r>
        <w:rPr>
          <w:szCs w:val="24"/>
          <w:vertAlign w:val="superscript"/>
        </w:rPr>
        <w:t>1</w:t>
      </w:r>
      <w:r w:rsidRPr="002F20E6">
        <w:rPr>
          <w:szCs w:val="24"/>
        </w:rPr>
        <w:t>Объединенный институт высоких температур РАН, г. Москва, Россия</w:t>
      </w:r>
      <w:r w:rsidR="001B4B32" w:rsidRPr="0009745D">
        <w:br/>
      </w:r>
      <w:r w:rsidR="001B4B32" w:rsidRPr="00B66909">
        <w:rPr>
          <w:vertAlign w:val="superscript"/>
        </w:rPr>
        <w:t>2</w:t>
      </w:r>
      <w:r w:rsidR="001B4B32" w:rsidRPr="00B66909">
        <w:t>Физический институт им. П.Н. Лебедева РАН</w:t>
      </w:r>
      <w:r>
        <w:t>,</w:t>
      </w:r>
      <w:r w:rsidRPr="009279E8">
        <w:rPr>
          <w:szCs w:val="24"/>
        </w:rPr>
        <w:t xml:space="preserve"> </w:t>
      </w:r>
      <w:r w:rsidRPr="002F20E6">
        <w:rPr>
          <w:szCs w:val="24"/>
        </w:rPr>
        <w:t>г. Москва, Россия</w:t>
      </w:r>
      <w:r w:rsidR="001B4B32" w:rsidRPr="0065462C">
        <w:br/>
      </w:r>
      <w:r w:rsidR="001B4B32" w:rsidRPr="00B66909">
        <w:rPr>
          <w:vertAlign w:val="superscript"/>
        </w:rPr>
        <w:t>3</w:t>
      </w:r>
      <w:r w:rsidR="001B4B32" w:rsidRPr="00B66909">
        <w:t>Самарский государственный аэрокосмический университет им. С.П. Королева</w:t>
      </w:r>
      <w:r>
        <w:t xml:space="preserve">, </w:t>
      </w:r>
      <w:r>
        <w:br w:type="textWrapping" w:clear="all"/>
      </w:r>
      <w:r w:rsidR="00710D19" w:rsidRPr="00710D19">
        <w:t xml:space="preserve"> </w:t>
      </w:r>
      <w:r w:rsidR="00710D19">
        <w:rPr>
          <w:lang w:val="en-US"/>
        </w:rPr>
        <w:t xml:space="preserve">   </w:t>
      </w:r>
      <w:r>
        <w:t>г. Самара, Россия</w:t>
      </w:r>
    </w:p>
    <w:p w:rsidR="001B4B32" w:rsidRPr="008A27A5" w:rsidRDefault="001B4B32" w:rsidP="009279E8">
      <w:pPr>
        <w:pStyle w:val="Zv-bodyreport"/>
        <w:spacing w:line="228" w:lineRule="auto"/>
      </w:pPr>
      <w:r w:rsidRPr="00C85B8B">
        <w:t>В настоящее время во всем мире интенсивно развиваются исследования в области плазменной аэродинамики. Акцент в этих работах сделан на изучение управления обтеканием аэродинамических тел с помощью локальных плазменных образований вблизи их поверхностей [1</w:t>
      </w:r>
      <w:r w:rsidR="009279E8">
        <w:t xml:space="preserve"> </w:t>
      </w:r>
      <w:r w:rsidR="009279E8" w:rsidRPr="00710D19">
        <w:t xml:space="preserve">– </w:t>
      </w:r>
      <w:r w:rsidRPr="008A27A5">
        <w:t>5</w:t>
      </w:r>
      <w:r w:rsidRPr="00C85B8B">
        <w:t>].</w:t>
      </w:r>
    </w:p>
    <w:p w:rsidR="001B4B32" w:rsidRPr="009B1F66" w:rsidRDefault="007E3BFD" w:rsidP="009279E8">
      <w:pPr>
        <w:pStyle w:val="Zv-bodyreport"/>
        <w:spacing w:line="228" w:lineRule="auto"/>
        <w:rPr>
          <w:szCs w:val="2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66.15pt;margin-top:151.1pt;width:45.4pt;height:45pt;z-index:25165824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" filled="f" stroked="f">
            <v:textbox>
              <w:txbxContent>
                <w:p w:rsidR="001B4B32" w:rsidRPr="009B1F66" w:rsidRDefault="001B4B32" w:rsidP="009B1F66">
                  <w:pPr>
                    <w:rPr>
                      <w:b/>
                      <w:i/>
                      <w:sz w:val="40"/>
                      <w:szCs w:val="40"/>
                      <w:vertAlign w:val="subscript"/>
                    </w:rPr>
                  </w:pPr>
                  <w:r w:rsidRPr="009B1F66">
                    <w:rPr>
                      <w:b/>
                      <w:i/>
                      <w:sz w:val="40"/>
                      <w:szCs w:val="40"/>
                      <w:lang w:val="en-US"/>
                    </w:rPr>
                    <w:t>v</w:t>
                  </w:r>
                  <w:r w:rsidRPr="009B1F66">
                    <w:rPr>
                      <w:b/>
                      <w:i/>
                      <w:sz w:val="40"/>
                      <w:szCs w:val="40"/>
                      <w:vertAlign w:val="subscript"/>
                      <w:lang w:val="en-US"/>
                    </w:rPr>
                    <w:sym w:font="Symbol" w:char="F0A5"/>
                  </w:r>
                </w:p>
              </w:txbxContent>
            </v:textbox>
          </v:shape>
        </w:pict>
      </w:r>
      <w:r w:rsidR="001B4B32" w:rsidRPr="00C85B8B">
        <w:rPr>
          <w:szCs w:val="22"/>
        </w:rPr>
        <w:t xml:space="preserve"> </w:t>
      </w:r>
      <w:r w:rsidR="001B4B32">
        <w:rPr>
          <w:szCs w:val="22"/>
        </w:rPr>
        <w:t>Проведено</w:t>
      </w:r>
      <w:r w:rsidR="001B4B32" w:rsidRPr="004E10AF">
        <w:rPr>
          <w:szCs w:val="22"/>
        </w:rPr>
        <w:t xml:space="preserve"> </w:t>
      </w:r>
      <w:r w:rsidR="001B4B32" w:rsidRPr="00C85B8B">
        <w:rPr>
          <w:szCs w:val="22"/>
        </w:rPr>
        <w:t>численное моделирование обтекания кругового цилиндра с локализованным источником тепла, моделирующим МГД-актуатор, в котором плазменный дуговой канал движется вдоль поверхности цилиндра под действием силы Лоренца в радиальном магнитном поле. Показано, что наличие движущейся области тепловыделения приводит к нарушению симметрии обтекания цилиндра внешним потоком, появлению ненулевой подъёмной силы и циркуляции.</w:t>
      </w:r>
      <w:r w:rsidR="001B4B32" w:rsidRPr="009B1F66">
        <w:rPr>
          <w:szCs w:val="22"/>
        </w:rPr>
        <w:t xml:space="preserve"> </w:t>
      </w:r>
      <w:r w:rsidR="001B4B32">
        <w:rPr>
          <w:szCs w:val="22"/>
        </w:rPr>
        <w:t>Проведено</w:t>
      </w:r>
      <w:r w:rsidR="001B4B32" w:rsidRPr="00C85B8B">
        <w:rPr>
          <w:szCs w:val="22"/>
        </w:rPr>
        <w:t xml:space="preserve"> </w:t>
      </w:r>
      <w:r w:rsidR="001B4B32" w:rsidRPr="004166A4">
        <w:t>э</w:t>
      </w:r>
      <w:r w:rsidR="001B4B32" w:rsidRPr="00C85B8B">
        <w:rPr>
          <w:szCs w:val="22"/>
        </w:rPr>
        <w:t>кспериментальное</w:t>
      </w:r>
      <w:r w:rsidR="001B4B32" w:rsidRPr="006C6D7C">
        <w:t xml:space="preserve"> исследование обтекания кругового цилиндра в воздухе </w:t>
      </w:r>
      <w:r w:rsidR="001B4B32" w:rsidRPr="004D6982">
        <w:t>в дозвуковом режиме</w:t>
      </w:r>
      <w:r w:rsidR="001B4B32" w:rsidRPr="006C6D7C">
        <w:t xml:space="preserve"> с электрической дугой, вращающейся во внешнем радиальном магнитном поле</w:t>
      </w:r>
      <w:r w:rsidR="001B4B32" w:rsidRPr="00C85B8B">
        <w:t xml:space="preserve">. </w:t>
      </w:r>
      <w:r w:rsidR="001B4B32" w:rsidRPr="00C82FD9">
        <w:t>Измерение силы сопротивления показало, что</w:t>
      </w:r>
      <w:r w:rsidR="001B4B32" w:rsidRPr="0060608B">
        <w:t xml:space="preserve"> </w:t>
      </w:r>
      <w:r w:rsidR="001B4B32" w:rsidRPr="006C6D7C">
        <w:t>включение дугового разряда приводит к практически мгнов</w:t>
      </w:r>
      <w:r w:rsidR="001B4B32">
        <w:t>енному появлению подъёмной силы</w:t>
      </w:r>
      <w:r w:rsidR="001B4B32" w:rsidRPr="0043528E">
        <w:t xml:space="preserve"> </w:t>
      </w:r>
      <w:r w:rsidR="001B4B32" w:rsidRPr="006C6D7C">
        <w:t>и</w:t>
      </w:r>
      <w:r w:rsidR="001B4B32" w:rsidRPr="0043528E">
        <w:t xml:space="preserve"> </w:t>
      </w:r>
      <w:r w:rsidR="001B4B32" w:rsidRPr="006C6D7C">
        <w:t>к вращени</w:t>
      </w:r>
      <w:r w:rsidR="001B4B32">
        <w:t>ю</w:t>
      </w:r>
      <w:r w:rsidR="001B4B32" w:rsidRPr="006C6D7C">
        <w:t xml:space="preserve"> газа вблизи поверхности цилиндрической модели, </w:t>
      </w:r>
      <w:r w:rsidR="001B4B32" w:rsidRPr="004166A4">
        <w:t>индуцированного движущейся электрической дугой</w:t>
      </w:r>
      <w:r w:rsidR="001B4B32" w:rsidRPr="0061765A">
        <w:t xml:space="preserve"> </w:t>
      </w:r>
      <w:r w:rsidR="009279E8">
        <w:t>(рисунок</w:t>
      </w:r>
      <w:r w:rsidR="001B4B32" w:rsidRPr="006C6D7C">
        <w:t xml:space="preserve">). </w:t>
      </w:r>
    </w:p>
    <w:p w:rsidR="001B4B32" w:rsidRDefault="007E3BFD" w:rsidP="000F5A4A">
      <w:pPr>
        <w:pStyle w:val="aa"/>
        <w:ind w:left="708" w:firstLine="708"/>
        <w:rPr>
          <w:sz w:val="24"/>
          <w:szCs w:val="24"/>
          <w:lang w:val="en-US"/>
        </w:rPr>
      </w:pPr>
      <w:r>
        <w:rPr>
          <w:noProof/>
        </w:rPr>
        <w:pict>
          <v:shape id="Textfeld 8" o:spid="_x0000_s1028" type="#_x0000_t202" style="position:absolute;left:0;text-align:left;margin-left:145.8pt;margin-top:122.95pt;width:61.2pt;height:30.7pt;z-index:25165721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" filled="f" stroked="f">
            <v:path arrowok="t"/>
            <v:textbox style="mso-next-textbox:#Textfeld 8">
              <w:txbxContent>
                <w:p w:rsidR="001B4B32" w:rsidRPr="00501B9F" w:rsidRDefault="001B4B32" w:rsidP="00DD197E">
                  <w:pPr>
                    <w:rPr>
                      <w:b/>
                    </w:rPr>
                  </w:pPr>
                  <w:r>
                    <w:rPr>
                      <w:b/>
                    </w:rPr>
                    <w:t>Время, с</w:t>
                  </w:r>
                </w:p>
              </w:txbxContent>
            </v:textbox>
          </v:shape>
        </w:pict>
      </w:r>
      <w:r>
        <w:rPr>
          <w:noProof/>
        </w:rPr>
        <w:pict>
          <v:shape id="Textfeld 7" o:spid="_x0000_s1029" type="#_x0000_t202" style="position:absolute;left:0;text-align:left;margin-left:24.6pt;margin-top:69.65pt;width:107.55pt;height:27pt;rotation:-90;z-index:251656192;visibility:visible;mso-wrap-style:non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" filled="f" stroked="f">
            <v:path arrowok="t"/>
            <v:textbox style="layout-flow:vertical;mso-layout-flow-alt:bottom-to-top">
              <w:txbxContent>
                <w:p w:rsidR="001B4B32" w:rsidRPr="00DD197E" w:rsidRDefault="001B4B32" w:rsidP="00DD197E">
                  <w:pPr>
                    <w:rPr>
                      <w:b/>
                      <w:sz w:val="22"/>
                      <w:szCs w:val="22"/>
                    </w:rPr>
                  </w:pPr>
                  <w:r w:rsidRPr="00DD197E">
                    <w:rPr>
                      <w:b/>
                      <w:sz w:val="22"/>
                      <w:szCs w:val="22"/>
                    </w:rPr>
                    <w:t>Подъемная сила,Н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left:0;text-align:left;margin-left:266.55pt;margin-top:4.75pt;width:26.55pt;height:22.8pt;z-index:25166028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" filled="f" stroked="f">
            <v:textbox>
              <w:txbxContent>
                <w:p w:rsidR="001B4B32" w:rsidRPr="000F5A4A" w:rsidRDefault="001B4B32" w:rsidP="000F5A4A">
                  <w:pPr>
                    <w:rPr>
                      <w:szCs w:val="40"/>
                      <w:lang w:val="en-US"/>
                    </w:rPr>
                  </w:pPr>
                  <w:r>
                    <w:t>б)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left:0;text-align:left;margin-left:82.35pt;margin-top:14.95pt;width:26.55pt;height:22.2pt;z-index:25165926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" filled="f" stroked="f">
            <v:textbox>
              <w:txbxContent>
                <w:p w:rsidR="001B4B32" w:rsidRPr="000F5A4A" w:rsidRDefault="001B4B32" w:rsidP="000F5A4A">
                  <w:pPr>
                    <w:rPr>
                      <w:b/>
                      <w:i/>
                      <w:sz w:val="40"/>
                      <w:szCs w:val="40"/>
                      <w:vertAlign w:val="subscript"/>
                      <w:lang w:val="en-US"/>
                    </w:rPr>
                  </w:pPr>
                  <w:r>
                    <w:t>а)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9" o:spid="_x0000_s1032" type="#_x0000_t32" style="position:absolute;left:0;text-align:left;margin-left:362.2pt;margin-top:8.05pt;width:27.8pt;height:0;flip:x;z-index:251655168;visibility:visible;mso-wrap-distance-top:-8e-5mm;mso-wrap-distance-bottom:-8e-5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" strokeweight="3pt">
            <v:stroke endarrow="block"/>
            <o:lock v:ext="edit" shapetype="f"/>
          </v:shape>
        </w:pict>
      </w:r>
      <w:r w:rsidR="00710D19">
        <w:rPr>
          <w:noProof/>
          <w:sz w:val="24"/>
          <w:szCs w:val="24"/>
        </w:rPr>
        <w:drawing>
          <wp:inline distT="0" distB="0" distL="0" distR="0">
            <wp:extent cx="2324100" cy="1162050"/>
            <wp:effectExtent l="19050" t="0" r="0" b="0"/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b="36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4B32">
        <w:rPr>
          <w:sz w:val="24"/>
          <w:szCs w:val="24"/>
          <w:lang w:val="en-US"/>
        </w:rPr>
        <w:tab/>
      </w:r>
      <w:r w:rsidR="00710D19">
        <w:rPr>
          <w:noProof/>
          <w:sz w:val="24"/>
          <w:szCs w:val="24"/>
        </w:rPr>
        <w:drawing>
          <wp:inline distT="0" distB="0" distL="0" distR="0">
            <wp:extent cx="1895475" cy="1657350"/>
            <wp:effectExtent l="19050" t="0" r="9525" b="0"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4B32" w:rsidRPr="00A814F1" w:rsidRDefault="009279E8" w:rsidP="009279E8">
      <w:pPr>
        <w:pStyle w:val="Zv-bodyreport"/>
        <w:spacing w:before="120" w:line="228" w:lineRule="auto"/>
      </w:pPr>
      <w:r>
        <w:t>Рисунок</w:t>
      </w:r>
      <w:r w:rsidR="001B4B32">
        <w:t>. Подъемная сила цилиндра без дугового электрического разряда</w:t>
      </w:r>
      <w:r w:rsidR="001B4B32" w:rsidRPr="00426FC4">
        <w:t xml:space="preserve"> (</w:t>
      </w:r>
      <w:r w:rsidR="001B4B32" w:rsidRPr="00426FC4">
        <w:rPr>
          <w:i/>
          <w:lang w:val="en-US"/>
        </w:rPr>
        <w:t>t</w:t>
      </w:r>
      <w:r w:rsidR="001B4B32" w:rsidRPr="00DD197E">
        <w:rPr>
          <w:i/>
        </w:rPr>
        <w:t xml:space="preserve"> </w:t>
      </w:r>
      <w:r w:rsidR="001B4B32" w:rsidRPr="00426FC4">
        <w:t>&lt; 3</w:t>
      </w:r>
      <w:r w:rsidRPr="00710D19">
        <w:t>,</w:t>
      </w:r>
      <w:r w:rsidR="001B4B32" w:rsidRPr="00426FC4">
        <w:t xml:space="preserve">5 </w:t>
      </w:r>
      <w:r w:rsidR="001B4B32">
        <w:rPr>
          <w:lang w:val="en-US"/>
        </w:rPr>
        <w:t>c</w:t>
      </w:r>
      <w:r w:rsidR="001B4B32" w:rsidRPr="00F80CF9">
        <w:t xml:space="preserve"> и </w:t>
      </w:r>
      <w:r w:rsidR="001B4B32" w:rsidRPr="00F80CF9">
        <w:rPr>
          <w:i/>
          <w:lang w:val="en-US"/>
        </w:rPr>
        <w:t>t</w:t>
      </w:r>
      <w:r w:rsidR="001B4B32" w:rsidRPr="00DD197E">
        <w:rPr>
          <w:i/>
        </w:rPr>
        <w:t xml:space="preserve"> </w:t>
      </w:r>
      <w:r w:rsidR="001B4B32">
        <w:t>&gt;</w:t>
      </w:r>
      <w:r w:rsidR="001B4B32" w:rsidRPr="00DD197E">
        <w:t xml:space="preserve"> </w:t>
      </w:r>
      <w:r w:rsidR="001B4B32" w:rsidRPr="00B97366">
        <w:t>9</w:t>
      </w:r>
      <w:r w:rsidR="001B4B32" w:rsidRPr="00F80CF9">
        <w:rPr>
          <w:lang w:val="en-US"/>
        </w:rPr>
        <w:t>c</w:t>
      </w:r>
      <w:r w:rsidR="001B4B32" w:rsidRPr="00F80CF9">
        <w:t>)</w:t>
      </w:r>
      <w:r w:rsidR="001B4B32" w:rsidRPr="004E10AF">
        <w:t xml:space="preserve"> </w:t>
      </w:r>
      <w:r w:rsidR="001B4B32">
        <w:t>и</w:t>
      </w:r>
      <w:r w:rsidR="001B4B32" w:rsidRPr="005C2DF4">
        <w:t xml:space="preserve"> </w:t>
      </w:r>
      <w:r w:rsidR="001B4B32" w:rsidRPr="00B97366">
        <w:t>приключении</w:t>
      </w:r>
      <w:r w:rsidR="001B4B32">
        <w:t xml:space="preserve"> МГД-актуатор</w:t>
      </w:r>
      <w:r w:rsidR="001B4B32" w:rsidRPr="00B97366">
        <w:t xml:space="preserve"> (5</w:t>
      </w:r>
      <w:r w:rsidRPr="00710D19">
        <w:t>,</w:t>
      </w:r>
      <w:r w:rsidR="001B4B32" w:rsidRPr="00B97366">
        <w:t>5</w:t>
      </w:r>
      <w:r w:rsidR="001B4B32" w:rsidRPr="00DD197E">
        <w:t xml:space="preserve"> </w:t>
      </w:r>
      <w:r w:rsidR="001B4B32" w:rsidRPr="00B97366">
        <w:rPr>
          <w:lang w:val="en-US"/>
        </w:rPr>
        <w:t>c</w:t>
      </w:r>
      <w:r w:rsidR="001B4B32" w:rsidRPr="00B97366">
        <w:t xml:space="preserve"> </w:t>
      </w:r>
      <w:r w:rsidR="001B4B32" w:rsidRPr="00B97366">
        <w:rPr>
          <w:i/>
        </w:rPr>
        <w:t>&lt;</w:t>
      </w:r>
      <w:r w:rsidR="001B4B32" w:rsidRPr="00DD197E">
        <w:rPr>
          <w:i/>
        </w:rPr>
        <w:t xml:space="preserve"> </w:t>
      </w:r>
      <w:r w:rsidR="001B4B32" w:rsidRPr="00B97366">
        <w:rPr>
          <w:i/>
          <w:lang w:val="en-US"/>
        </w:rPr>
        <w:t>t</w:t>
      </w:r>
      <w:r w:rsidR="001B4B32" w:rsidRPr="00DD197E">
        <w:rPr>
          <w:i/>
        </w:rPr>
        <w:t xml:space="preserve"> </w:t>
      </w:r>
      <w:r w:rsidR="001B4B32" w:rsidRPr="00B97366">
        <w:t>&lt;</w:t>
      </w:r>
      <w:r w:rsidR="001B4B32" w:rsidRPr="00DD197E">
        <w:t xml:space="preserve"> </w:t>
      </w:r>
      <w:r w:rsidR="001B4B32" w:rsidRPr="00A5007A">
        <w:t>7</w:t>
      </w:r>
      <w:r w:rsidR="001B4B32" w:rsidRPr="00DD197E">
        <w:t xml:space="preserve"> </w:t>
      </w:r>
      <w:r w:rsidR="001B4B32" w:rsidRPr="00B97366">
        <w:rPr>
          <w:lang w:val="en-US"/>
        </w:rPr>
        <w:t>c</w:t>
      </w:r>
      <w:r w:rsidR="001B4B32" w:rsidRPr="00B97366">
        <w:t>),</w:t>
      </w:r>
      <w:r w:rsidR="001B4B32" w:rsidRPr="00A814F1">
        <w:t>а).</w:t>
      </w:r>
      <w:r w:rsidR="001B4B32" w:rsidRPr="009B1F66">
        <w:t xml:space="preserve"> </w:t>
      </w:r>
      <w:r w:rsidR="001B4B32">
        <w:t>П</w:t>
      </w:r>
      <w:r w:rsidR="001B4B32" w:rsidRPr="005C751D">
        <w:t>оле скоросте</w:t>
      </w:r>
      <w:r w:rsidR="001B4B32">
        <w:t>й</w:t>
      </w:r>
      <w:r w:rsidR="001B4B32" w:rsidRPr="009B1F66">
        <w:t xml:space="preserve"> </w:t>
      </w:r>
      <w:r w:rsidR="001B4B32">
        <w:t>вокруг цилиндра с работающим МГД-актуатором</w:t>
      </w:r>
      <w:r w:rsidR="001B4B32" w:rsidRPr="004E10AF">
        <w:t xml:space="preserve"> </w:t>
      </w:r>
      <w:r w:rsidR="001B4B32">
        <w:t xml:space="preserve">при скорости набегающего потока </w:t>
      </w:r>
      <w:r w:rsidR="001B4B32" w:rsidRPr="00C63EA2">
        <w:rPr>
          <w:bCs/>
          <w:i/>
          <w:lang w:val="en-US"/>
        </w:rPr>
        <w:t>v</w:t>
      </w:r>
      <w:r w:rsidR="001B4B32" w:rsidRPr="00C63EA2">
        <w:rPr>
          <w:bCs/>
          <w:i/>
          <w:vertAlign w:val="subscript"/>
        </w:rPr>
        <w:t>∞</w:t>
      </w:r>
      <w:r w:rsidR="001B4B32">
        <w:rPr>
          <w:bCs/>
        </w:rPr>
        <w:t xml:space="preserve"> = </w:t>
      </w:r>
      <w:r w:rsidR="001B4B32">
        <w:t>6</w:t>
      </w:r>
      <w:r w:rsidRPr="00710D19">
        <w:t>,</w:t>
      </w:r>
      <w:r w:rsidR="001B4B32">
        <w:t>5 м/</w:t>
      </w:r>
      <w:r w:rsidR="001B4B32" w:rsidRPr="00A814F1">
        <w:t>с, б).</w:t>
      </w:r>
    </w:p>
    <w:p w:rsidR="001B4B32" w:rsidRDefault="009279E8" w:rsidP="009279E8">
      <w:pPr>
        <w:pStyle w:val="Zv-TitleReferences-ru"/>
        <w:spacing w:line="228" w:lineRule="auto"/>
      </w:pPr>
      <w:r w:rsidRPr="008E3EDF">
        <w:t>Литература</w:t>
      </w:r>
    </w:p>
    <w:p w:rsidR="001B4B32" w:rsidRPr="009279E8" w:rsidRDefault="001B4B32" w:rsidP="009279E8">
      <w:pPr>
        <w:pStyle w:val="Zv-References-ru"/>
        <w:spacing w:line="228" w:lineRule="auto"/>
        <w:rPr>
          <w:lang w:val="en-US"/>
        </w:rPr>
      </w:pPr>
      <w:r w:rsidRPr="009279E8">
        <w:t>Голуб В.В., Аксенов В.С., Губин С.А., Савельев А.С., Сеченов В.А, Сон Э.Е. Сверхзвуковое обтекание воздухом профиля крыла при инициировании скользящего разряда на его поверхности // ТВТ. 2010. Т</w:t>
      </w:r>
      <w:r w:rsidRPr="009279E8">
        <w:rPr>
          <w:lang w:val="en-US"/>
        </w:rPr>
        <w:t xml:space="preserve"> 48. №1 (</w:t>
      </w:r>
      <w:r w:rsidRPr="009279E8">
        <w:t>доп</w:t>
      </w:r>
      <w:r w:rsidRPr="009279E8">
        <w:rPr>
          <w:lang w:val="en-US"/>
        </w:rPr>
        <w:t xml:space="preserve">.). </w:t>
      </w:r>
      <w:r w:rsidRPr="009279E8">
        <w:t>С</w:t>
      </w:r>
      <w:r w:rsidRPr="009279E8">
        <w:rPr>
          <w:lang w:val="en-US"/>
        </w:rPr>
        <w:t xml:space="preserve"> 93-97 </w:t>
      </w:r>
    </w:p>
    <w:p w:rsidR="001B4B32" w:rsidRPr="009279E8" w:rsidRDefault="001B4B32" w:rsidP="009279E8">
      <w:pPr>
        <w:pStyle w:val="Zv-References-ru"/>
        <w:spacing w:line="228" w:lineRule="auto"/>
        <w:rPr>
          <w:lang w:val="en-US"/>
        </w:rPr>
      </w:pPr>
      <w:r w:rsidRPr="009279E8">
        <w:rPr>
          <w:lang w:val="en-US"/>
        </w:rPr>
        <w:t>Moreau E. Airflow control by non-thermal plasma actuators // J. Phys. D: Appl. Phys. 2007. V. 40. P.605-636.</w:t>
      </w:r>
    </w:p>
    <w:p w:rsidR="001B4B32" w:rsidRPr="009279E8" w:rsidRDefault="001B4B32" w:rsidP="009279E8">
      <w:pPr>
        <w:pStyle w:val="Zv-References-ru"/>
        <w:spacing w:line="228" w:lineRule="auto"/>
        <w:rPr>
          <w:lang w:val="en-US"/>
        </w:rPr>
      </w:pPr>
      <w:r w:rsidRPr="009279E8">
        <w:rPr>
          <w:lang w:val="en-US"/>
        </w:rPr>
        <w:t>Roupassov D.V., Nikepelov A.A., Nudnova M.M., StarikovskiiA.Yu. Flow Separation Control by Plasma Actuator with Nanosecond Pulsed-Periodic Discharge // AIAA Journal. 2009. V.47. №.1. P.168-185.</w:t>
      </w:r>
    </w:p>
    <w:p w:rsidR="001B4B32" w:rsidRPr="009279E8" w:rsidRDefault="001B4B32" w:rsidP="009279E8">
      <w:pPr>
        <w:pStyle w:val="Zv-References-ru"/>
        <w:spacing w:line="228" w:lineRule="auto"/>
        <w:rPr>
          <w:b/>
        </w:rPr>
      </w:pPr>
      <w:r w:rsidRPr="009279E8">
        <w:rPr>
          <w:lang w:val="en-US"/>
        </w:rPr>
        <w:t xml:space="preserve">Corke T.C., Enloe C.L., Wilkinson S.P. Plasma actuators for flow control // Annual Review of Fluid Mechanics. </w:t>
      </w:r>
      <w:r w:rsidRPr="009279E8">
        <w:t xml:space="preserve">2010. </w:t>
      </w:r>
      <w:r w:rsidRPr="009279E8">
        <w:rPr>
          <w:lang w:val="en-US"/>
        </w:rPr>
        <w:t>V</w:t>
      </w:r>
      <w:r w:rsidRPr="009279E8">
        <w:t xml:space="preserve">.42. </w:t>
      </w:r>
      <w:r w:rsidRPr="009279E8">
        <w:rPr>
          <w:lang w:val="en-US"/>
        </w:rPr>
        <w:t>P</w:t>
      </w:r>
      <w:r w:rsidRPr="009279E8">
        <w:t>. 505-529.</w:t>
      </w:r>
    </w:p>
    <w:p w:rsidR="001B4B32" w:rsidRPr="009279E8" w:rsidRDefault="001B4B32" w:rsidP="009279E8">
      <w:pPr>
        <w:pStyle w:val="Zv-References-ru"/>
        <w:spacing w:line="228" w:lineRule="auto"/>
        <w:rPr>
          <w:b/>
          <w:bCs/>
        </w:rPr>
      </w:pPr>
      <w:r w:rsidRPr="009279E8">
        <w:t xml:space="preserve">Авраменко Р., Климов А. идр. Диплом на научное открытие №007, 25 марта 1985.Гос. Комитет по делам изобретений и открытий СССР. </w:t>
      </w:r>
    </w:p>
    <w:sectPr w:rsidR="001B4B32" w:rsidRPr="009279E8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4B32" w:rsidRDefault="001B4B32">
      <w:r>
        <w:separator/>
      </w:r>
    </w:p>
  </w:endnote>
  <w:endnote w:type="continuationSeparator" w:id="0">
    <w:p w:rsidR="001B4B32" w:rsidRDefault="001B4B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B32" w:rsidRDefault="001B4B32" w:rsidP="00654A7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B4B32" w:rsidRDefault="001B4B3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B32" w:rsidRDefault="001B4B32" w:rsidP="00654A7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E3BFD">
      <w:rPr>
        <w:rStyle w:val="a7"/>
        <w:noProof/>
      </w:rPr>
      <w:t>1</w:t>
    </w:r>
    <w:r>
      <w:rPr>
        <w:rStyle w:val="a7"/>
      </w:rPr>
      <w:fldChar w:fldCharType="end"/>
    </w:r>
  </w:p>
  <w:p w:rsidR="001B4B32" w:rsidRDefault="001B4B3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4B32" w:rsidRDefault="001B4B32">
      <w:r>
        <w:separator/>
      </w:r>
    </w:p>
  </w:footnote>
  <w:footnote w:type="continuationSeparator" w:id="0">
    <w:p w:rsidR="001B4B32" w:rsidRDefault="001B4B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B32" w:rsidRDefault="001B4B32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XLIII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9A1E06">
      <w:rPr>
        <w:sz w:val="20"/>
      </w:rPr>
      <w:t>8</w:t>
    </w:r>
    <w:r>
      <w:rPr>
        <w:sz w:val="20"/>
      </w:rPr>
      <w:t xml:space="preserve"> – 1</w:t>
    </w:r>
    <w:r w:rsidRPr="009A1E06">
      <w:rPr>
        <w:sz w:val="20"/>
      </w:rPr>
      <w:t>2</w:t>
    </w:r>
    <w:r>
      <w:rPr>
        <w:sz w:val="20"/>
      </w:rPr>
      <w:t xml:space="preserve"> февраля </w:t>
    </w:r>
    <w:smartTag w:uri="urn:schemas-microsoft-com:office:smarttags" w:element="metricconverter">
      <w:smartTagPr>
        <w:attr w:name="ProductID" w:val="2016 г"/>
      </w:smartTagPr>
      <w:r>
        <w:rPr>
          <w:sz w:val="20"/>
        </w:rPr>
        <w:t>201</w:t>
      </w:r>
      <w:r w:rsidRPr="009A1E06">
        <w:rPr>
          <w:sz w:val="20"/>
        </w:rPr>
        <w:t>6</w:t>
      </w:r>
      <w:r>
        <w:rPr>
          <w:sz w:val="20"/>
        </w:rPr>
        <w:t xml:space="preserve"> г</w:t>
      </w:r>
    </w:smartTag>
    <w:r>
      <w:rPr>
        <w:sz w:val="20"/>
      </w:rPr>
      <w:t>.</w:t>
    </w:r>
  </w:p>
  <w:p w:rsidR="001B4B32" w:rsidRDefault="007E3BFD">
    <w:pPr>
      <w:pStyle w:val="a3"/>
      <w:jc w:val="center"/>
      <w:rPr>
        <w:sz w:val="20"/>
        <w:lang w:val="en-US"/>
      </w:rPr>
    </w:pPr>
    <w:r>
      <w:rPr>
        <w:noProof/>
      </w:rPr>
      <w:pict>
        <v:line id="_x0000_s2049" style="position:absolute;left:0;text-align:left;flip:y;z-index:25166028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323DC"/>
    <w:rsid w:val="00037DCC"/>
    <w:rsid w:val="00043701"/>
    <w:rsid w:val="0009745D"/>
    <w:rsid w:val="000C7078"/>
    <w:rsid w:val="000D76E9"/>
    <w:rsid w:val="000E2146"/>
    <w:rsid w:val="000E495B"/>
    <w:rsid w:val="000F5A4A"/>
    <w:rsid w:val="00192DA0"/>
    <w:rsid w:val="001B4B32"/>
    <w:rsid w:val="001C0CCB"/>
    <w:rsid w:val="00220629"/>
    <w:rsid w:val="00247225"/>
    <w:rsid w:val="0028675A"/>
    <w:rsid w:val="002A4378"/>
    <w:rsid w:val="002F20E6"/>
    <w:rsid w:val="003323DC"/>
    <w:rsid w:val="0033502A"/>
    <w:rsid w:val="003800F3"/>
    <w:rsid w:val="003852C2"/>
    <w:rsid w:val="003B5B93"/>
    <w:rsid w:val="003C1B47"/>
    <w:rsid w:val="003C1DCC"/>
    <w:rsid w:val="00401388"/>
    <w:rsid w:val="004166A4"/>
    <w:rsid w:val="00426FC4"/>
    <w:rsid w:val="0043528E"/>
    <w:rsid w:val="00446025"/>
    <w:rsid w:val="00447ABC"/>
    <w:rsid w:val="004A77D1"/>
    <w:rsid w:val="004B72AA"/>
    <w:rsid w:val="004D081B"/>
    <w:rsid w:val="004D6982"/>
    <w:rsid w:val="004E10AF"/>
    <w:rsid w:val="004E632B"/>
    <w:rsid w:val="004F4E29"/>
    <w:rsid w:val="00501B9F"/>
    <w:rsid w:val="00567C6F"/>
    <w:rsid w:val="0058676C"/>
    <w:rsid w:val="005C2DF4"/>
    <w:rsid w:val="005C751D"/>
    <w:rsid w:val="0060608B"/>
    <w:rsid w:val="0061038E"/>
    <w:rsid w:val="0061765A"/>
    <w:rsid w:val="00632005"/>
    <w:rsid w:val="0065462C"/>
    <w:rsid w:val="00654A7B"/>
    <w:rsid w:val="006C6D7C"/>
    <w:rsid w:val="00710D19"/>
    <w:rsid w:val="00732A2E"/>
    <w:rsid w:val="00753FFB"/>
    <w:rsid w:val="007B6378"/>
    <w:rsid w:val="007C629A"/>
    <w:rsid w:val="007E3BFD"/>
    <w:rsid w:val="00801EE9"/>
    <w:rsid w:val="00802D35"/>
    <w:rsid w:val="00814DBF"/>
    <w:rsid w:val="00854714"/>
    <w:rsid w:val="008A27A5"/>
    <w:rsid w:val="008E3EDF"/>
    <w:rsid w:val="009279E8"/>
    <w:rsid w:val="009A1E06"/>
    <w:rsid w:val="009B1F66"/>
    <w:rsid w:val="00A5007A"/>
    <w:rsid w:val="00A814F1"/>
    <w:rsid w:val="00A81A78"/>
    <w:rsid w:val="00B15615"/>
    <w:rsid w:val="00B622ED"/>
    <w:rsid w:val="00B64521"/>
    <w:rsid w:val="00B66909"/>
    <w:rsid w:val="00B67835"/>
    <w:rsid w:val="00B9584E"/>
    <w:rsid w:val="00B97366"/>
    <w:rsid w:val="00BA2451"/>
    <w:rsid w:val="00C103CD"/>
    <w:rsid w:val="00C232A0"/>
    <w:rsid w:val="00C372E2"/>
    <w:rsid w:val="00C43CD7"/>
    <w:rsid w:val="00C62328"/>
    <w:rsid w:val="00C63EA2"/>
    <w:rsid w:val="00C72283"/>
    <w:rsid w:val="00C82FD9"/>
    <w:rsid w:val="00C85B8B"/>
    <w:rsid w:val="00D0661C"/>
    <w:rsid w:val="00D47F19"/>
    <w:rsid w:val="00DD197E"/>
    <w:rsid w:val="00DE6DB5"/>
    <w:rsid w:val="00E1331D"/>
    <w:rsid w:val="00E20F1F"/>
    <w:rsid w:val="00E21CE5"/>
    <w:rsid w:val="00E6224E"/>
    <w:rsid w:val="00E62E07"/>
    <w:rsid w:val="00E7021A"/>
    <w:rsid w:val="00E87733"/>
    <w:rsid w:val="00EA1B72"/>
    <w:rsid w:val="00F34A3D"/>
    <w:rsid w:val="00F74399"/>
    <w:rsid w:val="00F80CF9"/>
    <w:rsid w:val="00F95123"/>
    <w:rsid w:val="00FB58DC"/>
    <w:rsid w:val="00FF5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123"/>
    <w:pPr>
      <w:spacing w:after="0" w:line="240" w:lineRule="auto"/>
    </w:pPr>
    <w:rPr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uiPriority w:val="99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1">
    <w:name w:val="Заголовок 2 Знак"/>
    <w:basedOn w:val="a0"/>
    <w:link w:val="20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4"/>
      <w:szCs w:val="24"/>
    </w:rPr>
  </w:style>
  <w:style w:type="paragraph" w:styleId="a5">
    <w:name w:val="footer"/>
    <w:basedOn w:val="a"/>
    <w:link w:val="a6"/>
    <w:uiPriority w:val="99"/>
    <w:rsid w:val="00F9512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4"/>
      <w:szCs w:val="24"/>
    </w:rPr>
  </w:style>
  <w:style w:type="character" w:styleId="a7">
    <w:name w:val="page number"/>
    <w:basedOn w:val="a0"/>
    <w:uiPriority w:val="99"/>
    <w:rsid w:val="00F95123"/>
    <w:rPr>
      <w:rFonts w:cs="Times New Roman"/>
    </w:rPr>
  </w:style>
  <w:style w:type="paragraph" w:customStyle="1" w:styleId="Zv-Author">
    <w:name w:val="Zv-Author"/>
    <w:basedOn w:val="a"/>
    <w:next w:val="Zv-Organization"/>
    <w:uiPriority w:val="99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uiPriority w:val="99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uiPriority w:val="99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8"/>
    <w:next w:val="Zv-References-ru"/>
    <w:uiPriority w:val="99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uiPriority w:val="99"/>
    <w:rsid w:val="00F95123"/>
    <w:pPr>
      <w:ind w:firstLine="284"/>
      <w:jc w:val="both"/>
    </w:pPr>
  </w:style>
  <w:style w:type="paragraph" w:styleId="a8">
    <w:name w:val="Body Text"/>
    <w:basedOn w:val="a"/>
    <w:link w:val="a9"/>
    <w:uiPriority w:val="99"/>
    <w:rsid w:val="00F95123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Pr>
      <w:sz w:val="24"/>
      <w:szCs w:val="24"/>
    </w:rPr>
  </w:style>
  <w:style w:type="paragraph" w:customStyle="1" w:styleId="Zv-References-ru">
    <w:name w:val="Zv-References-ru"/>
    <w:basedOn w:val="a8"/>
    <w:uiPriority w:val="99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uiPriority w:val="99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uiPriority w:val="99"/>
    <w:rsid w:val="00F95123"/>
    <w:pPr>
      <w:ind w:firstLine="0"/>
    </w:pPr>
  </w:style>
  <w:style w:type="paragraph" w:customStyle="1" w:styleId="Zv-References-en">
    <w:name w:val="Zv-References-en"/>
    <w:basedOn w:val="Zv-References-ru"/>
    <w:uiPriority w:val="99"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uiPriority w:val="99"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uiPriority w:val="99"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uiPriority w:val="99"/>
    <w:rsid w:val="00E7021A"/>
  </w:style>
  <w:style w:type="paragraph" w:customStyle="1" w:styleId="aa">
    <w:name w:val="Осн.текст"/>
    <w:basedOn w:val="a"/>
    <w:link w:val="ab"/>
    <w:uiPriority w:val="99"/>
    <w:rsid w:val="00DE6DB5"/>
    <w:pPr>
      <w:spacing w:line="360" w:lineRule="auto"/>
      <w:jc w:val="both"/>
    </w:pPr>
    <w:rPr>
      <w:sz w:val="28"/>
      <w:szCs w:val="28"/>
    </w:rPr>
  </w:style>
  <w:style w:type="character" w:customStyle="1" w:styleId="ab">
    <w:name w:val="Осн.текст Знак"/>
    <w:basedOn w:val="a0"/>
    <w:link w:val="aa"/>
    <w:uiPriority w:val="99"/>
    <w:locked/>
    <w:rsid w:val="00DE6DB5"/>
    <w:rPr>
      <w:rFonts w:cs="Times New Roman"/>
      <w:sz w:val="28"/>
      <w:szCs w:val="28"/>
    </w:rPr>
  </w:style>
  <w:style w:type="paragraph" w:styleId="ac">
    <w:name w:val="List Paragraph"/>
    <w:basedOn w:val="a"/>
    <w:uiPriority w:val="99"/>
    <w:qFormat/>
    <w:rsid w:val="00DE6DB5"/>
    <w:pPr>
      <w:ind w:left="720"/>
      <w:contextualSpacing/>
    </w:pPr>
  </w:style>
  <w:style w:type="paragraph" w:customStyle="1" w:styleId="KT-Standard">
    <w:name w:val="KT-Standard"/>
    <w:basedOn w:val="a"/>
    <w:uiPriority w:val="99"/>
    <w:rsid w:val="00DE6DB5"/>
    <w:pPr>
      <w:spacing w:before="120" w:after="120" w:line="280" w:lineRule="atLeast"/>
      <w:jc w:val="both"/>
    </w:pPr>
    <w:rPr>
      <w:rFonts w:ascii="Arial" w:hAnsi="Arial"/>
      <w:sz w:val="20"/>
      <w:szCs w:val="20"/>
      <w:lang w:val="en-US" w:eastAsia="de-DE"/>
    </w:rPr>
  </w:style>
  <w:style w:type="paragraph" w:styleId="ad">
    <w:name w:val="Plain Text"/>
    <w:basedOn w:val="a"/>
    <w:link w:val="ae"/>
    <w:uiPriority w:val="99"/>
    <w:rsid w:val="00DE6DB5"/>
    <w:rPr>
      <w:rFonts w:ascii="Courier New" w:hAnsi="Courier New" w:cs="Courier New"/>
      <w:sz w:val="20"/>
      <w:szCs w:val="20"/>
    </w:rPr>
  </w:style>
  <w:style w:type="character" w:styleId="af">
    <w:name w:val="Hyperlink"/>
    <w:basedOn w:val="a0"/>
    <w:uiPriority w:val="99"/>
    <w:rsid w:val="00DE6DB5"/>
    <w:rPr>
      <w:rFonts w:cs="Times New Roman"/>
      <w:color w:val="0000FF"/>
      <w:u w:val="single"/>
    </w:rPr>
  </w:style>
  <w:style w:type="character" w:customStyle="1" w:styleId="ae">
    <w:name w:val="Текст Знак"/>
    <w:basedOn w:val="a0"/>
    <w:link w:val="ad"/>
    <w:uiPriority w:val="99"/>
    <w:locked/>
    <w:rsid w:val="00DE6DB5"/>
    <w:rPr>
      <w:rFonts w:ascii="Courier New" w:hAnsi="Courier New" w:cs="Courier New"/>
    </w:rPr>
  </w:style>
  <w:style w:type="character" w:customStyle="1" w:styleId="centerheadlines">
    <w:name w:val="centerheadlines"/>
    <w:basedOn w:val="a0"/>
    <w:uiPriority w:val="99"/>
    <w:rsid w:val="00DE6DB5"/>
    <w:rPr>
      <w:rFonts w:cs="Times New Roman"/>
    </w:rPr>
  </w:style>
  <w:style w:type="paragraph" w:customStyle="1" w:styleId="Default">
    <w:name w:val="Default"/>
    <w:uiPriority w:val="99"/>
    <w:rsid w:val="00DE6DB5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af0">
    <w:name w:val="Balloon Text"/>
    <w:basedOn w:val="a"/>
    <w:link w:val="af1"/>
    <w:uiPriority w:val="99"/>
    <w:rsid w:val="00DE6DB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locked/>
    <w:rsid w:val="00DE6D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ex\Application%20Data\Microsoft\&#1064;&#1072;&#1073;&#1083;&#1086;&#1085;&#1099;\Zven_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Zven_2016</Template>
  <TotalTime>3</TotalTime>
  <Pages>1</Pages>
  <Words>349</Words>
  <Characters>2246</Characters>
  <Application>Microsoft Office Word</Application>
  <DocSecurity>0</DocSecurity>
  <Lines>18</Lines>
  <Paragraphs>5</Paragraphs>
  <ScaleCrop>false</ScaleCrop>
  <Company>k13</Company>
  <LinksUpToDate>false</LinksUpToDate>
  <CharactersWithSpaces>2590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ОБТЕКАНИЕ ЦИЛИНДРА С ЭЛЕКТРИЧЕСКОЙ ДУГОЙ, ВРАЩАЮЩЕЙСЯ В МАГНИТНОМ ПОЛЕ</dc:title>
  <dc:subject/>
  <dc:creator>alex</dc:creator>
  <cp:keywords/>
  <dc:description/>
  <cp:lastModifiedBy>Сергей Сатунин</cp:lastModifiedBy>
  <cp:revision>3</cp:revision>
  <dcterms:created xsi:type="dcterms:W3CDTF">2016-01-05T21:22:00Z</dcterms:created>
  <dcterms:modified xsi:type="dcterms:W3CDTF">2016-01-05T21:28:00Z</dcterms:modified>
</cp:coreProperties>
</file>