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BB2373" w:rsidRDefault="0024543F" w:rsidP="000A54BC">
      <w:pPr>
        <w:pStyle w:val="Zv-Titlereport"/>
        <w:ind w:left="1276" w:right="1274"/>
      </w:pPr>
      <w:bookmarkStart w:id="0" w:name="OLE_LINK3"/>
      <w:bookmarkStart w:id="1" w:name="OLE_LINK4"/>
      <w:r w:rsidRPr="0024543F">
        <w:t>Динамика развития катодных пятен на рабочей поверхности протяженного катода</w:t>
      </w:r>
      <w:bookmarkEnd w:id="0"/>
      <w:bookmarkEnd w:id="1"/>
    </w:p>
    <w:p w:rsidR="00BB2373" w:rsidRPr="00121AD6" w:rsidRDefault="00BB2373" w:rsidP="00BB2373">
      <w:pPr>
        <w:pStyle w:val="Zv-Author"/>
        <w:rPr>
          <w:vertAlign w:val="superscript"/>
        </w:rPr>
      </w:pPr>
      <w:r w:rsidRPr="00CF5985">
        <w:rPr>
          <w:u w:val="single"/>
        </w:rPr>
        <w:t>Д.К. Кострин</w:t>
      </w:r>
      <w:r w:rsidR="00121AD6">
        <w:rPr>
          <w:vertAlign w:val="superscript"/>
        </w:rPr>
        <w:t>1</w:t>
      </w:r>
      <w:r w:rsidR="00121AD6">
        <w:t xml:space="preserve">, </w:t>
      </w:r>
      <w:r>
        <w:t>А.А. Лисенков</w:t>
      </w:r>
      <w:r w:rsidR="00121AD6">
        <w:rPr>
          <w:vertAlign w:val="superscript"/>
        </w:rPr>
        <w:t>2</w:t>
      </w:r>
    </w:p>
    <w:p w:rsidR="00BB2373" w:rsidRPr="00CF5985" w:rsidRDefault="00121AD6" w:rsidP="00CF5985">
      <w:pPr>
        <w:pStyle w:val="Zv-Organization"/>
      </w:pPr>
      <w:r>
        <w:rPr>
          <w:vertAlign w:val="superscript"/>
        </w:rPr>
        <w:t>1</w:t>
      </w:r>
      <w:r w:rsidR="00BB2373">
        <w:t>Санкт-Петербургский государственный</w:t>
      </w:r>
      <w:r>
        <w:t xml:space="preserve"> электротехнический университет </w:t>
      </w:r>
      <w:r w:rsidRPr="00713103">
        <w:rPr>
          <w:szCs w:val="24"/>
        </w:rPr>
        <w:t>«ЛЭТИ»</w:t>
      </w:r>
      <w:r w:rsidR="00CF5985">
        <w:t>,</w:t>
      </w:r>
      <w:r w:rsidR="000A54BC" w:rsidRPr="000A54BC">
        <w:br/>
        <w:t xml:space="preserve">    </w:t>
      </w:r>
      <w:r>
        <w:t xml:space="preserve"> г.</w:t>
      </w:r>
      <w:r w:rsidR="00BB2373">
        <w:t xml:space="preserve"> Санкт-Петербург, Россия, </w:t>
      </w:r>
      <w:hyperlink r:id="rId7" w:history="1">
        <w:r w:rsidR="00CF5985" w:rsidRPr="00447D40">
          <w:rPr>
            <w:rStyle w:val="a7"/>
            <w:lang w:val="en-US"/>
          </w:rPr>
          <w:t>dkkostrin</w:t>
        </w:r>
        <w:r w:rsidR="00CF5985" w:rsidRPr="00447D40">
          <w:rPr>
            <w:rStyle w:val="a7"/>
          </w:rPr>
          <w:t>@</w:t>
        </w:r>
        <w:r w:rsidR="00CF5985" w:rsidRPr="00447D40">
          <w:rPr>
            <w:rStyle w:val="a7"/>
            <w:lang w:val="en-US"/>
          </w:rPr>
          <w:t>mail</w:t>
        </w:r>
        <w:r w:rsidR="00CF5985" w:rsidRPr="00447D40">
          <w:rPr>
            <w:rStyle w:val="a7"/>
          </w:rPr>
          <w:t>.</w:t>
        </w:r>
        <w:r w:rsidR="00CF5985" w:rsidRPr="00447D40">
          <w:rPr>
            <w:rStyle w:val="a7"/>
            <w:lang w:val="en-US"/>
          </w:rPr>
          <w:t>ru</w:t>
        </w:r>
      </w:hyperlink>
      <w:r w:rsidR="00CF5985" w:rsidRPr="00CF5985">
        <w:br/>
      </w:r>
      <w:r>
        <w:rPr>
          <w:vertAlign w:val="superscript"/>
        </w:rPr>
        <w:t>2</w:t>
      </w:r>
      <w:r w:rsidR="00CF5985">
        <w:t>Институт проблем машиноведения Российской академии наук,</w:t>
      </w:r>
      <w:r>
        <w:t xml:space="preserve"> г. </w:t>
      </w:r>
      <w:r w:rsidR="00CF5985">
        <w:t xml:space="preserve"> Санкт-Петербург,</w:t>
      </w:r>
      <w:r w:rsidR="000A54BC" w:rsidRPr="004B7C31">
        <w:br/>
        <w:t xml:space="preserve">    </w:t>
      </w:r>
      <w:r w:rsidR="00CF5985">
        <w:t xml:space="preserve"> Россия, </w:t>
      </w:r>
      <w:hyperlink r:id="rId8" w:history="1">
        <w:r w:rsidR="00CF5985" w:rsidRPr="00447D40">
          <w:rPr>
            <w:rStyle w:val="a7"/>
            <w:lang w:val="en-US"/>
          </w:rPr>
          <w:t>lisran</w:t>
        </w:r>
        <w:r w:rsidR="00CF5985" w:rsidRPr="00CF5985">
          <w:rPr>
            <w:rStyle w:val="a7"/>
          </w:rPr>
          <w:t>@</w:t>
        </w:r>
        <w:r w:rsidR="00CF5985" w:rsidRPr="00447D40">
          <w:rPr>
            <w:rStyle w:val="a7"/>
            <w:lang w:val="en-US"/>
          </w:rPr>
          <w:t>yandex</w:t>
        </w:r>
        <w:r w:rsidR="00CF5985" w:rsidRPr="00CF5985">
          <w:rPr>
            <w:rStyle w:val="a7"/>
          </w:rPr>
          <w:t>.</w:t>
        </w:r>
        <w:r w:rsidR="00CF5985" w:rsidRPr="00447D40">
          <w:rPr>
            <w:rStyle w:val="a7"/>
            <w:lang w:val="en-US"/>
          </w:rPr>
          <w:t>ru</w:t>
        </w:r>
      </w:hyperlink>
    </w:p>
    <w:p w:rsidR="00357CF4" w:rsidRPr="00790C96" w:rsidRDefault="00357CF4" w:rsidP="00790C96">
      <w:pPr>
        <w:pStyle w:val="Zv-bodyreport"/>
      </w:pPr>
      <w:r w:rsidRPr="00357CF4">
        <w:t>Одной из важнейших характеристик работы катодов в дуговых разрядах является их результирующее температурное поле. Его роль заключается в поддержании температурного режима работы электрода на уровне, необходимом для обеспечения непрерывности существования разрядно</w:t>
      </w:r>
      <w:r w:rsidR="00790C96">
        <w:t>го тока между катодом и анодом.</w:t>
      </w:r>
      <w:r w:rsidR="00790C96" w:rsidRPr="00790C96">
        <w:t xml:space="preserve"> </w:t>
      </w:r>
      <w:r w:rsidRPr="00357CF4">
        <w:t>В вакуумной дуге, единственным источником необходимой высокой концентрации частиц в катодной области разряда служит испарение материала катода. При этом следует отметить, что вакуумно-дуговой разряд с интегрально-холодным катодом является искусственной формой разряда, поддерживаемой исключительно за счет наличия водяного охлаждения катода. Эмиссионным центром разряда в этом случае является катодное пятно, характеризующееся малыми размерами и являющееся источником первичных элект</w:t>
      </w:r>
      <w:r w:rsidR="00790C96">
        <w:t>ронов и основанием столба дуги.</w:t>
      </w:r>
    </w:p>
    <w:p w:rsidR="00357CF4" w:rsidRPr="00357CF4" w:rsidRDefault="00357CF4" w:rsidP="00790C96">
      <w:pPr>
        <w:pStyle w:val="Zv-bodyreport"/>
      </w:pPr>
      <w:r w:rsidRPr="00357CF4">
        <w:t>По своей структуре вакуумная дуга представляет собой следующие структуры: твердое тело (катод); расплав, жидкость (катодное пятно); пар (прикатодная область), ионизированный газ и плазменный поток, выполняющий функции простого газового проводника, соединяющего катод</w:t>
      </w:r>
      <w:r w:rsidR="00790C96">
        <w:t>ное пятно с поверхностью анода.</w:t>
      </w:r>
      <w:r w:rsidR="00790C96" w:rsidRPr="00790C96">
        <w:t xml:space="preserve"> </w:t>
      </w:r>
      <w:r w:rsidRPr="00357CF4">
        <w:t xml:space="preserve">Область катодного пятна является сосредоточением тепла, в котором за очень короткое время возникает температура, значительно превышающая температуру кипения распыляемого материала, что обуславливает интенсивное испарение материала катода и обеспечивает высокую эффективность генерационных процессов в разряде. </w:t>
      </w:r>
    </w:p>
    <w:p w:rsidR="00790C96" w:rsidRDefault="00357CF4" w:rsidP="00790C96">
      <w:pPr>
        <w:pStyle w:val="Zv-bodyreport"/>
      </w:pPr>
      <w:r w:rsidRPr="00357CF4">
        <w:t xml:space="preserve">При работе вакуумно-дугового источника плазмы протяженной конструкции в импульсном режиме было установлено, что при токе разряда 200 А максимальное время существования катодных пятен на рабочей поверхности водоохлаждаемого циркониевого катода длиной </w:t>
      </w:r>
      <w:smartTag w:uri="urn:schemas-microsoft-com:office:smarttags" w:element="metricconverter">
        <w:smartTagPr>
          <w:attr w:name="ProductID" w:val="0,4 м"/>
        </w:smartTagPr>
        <w:r w:rsidRPr="00357CF4">
          <w:t>0</w:t>
        </w:r>
        <w:r w:rsidR="00790C96">
          <w:t>,4 м</w:t>
        </w:r>
      </w:smartTag>
      <w:r w:rsidR="00790C96">
        <w:t xml:space="preserve"> и диаметром </w:t>
      </w:r>
      <w:smartTag w:uri="urn:schemas-microsoft-com:office:smarttags" w:element="metricconverter">
        <w:smartTagPr>
          <w:attr w:name="ProductID" w:val="0,06 м"/>
        </w:smartTagPr>
        <w:r w:rsidR="00790C96">
          <w:t>0,06 м</w:t>
        </w:r>
      </w:smartTag>
      <w:r w:rsidRPr="00357CF4">
        <w:t xml:space="preserve"> превышало 100 мс. При этом сокращение длительности токовых импульсов до 20 мс было связано с</w:t>
      </w:r>
      <w:r w:rsidR="00790C96">
        <w:t xml:space="preserve"> увеличением температуры катода</w:t>
      </w:r>
      <w:r w:rsidRPr="00357CF4">
        <w:t>.</w:t>
      </w:r>
    </w:p>
    <w:p w:rsidR="00357CF4" w:rsidRPr="00357CF4" w:rsidRDefault="00357CF4" w:rsidP="00790C96">
      <w:pPr>
        <w:pStyle w:val="Zv-bodyreport"/>
      </w:pPr>
      <w:r w:rsidRPr="00357CF4">
        <w:t>В процессе исследований выделено два типа разрядов, характеризующихся различными условиями существования: дуговой разряд на диэлектрических пленках загрязнений, возникающий в первоначальный момент времени, и дуговой разряд с материала катода.</w:t>
      </w:r>
    </w:p>
    <w:p w:rsidR="00357CF4" w:rsidRPr="00357CF4" w:rsidRDefault="00357CF4" w:rsidP="00790C96">
      <w:pPr>
        <w:pStyle w:val="Zv-bodyreport"/>
      </w:pPr>
      <w:r w:rsidRPr="00357CF4">
        <w:t xml:space="preserve">Первый тип разряда, неуправляемый, хаотично перемещающийся и очень быстро охватывающий всю поверхность, возникает на неочищенной поверхности катода. Данный тип разряда существует при более низких значениях разрядного тока, чем основной с материала катода. Разрядный ток определяет количество одновременно существующих пятен на рабочей поверхности катода. На тонкопленочных покрытиях ток, замыкающийся на каждое катодное пятно, имеет порядок всего лишь несколько ампер, отчего и наблюдается увеличение </w:t>
      </w:r>
      <w:r w:rsidR="00790C96">
        <w:t xml:space="preserve">количества существующих пятен. </w:t>
      </w:r>
      <w:r w:rsidRPr="00357CF4">
        <w:t>После удаления поверхностных загрязнений в первые токовые и</w:t>
      </w:r>
      <w:r w:rsidR="00790C96">
        <w:t>мпульсы, в последующие импульсы</w:t>
      </w:r>
      <w:r w:rsidRPr="00357CF4">
        <w:t xml:space="preserve"> данный тип разряда больше не возбуждался.</w:t>
      </w:r>
    </w:p>
    <w:p w:rsidR="00357CF4" w:rsidRPr="00357CF4" w:rsidRDefault="00357CF4" w:rsidP="00357CF4">
      <w:pPr>
        <w:pStyle w:val="Zv-bodyreport"/>
      </w:pPr>
      <w:r w:rsidRPr="00357CF4">
        <w:t>При возникновении дугового разряда с материала катода на очищенной поверхности, время переходного процесса от момента возбуждения разряда до установившегося, когда время преодоления катодными пятнами рабочего участка минимально, определяется начальными условиями: типом материала катода, электрической схемой питания и, особенно, первоначальной температурой катода.</w:t>
      </w:r>
    </w:p>
    <w:p w:rsidR="00654A7B" w:rsidRPr="000A54BC" w:rsidRDefault="00654A7B" w:rsidP="000A54BC">
      <w:pPr>
        <w:pStyle w:val="Zv-bodyreport"/>
        <w:ind w:firstLine="0"/>
        <w:rPr>
          <w:lang w:val="en-US"/>
        </w:rPr>
      </w:pPr>
    </w:p>
    <w:sectPr w:rsidR="00654A7B" w:rsidRPr="000A54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41" w:rsidRDefault="00AD7541">
      <w:r>
        <w:separator/>
      </w:r>
    </w:p>
  </w:endnote>
  <w:endnote w:type="continuationSeparator" w:id="0">
    <w:p w:rsidR="00AD7541" w:rsidRDefault="00AD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C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41" w:rsidRDefault="00AD7541">
      <w:r>
        <w:separator/>
      </w:r>
    </w:p>
  </w:footnote>
  <w:footnote w:type="continuationSeparator" w:id="0">
    <w:p w:rsidR="00AD7541" w:rsidRDefault="00AD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BB2373">
      <w:rPr>
        <w:sz w:val="20"/>
      </w:rPr>
      <w:t>8</w:t>
    </w:r>
    <w:r>
      <w:rPr>
        <w:sz w:val="20"/>
      </w:rPr>
      <w:t xml:space="preserve"> – 1</w:t>
    </w:r>
    <w:r w:rsidR="008D1653" w:rsidRPr="00BB237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BB237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AE8"/>
    <w:rsid w:val="00043701"/>
    <w:rsid w:val="000A54BC"/>
    <w:rsid w:val="000C7078"/>
    <w:rsid w:val="000D4DE4"/>
    <w:rsid w:val="000D76E9"/>
    <w:rsid w:val="000E495B"/>
    <w:rsid w:val="001109A2"/>
    <w:rsid w:val="00121AD6"/>
    <w:rsid w:val="00127AE8"/>
    <w:rsid w:val="001C0CCB"/>
    <w:rsid w:val="001D14A9"/>
    <w:rsid w:val="00220629"/>
    <w:rsid w:val="0024543F"/>
    <w:rsid w:val="00247225"/>
    <w:rsid w:val="0031262F"/>
    <w:rsid w:val="0032226F"/>
    <w:rsid w:val="00357CF4"/>
    <w:rsid w:val="003800F3"/>
    <w:rsid w:val="00395441"/>
    <w:rsid w:val="003B5B93"/>
    <w:rsid w:val="00401388"/>
    <w:rsid w:val="00446025"/>
    <w:rsid w:val="004A77D1"/>
    <w:rsid w:val="004B72AA"/>
    <w:rsid w:val="004B7C31"/>
    <w:rsid w:val="004F4E29"/>
    <w:rsid w:val="00501943"/>
    <w:rsid w:val="00567C6F"/>
    <w:rsid w:val="00573BAD"/>
    <w:rsid w:val="0058676C"/>
    <w:rsid w:val="00620F76"/>
    <w:rsid w:val="00650856"/>
    <w:rsid w:val="00654A7B"/>
    <w:rsid w:val="00704BB7"/>
    <w:rsid w:val="00732A2E"/>
    <w:rsid w:val="00790C96"/>
    <w:rsid w:val="007B6378"/>
    <w:rsid w:val="00802D35"/>
    <w:rsid w:val="008C3FA3"/>
    <w:rsid w:val="008D1653"/>
    <w:rsid w:val="00921F2D"/>
    <w:rsid w:val="009A072A"/>
    <w:rsid w:val="00AD7541"/>
    <w:rsid w:val="00B622ED"/>
    <w:rsid w:val="00B9584E"/>
    <w:rsid w:val="00BB2373"/>
    <w:rsid w:val="00BC297C"/>
    <w:rsid w:val="00C103CD"/>
    <w:rsid w:val="00C232A0"/>
    <w:rsid w:val="00CE497F"/>
    <w:rsid w:val="00CF5985"/>
    <w:rsid w:val="00D47F19"/>
    <w:rsid w:val="00D75028"/>
    <w:rsid w:val="00D900FB"/>
    <w:rsid w:val="00E7021A"/>
    <w:rsid w:val="00E87733"/>
    <w:rsid w:val="00F7377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B2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ra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kostr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Desktop\Zven_2016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Zven_2016-</Template>
  <TotalTime>2</TotalTime>
  <Pages>1</Pages>
  <Words>402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3510</CharactersWithSpaces>
  <SharedDoc>false</SharedDoc>
  <HLinks>
    <vt:vector size="24" baseType="variant">
      <vt:variant>
        <vt:i4>5439587</vt:i4>
      </vt:variant>
      <vt:variant>
        <vt:i4>9</vt:i4>
      </vt:variant>
      <vt:variant>
        <vt:i4>0</vt:i4>
      </vt:variant>
      <vt:variant>
        <vt:i4>5</vt:i4>
      </vt:variant>
      <vt:variant>
        <vt:lpwstr>mailto:lisran@yandex.ru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mailto:dkkostrin@mail.ru</vt:lpwstr>
      </vt:variant>
      <vt:variant>
        <vt:lpwstr/>
      </vt:variant>
      <vt:variant>
        <vt:i4>5439587</vt:i4>
      </vt:variant>
      <vt:variant>
        <vt:i4>3</vt:i4>
      </vt:variant>
      <vt:variant>
        <vt:i4>0</vt:i4>
      </vt:variant>
      <vt:variant>
        <vt:i4>5</vt:i4>
      </vt:variant>
      <vt:variant>
        <vt:lpwstr>mailto:lisran@yandex.ru</vt:lpwstr>
      </vt:variant>
      <vt:variant>
        <vt:lpwstr/>
      </vt:variant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mailto:dkkostrin@mail.ru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развития катодных пятен на рабочей поверхности протяженного катода</dc:title>
  <dc:subject/>
  <dc:creator>DK</dc:creator>
  <cp:keywords/>
  <cp:lastModifiedBy>Сергей Сатунин</cp:lastModifiedBy>
  <cp:revision>3</cp:revision>
  <cp:lastPrinted>1601-01-01T00:00:00Z</cp:lastPrinted>
  <dcterms:created xsi:type="dcterms:W3CDTF">2016-01-21T11:22:00Z</dcterms:created>
  <dcterms:modified xsi:type="dcterms:W3CDTF">2016-01-21T11:23:00Z</dcterms:modified>
</cp:coreProperties>
</file>