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BD" w:rsidRPr="004539C5" w:rsidRDefault="007518BD" w:rsidP="00D35DBC">
      <w:pPr>
        <w:pStyle w:val="Zv-Titlereport"/>
        <w:ind w:left="426" w:right="424"/>
      </w:pPr>
      <w:bookmarkStart w:id="0" w:name="OLE_LINK41"/>
      <w:bookmarkStart w:id="1" w:name="OLE_LINK42"/>
      <w:r w:rsidRPr="004539C5">
        <w:t>Распределения локальных параметров плазмы чистых благородных газов (He, Xe, Ar) разрядного канала Генератора Электронных Пучков, основанного на стационарном открытом разряде</w:t>
      </w:r>
      <w:bookmarkEnd w:id="0"/>
      <w:bookmarkEnd w:id="1"/>
    </w:p>
    <w:p w:rsidR="007518BD" w:rsidRDefault="007518BD" w:rsidP="007518BD">
      <w:pPr>
        <w:pStyle w:val="Zv-Author"/>
      </w:pPr>
      <w:r>
        <w:t>Е.К.</w:t>
      </w:r>
      <w:r w:rsidRPr="002F5764">
        <w:t xml:space="preserve"> </w:t>
      </w:r>
      <w:r>
        <w:t>Егорова</w:t>
      </w:r>
    </w:p>
    <w:p w:rsidR="007518BD" w:rsidRPr="00D35DBC" w:rsidRDefault="007518BD" w:rsidP="007518BD">
      <w:pPr>
        <w:pStyle w:val="Zv-Organization"/>
      </w:pPr>
      <w:r>
        <w:t>Исследовательский центр имени М.В. Келдыша</w:t>
      </w:r>
      <w:r w:rsidR="009A403E" w:rsidRPr="00D35DBC">
        <w:t xml:space="preserve">, </w:t>
      </w:r>
      <w:r w:rsidR="009A403E">
        <w:t xml:space="preserve">г. </w:t>
      </w:r>
      <w:r>
        <w:t>Москва, Россия</w:t>
      </w:r>
      <w:r w:rsidR="009A403E">
        <w:t>,</w:t>
      </w:r>
      <w:r w:rsidRPr="00386F63">
        <w:t xml:space="preserve"> </w:t>
      </w:r>
      <w:hyperlink r:id="rId7" w:history="1">
        <w:r w:rsidRPr="00F8479F">
          <w:rPr>
            <w:rStyle w:val="a7"/>
            <w:lang w:val="en-US"/>
          </w:rPr>
          <w:t>kerc</w:t>
        </w:r>
        <w:r w:rsidRPr="00F8479F">
          <w:rPr>
            <w:rStyle w:val="a7"/>
          </w:rPr>
          <w:t>@</w:t>
        </w:r>
        <w:r w:rsidRPr="00F8479F">
          <w:rPr>
            <w:rStyle w:val="a7"/>
            <w:lang w:val="en-US"/>
          </w:rPr>
          <w:t>elnet</w:t>
        </w:r>
        <w:r w:rsidRPr="00F8479F">
          <w:rPr>
            <w:rStyle w:val="a7"/>
          </w:rPr>
          <w:t>.</w:t>
        </w:r>
        <w:r w:rsidRPr="00F8479F">
          <w:rPr>
            <w:rStyle w:val="a7"/>
            <w:lang w:val="en-US"/>
          </w:rPr>
          <w:t>msk</w:t>
        </w:r>
        <w:r w:rsidRPr="00F8479F">
          <w:rPr>
            <w:rStyle w:val="a7"/>
          </w:rPr>
          <w:t>.</w:t>
        </w:r>
        <w:r w:rsidRPr="00F8479F">
          <w:rPr>
            <w:rStyle w:val="a7"/>
            <w:lang w:val="en-US"/>
          </w:rPr>
          <w:t>ru</w:t>
        </w:r>
      </w:hyperlink>
    </w:p>
    <w:p w:rsidR="007518BD" w:rsidRPr="002E26B4" w:rsidRDefault="007518BD" w:rsidP="007518BD">
      <w:pPr>
        <w:spacing w:line="276" w:lineRule="auto"/>
        <w:ind w:firstLine="567"/>
        <w:jc w:val="both"/>
      </w:pPr>
      <w:r>
        <w:t>Настоящая работа</w:t>
      </w:r>
      <w:r w:rsidRPr="002E26B4">
        <w:t xml:space="preserve"> </w:t>
      </w:r>
      <w:r>
        <w:t xml:space="preserve">имела своей целью исследование </w:t>
      </w:r>
      <w:r w:rsidRPr="0086520A">
        <w:t>структуры катодного</w:t>
      </w:r>
      <w:r>
        <w:t xml:space="preserve"> слоя </w:t>
      </w:r>
      <w:r w:rsidRPr="002E26B4">
        <w:t>стационарного открытого разряда в чистых благородных газах (</w:t>
      </w:r>
      <w:r w:rsidRPr="002E26B4">
        <w:rPr>
          <w:lang w:val="en-US"/>
        </w:rPr>
        <w:t>He</w:t>
      </w:r>
      <w:r w:rsidRPr="002E26B4">
        <w:t xml:space="preserve">, </w:t>
      </w:r>
      <w:r>
        <w:rPr>
          <w:lang w:val="en-US"/>
        </w:rPr>
        <w:t>X</w:t>
      </w:r>
      <w:r w:rsidRPr="002E26B4">
        <w:rPr>
          <w:lang w:val="en-US"/>
        </w:rPr>
        <w:t>e</w:t>
      </w:r>
      <w:r w:rsidRPr="002E26B4">
        <w:t xml:space="preserve">, </w:t>
      </w:r>
      <w:r w:rsidRPr="002E26B4">
        <w:rPr>
          <w:lang w:val="en-US"/>
        </w:rPr>
        <w:t>Ar</w:t>
      </w:r>
      <w:r w:rsidRPr="002E26B4">
        <w:t>) с позиций преобладания эмиссии с катода под действием тяжелых частиц</w:t>
      </w:r>
      <w:r>
        <w:t xml:space="preserve"> с помощью </w:t>
      </w:r>
      <w:r w:rsidRPr="002E26B4">
        <w:t>1</w:t>
      </w:r>
      <w:r w:rsidRPr="002E26B4">
        <w:rPr>
          <w:lang w:val="en-US"/>
        </w:rPr>
        <w:t>D</w:t>
      </w:r>
      <w:r w:rsidRPr="002E26B4">
        <w:t>2</w:t>
      </w:r>
      <w:r w:rsidRPr="002E26B4">
        <w:rPr>
          <w:lang w:val="en-US"/>
        </w:rPr>
        <w:t>V</w:t>
      </w:r>
      <w:r>
        <w:t xml:space="preserve"> кинетического моделирования методом Монте-Карло</w:t>
      </w:r>
      <w:r w:rsidRPr="002E26B4">
        <w:t xml:space="preserve">. </w:t>
      </w:r>
      <w:r>
        <w:t xml:space="preserve">Разрядный канал принимался осесимметричным, параметры плазмы измерялись преимущественно вдоль оси канала, характерные линейные размеры генератора электронных пучков соответствуют </w:t>
      </w:r>
      <w:fldSimple w:instr=" REF _Ref430779171 \n \h  \* MERGEFORMAT ">
        <w:r>
          <w:t>[1]</w:t>
        </w:r>
      </w:fldSimple>
      <w:r w:rsidRPr="002E26B4">
        <w:t xml:space="preserve">. В модель включены упругие и неупругие соударения различных типов, резонансная перезарядка </w:t>
      </w:r>
      <w:fldSimple w:instr=" REF _Ref430779207 \n \h  \* MERGEFORMAT ">
        <w:r>
          <w:t>[2]</w:t>
        </w:r>
      </w:fldSimple>
      <w:r w:rsidRPr="002E26B4">
        <w:t>, учтены столкновения с участием молекулярных ионов. Фотопроцессы</w:t>
      </w:r>
      <w:r>
        <w:t xml:space="preserve"> </w:t>
      </w:r>
      <w:r w:rsidRPr="002E26B4">
        <w:t xml:space="preserve">в расчет не принимались. </w:t>
      </w:r>
    </w:p>
    <w:p w:rsidR="007518BD" w:rsidRPr="00172BCC" w:rsidRDefault="007518BD" w:rsidP="007518BD">
      <w:pPr>
        <w:spacing w:line="276" w:lineRule="auto"/>
        <w:ind w:firstLine="567"/>
        <w:jc w:val="both"/>
      </w:pPr>
      <w:r>
        <w:t xml:space="preserve">Получены как </w:t>
      </w:r>
      <w:r w:rsidRPr="002E26B4">
        <w:t>р</w:t>
      </w:r>
      <w:r>
        <w:t xml:space="preserve">аспределения </w:t>
      </w:r>
      <w:r w:rsidRPr="002E26B4">
        <w:t>локальны</w:t>
      </w:r>
      <w:r>
        <w:t>х параметров плазмы вдоль</w:t>
      </w:r>
      <w:r w:rsidRPr="002E26B4">
        <w:t xml:space="preserve"> оси канала (концентрации различных типов</w:t>
      </w:r>
      <w:r>
        <w:t xml:space="preserve"> частиц, профили</w:t>
      </w:r>
      <w:r w:rsidRPr="009D0358">
        <w:t xml:space="preserve"> </w:t>
      </w:r>
      <w:r>
        <w:t>электрического поля и потенциала</w:t>
      </w:r>
      <w:r w:rsidRPr="001B0637">
        <w:t>)</w:t>
      </w:r>
      <w:r w:rsidRPr="002E26B4">
        <w:t xml:space="preserve"> </w:t>
      </w:r>
      <w:r>
        <w:t>и на срезе канала (</w:t>
      </w:r>
      <w:r w:rsidRPr="002E26B4">
        <w:t xml:space="preserve">распределение </w:t>
      </w:r>
      <w:r>
        <w:t>вторичных электронов по энергии</w:t>
      </w:r>
      <w:r w:rsidRPr="002E26B4">
        <w:t xml:space="preserve"> на выходе из области катодного падения потенциала</w:t>
      </w:r>
      <w:r>
        <w:t xml:space="preserve">), </w:t>
      </w:r>
      <w:r w:rsidRPr="002E26B4">
        <w:t>так и инт</w:t>
      </w:r>
      <w:r>
        <w:t>егральные параметры разряда (вольт</w:t>
      </w:r>
      <w:r w:rsidRPr="00F35CE7">
        <w:t>-амперные</w:t>
      </w:r>
      <w:r>
        <w:t xml:space="preserve"> характеристики, длина области катодного падения потенциала</w:t>
      </w:r>
      <w:r w:rsidRPr="002E26B4">
        <w:t xml:space="preserve">, КПД разряда и вклад в него различных </w:t>
      </w:r>
      <w:r>
        <w:t>типов эмиссионных процессов</w:t>
      </w:r>
      <w:r w:rsidRPr="002E26B4">
        <w:t>).</w:t>
      </w:r>
      <w:r w:rsidRPr="00172BCC">
        <w:t xml:space="preserve"> </w:t>
      </w:r>
      <w:r>
        <w:t>Кроме того, рассчитано тепловыделение в катодном слое по методике, изложенной в</w:t>
      </w:r>
      <w:r w:rsidRPr="00172BCC">
        <w:t xml:space="preserve"> </w:t>
      </w:r>
      <w:fldSimple w:instr=" REF _Ref430779218 \n \h  \* MERGEFORMAT ">
        <w:r>
          <w:t>[3]</w:t>
        </w:r>
      </w:fldSimple>
      <w:r w:rsidRPr="00172BCC">
        <w:t>.</w:t>
      </w:r>
    </w:p>
    <w:p w:rsidR="007518BD" w:rsidRPr="001B205F" w:rsidRDefault="007518BD" w:rsidP="007518BD">
      <w:pPr>
        <w:spacing w:line="276" w:lineRule="auto"/>
        <w:ind w:firstLine="567"/>
        <w:jc w:val="both"/>
      </w:pPr>
      <w:r>
        <w:t xml:space="preserve">Показано, что полученные распределения </w:t>
      </w:r>
      <w:r w:rsidRPr="002E26B4">
        <w:t>локальны</w:t>
      </w:r>
      <w:r>
        <w:t xml:space="preserve">х параметров плазмы открытого разряда качественно совпадают с аналогичными для тлеющего разряда атмосферного давления в аномальном режиме </w:t>
      </w:r>
      <w:r w:rsidRPr="00E876A2">
        <w:t>(</w:t>
      </w:r>
      <w:r>
        <w:t xml:space="preserve">например, </w:t>
      </w:r>
      <w:fldSimple w:instr=" REF _Ref430779228 \n \h  \* MERGEFORMAT ">
        <w:r>
          <w:t>[4]</w:t>
        </w:r>
      </w:fldSimple>
      <w:r w:rsidRPr="00E876A2">
        <w:t>)</w:t>
      </w:r>
      <w:r>
        <w:t xml:space="preserve">, при этом интегральные параметры разряда с погрешностью не более 10% совпадают как с экспериментом </w:t>
      </w:r>
      <w:fldSimple w:instr=" REF _Ref430779171 \n \h  \* MERGEFORMAT ">
        <w:r>
          <w:t>[1]</w:t>
        </w:r>
      </w:fldSimple>
      <w:r>
        <w:t xml:space="preserve">, так и с результатами различных многомерных численных моделей </w:t>
      </w:r>
      <w:fldSimple w:instr=" REF _Ref430779263 \n \h  \* MERGEFORMAT ">
        <w:r>
          <w:t>[5</w:t>
        </w:r>
      </w:fldSimple>
      <w:r w:rsidR="009A403E" w:rsidRPr="00D35DBC">
        <w:t>, 6]</w:t>
      </w:r>
      <w:r w:rsidRPr="001B205F">
        <w:t>.</w:t>
      </w:r>
    </w:p>
    <w:p w:rsidR="007518BD" w:rsidRPr="009A403E" w:rsidRDefault="009A403E" w:rsidP="009A403E">
      <w:pPr>
        <w:pStyle w:val="Zv-TitleReferences-ru"/>
        <w:rPr>
          <w:lang w:val="en-US"/>
        </w:rPr>
      </w:pPr>
      <w:r>
        <w:t>Литература</w:t>
      </w:r>
    </w:p>
    <w:p w:rsidR="007518BD" w:rsidRPr="00D35DBC" w:rsidRDefault="007518BD" w:rsidP="009A403E">
      <w:pPr>
        <w:pStyle w:val="Zv-References-en"/>
        <w:rPr>
          <w:lang w:val="ru-RU"/>
        </w:rPr>
      </w:pPr>
      <w:bookmarkStart w:id="2" w:name="_Ref430779171"/>
      <w:r w:rsidRPr="00D35DBC">
        <w:rPr>
          <w:lang w:val="ru-RU"/>
        </w:rPr>
        <w:t>Бобров В.</w:t>
      </w:r>
      <w:r w:rsidRPr="009A403E">
        <w:t>A</w:t>
      </w:r>
      <w:r w:rsidRPr="00D35DBC">
        <w:rPr>
          <w:lang w:val="ru-RU"/>
        </w:rPr>
        <w:t>., Войтешонок В.</w:t>
      </w:r>
      <w:r w:rsidRPr="009A403E">
        <w:t>C</w:t>
      </w:r>
      <w:r w:rsidRPr="00D35DBC">
        <w:rPr>
          <w:lang w:val="ru-RU"/>
        </w:rPr>
        <w:t xml:space="preserve">., Головин А.И. и др. // ЖТФ, 2013, </w:t>
      </w:r>
      <w:r w:rsidRPr="009A403E">
        <w:t>T</w:t>
      </w:r>
      <w:r w:rsidRPr="00D35DBC">
        <w:rPr>
          <w:lang w:val="ru-RU"/>
        </w:rPr>
        <w:t xml:space="preserve">.83, В.8, </w:t>
      </w:r>
      <w:r w:rsidRPr="009A403E">
        <w:t>C</w:t>
      </w:r>
      <w:r w:rsidRPr="00D35DBC">
        <w:rPr>
          <w:lang w:val="ru-RU"/>
        </w:rPr>
        <w:t>.121-126</w:t>
      </w:r>
      <w:bookmarkEnd w:id="2"/>
    </w:p>
    <w:p w:rsidR="007518BD" w:rsidRPr="00D35DBC" w:rsidRDefault="007518BD" w:rsidP="009A403E">
      <w:pPr>
        <w:pStyle w:val="Zv-References-en"/>
        <w:rPr>
          <w:lang w:val="ru-RU"/>
        </w:rPr>
      </w:pPr>
      <w:bookmarkStart w:id="3" w:name="_Ref430779207"/>
      <w:r w:rsidRPr="00D35DBC">
        <w:rPr>
          <w:lang w:val="ru-RU"/>
        </w:rPr>
        <w:t xml:space="preserve">Майоров С.А. Тезисы доклада на </w:t>
      </w:r>
      <w:r w:rsidRPr="009A403E">
        <w:t>XXXIV</w:t>
      </w:r>
      <w:r w:rsidRPr="00D35DBC">
        <w:rPr>
          <w:lang w:val="ru-RU"/>
        </w:rPr>
        <w:t xml:space="preserve"> Международной (Звенигородской) конференции по физике плазмы и УТС, 2007</w:t>
      </w:r>
      <w:bookmarkEnd w:id="3"/>
    </w:p>
    <w:p w:rsidR="007518BD" w:rsidRPr="00D35DBC" w:rsidRDefault="007518BD" w:rsidP="009A403E">
      <w:pPr>
        <w:pStyle w:val="Zv-References-en"/>
        <w:rPr>
          <w:lang w:val="ru-RU"/>
        </w:rPr>
      </w:pPr>
      <w:bookmarkStart w:id="4" w:name="_Ref430779218"/>
      <w:r w:rsidRPr="00D35DBC">
        <w:rPr>
          <w:lang w:val="ru-RU"/>
        </w:rPr>
        <w:t>Головин А.И. // Прикладная физика, 2015,</w:t>
      </w:r>
      <w:bookmarkEnd w:id="4"/>
      <w:r w:rsidRPr="00D35DBC">
        <w:rPr>
          <w:lang w:val="ru-RU"/>
        </w:rPr>
        <w:t xml:space="preserve"> №4, С.39-44</w:t>
      </w:r>
    </w:p>
    <w:p w:rsidR="007518BD" w:rsidRPr="009A403E" w:rsidRDefault="007518BD" w:rsidP="009A403E">
      <w:pPr>
        <w:pStyle w:val="Zv-References-en"/>
      </w:pPr>
      <w:bookmarkStart w:id="5" w:name="_Ref430779228"/>
      <w:r w:rsidRPr="009A403E">
        <w:t>Shi J.J., Kong M.G. // Journal of Applied Physics, 2003, vol.94, no.9, p.5504-5513</w:t>
      </w:r>
      <w:bookmarkEnd w:id="5"/>
    </w:p>
    <w:p w:rsidR="007518BD" w:rsidRPr="009A403E" w:rsidRDefault="007518BD" w:rsidP="009A403E">
      <w:pPr>
        <w:pStyle w:val="Zv-References-en"/>
      </w:pPr>
      <w:bookmarkStart w:id="6" w:name="_Ref430779263"/>
      <w:r w:rsidRPr="009A403E">
        <w:t>Karelin A.V., Sorokin A.R. // Plasma Physics Reports, 2005, vol.31. no.6, p.519-523</w:t>
      </w:r>
      <w:bookmarkEnd w:id="6"/>
    </w:p>
    <w:p w:rsidR="007518BD" w:rsidRDefault="007518BD" w:rsidP="009A403E">
      <w:pPr>
        <w:pStyle w:val="Zv-References-en"/>
      </w:pPr>
      <w:bookmarkStart w:id="7" w:name="_Ref430779274"/>
      <w:r w:rsidRPr="009A403E">
        <w:t>Wang Y., Wang D. // Physics of Plasmas, 2005, vol.12, p.1-5</w:t>
      </w:r>
      <w:bookmarkEnd w:id="7"/>
    </w:p>
    <w:p w:rsidR="00D35DBC" w:rsidRPr="009A403E" w:rsidRDefault="00D35DBC" w:rsidP="00D35DBC">
      <w:pPr>
        <w:pStyle w:val="Zv-References-en"/>
        <w:numPr>
          <w:ilvl w:val="0"/>
          <w:numId w:val="0"/>
        </w:numPr>
        <w:ind w:left="567" w:hanging="567"/>
      </w:pPr>
    </w:p>
    <w:sectPr w:rsidR="00D35DBC" w:rsidRPr="009A403E" w:rsidSect="00D35DBC">
      <w:headerReference w:type="default" r:id="rId8"/>
      <w:footerReference w:type="even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70" w:rsidRDefault="00696A70">
      <w:r>
        <w:separator/>
      </w:r>
    </w:p>
  </w:endnote>
  <w:endnote w:type="continuationSeparator" w:id="0">
    <w:p w:rsidR="00696A70" w:rsidRDefault="0069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3E" w:rsidRDefault="009A40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03E" w:rsidRDefault="009A40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70" w:rsidRDefault="00696A70">
      <w:r>
        <w:separator/>
      </w:r>
    </w:p>
  </w:footnote>
  <w:footnote w:type="continuationSeparator" w:id="0">
    <w:p w:rsidR="00696A70" w:rsidRDefault="0069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3E" w:rsidRDefault="009A403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35DBC">
      <w:rPr>
        <w:sz w:val="20"/>
      </w:rPr>
      <w:t>8</w:t>
    </w:r>
    <w:r>
      <w:rPr>
        <w:sz w:val="20"/>
      </w:rPr>
      <w:t xml:space="preserve"> – 1</w:t>
    </w:r>
    <w:r w:rsidRPr="00D35DB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35DB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A403E" w:rsidRDefault="009A40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216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101E"/>
    <w:rsid w:val="000C7078"/>
    <w:rsid w:val="000D76E9"/>
    <w:rsid w:val="000E495B"/>
    <w:rsid w:val="001627F8"/>
    <w:rsid w:val="001C0CCB"/>
    <w:rsid w:val="00220629"/>
    <w:rsid w:val="00247225"/>
    <w:rsid w:val="003800F3"/>
    <w:rsid w:val="003B5B93"/>
    <w:rsid w:val="00401388"/>
    <w:rsid w:val="00446025"/>
    <w:rsid w:val="004A1A1B"/>
    <w:rsid w:val="004A502A"/>
    <w:rsid w:val="004A77D1"/>
    <w:rsid w:val="004B72AA"/>
    <w:rsid w:val="004F4E29"/>
    <w:rsid w:val="00567C6F"/>
    <w:rsid w:val="0057348E"/>
    <w:rsid w:val="00573BAD"/>
    <w:rsid w:val="0058676C"/>
    <w:rsid w:val="005B67AD"/>
    <w:rsid w:val="00653924"/>
    <w:rsid w:val="00654A7B"/>
    <w:rsid w:val="00696A70"/>
    <w:rsid w:val="00732A2E"/>
    <w:rsid w:val="007518BD"/>
    <w:rsid w:val="007B6378"/>
    <w:rsid w:val="00802D35"/>
    <w:rsid w:val="008D1653"/>
    <w:rsid w:val="009A403E"/>
    <w:rsid w:val="00A22772"/>
    <w:rsid w:val="00AD0076"/>
    <w:rsid w:val="00B622ED"/>
    <w:rsid w:val="00B9584E"/>
    <w:rsid w:val="00C103CD"/>
    <w:rsid w:val="00C232A0"/>
    <w:rsid w:val="00CE497F"/>
    <w:rsid w:val="00D35DBC"/>
    <w:rsid w:val="00D47F19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18B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c@elnet.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2613</CharactersWithSpaces>
  <SharedDoc>false</SharedDoc>
  <HLinks>
    <vt:vector size="24" baseType="variant">
      <vt:variant>
        <vt:i4>2818121</vt:i4>
      </vt:variant>
      <vt:variant>
        <vt:i4>42</vt:i4>
      </vt:variant>
      <vt:variant>
        <vt:i4>0</vt:i4>
      </vt:variant>
      <vt:variant>
        <vt:i4>5</vt:i4>
      </vt:variant>
      <vt:variant>
        <vt:lpwstr>mailto:zla.mipt@yandex.ru</vt:lpwstr>
      </vt:variant>
      <vt:variant>
        <vt:lpwstr/>
      </vt:variant>
      <vt:variant>
        <vt:i4>3407943</vt:i4>
      </vt:variant>
      <vt:variant>
        <vt:i4>24</vt:i4>
      </vt:variant>
      <vt:variant>
        <vt:i4>0</vt:i4>
      </vt:variant>
      <vt:variant>
        <vt:i4>5</vt:i4>
      </vt:variant>
      <vt:variant>
        <vt:lpwstr>mailto:kerc@elnet.msk.ru</vt:lpwstr>
      </vt:variant>
      <vt:variant>
        <vt:lpwstr/>
      </vt:variant>
      <vt:variant>
        <vt:i4>2818121</vt:i4>
      </vt:variant>
      <vt:variant>
        <vt:i4>21</vt:i4>
      </vt:variant>
      <vt:variant>
        <vt:i4>0</vt:i4>
      </vt:variant>
      <vt:variant>
        <vt:i4>5</vt:i4>
      </vt:variant>
      <vt:variant>
        <vt:lpwstr>mailto:zla.mipt@yandex.ru</vt:lpwstr>
      </vt:variant>
      <vt:variant>
        <vt:lpwstr/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mailto:kerc@elnet.msk.ru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Распределения локальных параметров плазмы чистых благородных газов (He, Xe, Ar) разрядного канала Генератора Электронных Пучков, основанного на стационарном открытом разряде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2016-01-20T21:31:00Z</dcterms:created>
  <dcterms:modified xsi:type="dcterms:W3CDTF">2016-01-20T21:31:00Z</dcterms:modified>
</cp:coreProperties>
</file>