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19" w:rsidRPr="001B0119" w:rsidRDefault="001B0119" w:rsidP="001B0119">
      <w:pPr>
        <w:pStyle w:val="Zv-Titlereport"/>
      </w:pPr>
      <w:bookmarkStart w:id="0" w:name="OLE_LINK7"/>
      <w:bookmarkStart w:id="1" w:name="OLE_LINK8"/>
      <w:r w:rsidRPr="001B0119">
        <w:t>ВЧЕ-РАЗРЯД ПРИ АТМОСФЕРНОМ ДАВЛЕНИИ В ЛОКАЛЬНОЙ ПОСТАНОВКЕ</w:t>
      </w:r>
      <w:bookmarkEnd w:id="0"/>
      <w:bookmarkEnd w:id="1"/>
    </w:p>
    <w:p w:rsidR="001B0119" w:rsidRPr="00870D43" w:rsidRDefault="0019702B" w:rsidP="001B0119">
      <w:pPr>
        <w:pStyle w:val="Zv-Author"/>
        <w:rPr>
          <w:vertAlign w:val="superscript"/>
        </w:rPr>
      </w:pPr>
      <w:r>
        <w:t>В.С.</w:t>
      </w:r>
      <w:r w:rsidRPr="00B04CF7">
        <w:t xml:space="preserve"> </w:t>
      </w:r>
      <w:r w:rsidR="004764F6">
        <w:t>Желтухин</w:t>
      </w:r>
      <w:r w:rsidR="00870D43" w:rsidRPr="00870D43">
        <w:rPr>
          <w:vertAlign w:val="superscript"/>
        </w:rPr>
        <w:t>2</w:t>
      </w:r>
      <w:r w:rsidR="001B0119">
        <w:t>,</w:t>
      </w:r>
      <w:r w:rsidR="00870D43" w:rsidRPr="00870D43">
        <w:t xml:space="preserve"> </w:t>
      </w:r>
      <w:r w:rsidRPr="001B0119">
        <w:rPr>
          <w:u w:val="single"/>
        </w:rPr>
        <w:t>В.Ю.</w:t>
      </w:r>
      <w:r w:rsidRPr="00B04CF7">
        <w:rPr>
          <w:u w:val="single"/>
        </w:rPr>
        <w:t xml:space="preserve"> </w:t>
      </w:r>
      <w:r w:rsidR="001B0119" w:rsidRPr="001B0119">
        <w:rPr>
          <w:u w:val="single"/>
        </w:rPr>
        <w:t>Чебакова</w:t>
      </w:r>
      <w:r w:rsidR="00870D43" w:rsidRPr="00870D43">
        <w:rPr>
          <w:vertAlign w:val="superscript"/>
        </w:rPr>
        <w:t>1</w:t>
      </w:r>
    </w:p>
    <w:p w:rsidR="00870D43" w:rsidRDefault="00870D43" w:rsidP="00870D43">
      <w:pPr>
        <w:pStyle w:val="Zv-Organization"/>
      </w:pPr>
      <w:r w:rsidRPr="002F3258">
        <w:rPr>
          <w:vertAlign w:val="superscript"/>
        </w:rPr>
        <w:t>1</w:t>
      </w:r>
      <w:hyperlink r:id="rId7" w:tgtFrame="_blank" w:history="1">
        <w:r w:rsidRPr="00390760">
          <w:rPr>
            <w:szCs w:val="24"/>
          </w:rPr>
          <w:t>Казанский (Приволжский) федеральный университет</w:t>
        </w:r>
      </w:hyperlink>
      <w:r w:rsidRPr="00390760">
        <w:rPr>
          <w:szCs w:val="24"/>
        </w:rPr>
        <w:t xml:space="preserve">, </w:t>
      </w:r>
      <w:r>
        <w:rPr>
          <w:szCs w:val="24"/>
        </w:rPr>
        <w:t>г</w:t>
      </w:r>
      <w:r w:rsidRPr="00390760">
        <w:rPr>
          <w:szCs w:val="24"/>
        </w:rPr>
        <w:t xml:space="preserve">. </w:t>
      </w:r>
      <w:r>
        <w:rPr>
          <w:szCs w:val="24"/>
        </w:rPr>
        <w:t>Казань</w:t>
      </w:r>
      <w:r w:rsidRPr="00390760">
        <w:rPr>
          <w:szCs w:val="24"/>
        </w:rPr>
        <w:t xml:space="preserve">, </w:t>
      </w:r>
      <w:r>
        <w:rPr>
          <w:szCs w:val="24"/>
        </w:rPr>
        <w:t>Россия</w:t>
      </w:r>
      <w:r>
        <w:t>,</w:t>
      </w:r>
      <w:r w:rsidR="00B04CF7" w:rsidRPr="00B04CF7">
        <w:br/>
        <w:t xml:space="preserve">    </w:t>
      </w:r>
      <w:r>
        <w:t xml:space="preserve"> </w:t>
      </w:r>
      <w:hyperlink r:id="rId8" w:history="1">
        <w:r w:rsidRPr="000B29F9">
          <w:rPr>
            <w:rStyle w:val="a7"/>
          </w:rPr>
          <w:t>vchebakova@mail.ru</w:t>
        </w:r>
      </w:hyperlink>
      <w:r w:rsidRPr="002F3258">
        <w:t xml:space="preserve"> </w:t>
      </w:r>
      <w:r>
        <w:br w:type="textWrapping" w:clear="all"/>
      </w:r>
      <w:r>
        <w:rPr>
          <w:vertAlign w:val="superscript"/>
        </w:rPr>
        <w:t>2</w:t>
      </w:r>
      <w:r>
        <w:t>Казанский национальный исследовательский технический университет</w:t>
      </w:r>
      <w:r w:rsidR="00B04CF7" w:rsidRPr="00B04CF7">
        <w:br/>
        <w:t xml:space="preserve">    </w:t>
      </w:r>
      <w:r>
        <w:t xml:space="preserve"> им.</w:t>
      </w:r>
      <w:r>
        <w:rPr>
          <w:lang w:val="en-US"/>
        </w:rPr>
        <w:t> </w:t>
      </w:r>
      <w:r>
        <w:t>А.Н.</w:t>
      </w:r>
      <w:r>
        <w:rPr>
          <w:lang w:val="en-US"/>
        </w:rPr>
        <w:t> </w:t>
      </w:r>
      <w:r>
        <w:t xml:space="preserve">Туполева, г. Казань, Россия, </w:t>
      </w:r>
      <w:hyperlink r:id="rId9" w:history="1">
        <w:r w:rsidRPr="00D53A21">
          <w:rPr>
            <w:rStyle w:val="a7"/>
          </w:rPr>
          <w:t>vzheltukhin@gmail.com</w:t>
        </w:r>
      </w:hyperlink>
    </w:p>
    <w:p w:rsidR="002E6A0D" w:rsidRDefault="00181CD6" w:rsidP="00870D43">
      <w:pPr>
        <w:pStyle w:val="Zv-bodyreport"/>
      </w:pPr>
      <w:r>
        <w:t>В работе</w:t>
      </w:r>
      <w:r w:rsidR="002E6A0D">
        <w:t xml:space="preserve"> приводится самосогласованная математическая модель </w:t>
      </w:r>
      <w:r>
        <w:t>высокочастотного емкостного (ВЧЕ) разряда при атмосферном давлении в аргоне.</w:t>
      </w:r>
      <w:r w:rsidR="002E6A0D">
        <w:t xml:space="preserve"> </w:t>
      </w:r>
      <w:r>
        <w:t xml:space="preserve">Представленная в работе модель описывает емкостной ВЧ – разряд  между  двумя плоско </w:t>
      </w:r>
      <w:r w:rsidR="00870D43" w:rsidRPr="00870D43">
        <w:t>—</w:t>
      </w:r>
      <w:r>
        <w:t xml:space="preserve"> параллельными электродами,  один из которых зазе</w:t>
      </w:r>
      <w:r w:rsidR="00870D43">
        <w:t xml:space="preserve">млен, а другой  соединен с ВЧЕ </w:t>
      </w:r>
      <w:r w:rsidR="00870D43" w:rsidRPr="00870D43">
        <w:t>—</w:t>
      </w:r>
      <w:r>
        <w:t xml:space="preserve"> генератором, через конденсатор.</w:t>
      </w:r>
    </w:p>
    <w:p w:rsidR="002E6A0D" w:rsidRDefault="009D6FB9" w:rsidP="00870D43">
      <w:pPr>
        <w:pStyle w:val="Zv-bodyreport"/>
      </w:pPr>
      <w:r>
        <w:t xml:space="preserve"> В разрядах такого типа электрическое поле близко к потенциальному и разряд однороден вдоль  электродов, что  позволяет  применить одномерную модель [1].</w:t>
      </w:r>
      <w:r w:rsidR="002E6A0D">
        <w:t xml:space="preserve"> </w:t>
      </w:r>
      <w:r>
        <w:t>Поскольку длина релаксации энергии электронов при атмосферном давлении много меньше размеров расчетной области, то при моделировании плазмы можно использовать локальное приближение</w:t>
      </w:r>
      <w:r w:rsidR="00870D43" w:rsidRPr="00870D43">
        <w:t xml:space="preserve"> </w:t>
      </w:r>
      <w:r w:rsidRPr="009D6FB9">
        <w:t>[2]</w:t>
      </w:r>
      <w:r>
        <w:t xml:space="preserve">. </w:t>
      </w:r>
    </w:p>
    <w:p w:rsidR="002E6A0D" w:rsidRDefault="009D6FB9" w:rsidP="00870D43">
      <w:pPr>
        <w:pStyle w:val="Zv-bodyreport"/>
      </w:pPr>
      <w:r>
        <w:t>В статье [</w:t>
      </w:r>
      <w:r w:rsidRPr="009D6FB9">
        <w:t>3</w:t>
      </w:r>
      <w:r w:rsidR="00181CD6">
        <w:t>] показано</w:t>
      </w:r>
      <w:r w:rsidR="00914F60">
        <w:t>, что</w:t>
      </w:r>
      <w:r w:rsidR="00181CD6">
        <w:t xml:space="preserve"> соотношение концентраций молекулярных и атомных ионов в аргоне при ат</w:t>
      </w:r>
      <w:r w:rsidR="00914F60">
        <w:t>мосферном давлении зависит</w:t>
      </w:r>
      <w:r w:rsidR="00181CD6">
        <w:t xml:space="preserve"> от температуры газа. В связи с этим  представленная модель  включает в  себя уравнения баланса для электронного газа, метастабильных и нейтральных атомов, молекулярных и атомарных ионов, а также кинетические уравнение для димера  аргона, а также  уравнение Пуассона для потенциала электрического поля, стационарное уравнение теплопроводности атомно-ионного газа, рассчитываемое по усредненным параметрам. </w:t>
      </w:r>
      <w:r w:rsidR="002E6A0D" w:rsidRPr="00C15B1F">
        <w:t>В настоящей работе использована упрощенная схема атома аргона, в которой 4 низших близкорасположенных электронно-возбужденных состояния (два метастабильных и два резонансных состояния) заменены единым уровнем</w:t>
      </w:r>
      <w:r w:rsidR="002E6A0D">
        <w:t>.</w:t>
      </w:r>
      <w:r w:rsidR="002E6A0D" w:rsidRPr="00C15B1F">
        <w:t xml:space="preserve"> </w:t>
      </w:r>
      <w:r w:rsidR="002E6A0D" w:rsidRPr="00C15B1F">
        <w:rPr>
          <w:iCs/>
        </w:rPr>
        <w:t>Такая схема часто используется при моделировании аргоновой плазмы и обосновывается эффективным перемешиванием этих уровней электронным ударом</w:t>
      </w:r>
    </w:p>
    <w:p w:rsidR="002E6A0D" w:rsidRDefault="00181CD6" w:rsidP="00870D43">
      <w:pPr>
        <w:pStyle w:val="Zv-bodyreport"/>
      </w:pPr>
      <w:r>
        <w:t xml:space="preserve">Коэффициенты скоростей процессов при электронном ударе рассчитывались с помощью </w:t>
      </w:r>
      <w:r w:rsidR="00A61512">
        <w:t>уравнения Больцмана с учетом электрон-электронных столкновений. При решении уравнения Больцмана использовалась  программа</w:t>
      </w:r>
      <w:r>
        <w:t xml:space="preserve"> BOLSIG</w:t>
      </w:r>
      <w:r w:rsidR="00870D43">
        <w:rPr>
          <w:lang w:val="en-US"/>
        </w:rPr>
        <w:t xml:space="preserve"> </w:t>
      </w:r>
      <w:r>
        <w:t>[</w:t>
      </w:r>
      <w:r w:rsidR="009D6FB9" w:rsidRPr="009D6FB9">
        <w:t>4</w:t>
      </w:r>
      <w:r>
        <w:t xml:space="preserve">]. </w:t>
      </w:r>
    </w:p>
    <w:p w:rsidR="00A61512" w:rsidRDefault="00181CD6" w:rsidP="00870D43">
      <w:pPr>
        <w:pStyle w:val="Zv-bodyreport"/>
      </w:pPr>
      <w:r>
        <w:t>Для решения рассматриваемой нелинейной системы использовался приближенный метод, основанный на конечномерной аппроксимации задачи с помощью разностных схем с последующим применением для ее реализации итерационного процесса. Плотности потоков для ионного и электронного газа вычисля</w:t>
      </w:r>
      <w:r w:rsidR="002E6A0D">
        <w:t>ются по  методу Гуммеля. Получе</w:t>
      </w:r>
      <w:r>
        <w:t>но численное решение модельных задач.</w:t>
      </w:r>
    </w:p>
    <w:p w:rsidR="00110A7A" w:rsidRDefault="00110A7A" w:rsidP="00870D43">
      <w:pPr>
        <w:pStyle w:val="Zv-bodyreport"/>
      </w:pPr>
      <w:r>
        <w:t>Работа поддержана РФФИ (проекты 14-01-00755, 15-41-02672).</w:t>
      </w:r>
    </w:p>
    <w:p w:rsidR="009D6FB9" w:rsidRPr="00870D43" w:rsidRDefault="00870D43" w:rsidP="00870D43">
      <w:pPr>
        <w:pStyle w:val="Zv-TitleReferences-ru"/>
        <w:rPr>
          <w:lang w:val="en-US"/>
        </w:rPr>
      </w:pPr>
      <w:r>
        <w:t>Литература</w:t>
      </w:r>
    </w:p>
    <w:p w:rsidR="009D6FB9" w:rsidRPr="009D6FB9" w:rsidRDefault="009D6FB9" w:rsidP="00870D43">
      <w:pPr>
        <w:pStyle w:val="Zv-References-ru"/>
      </w:pPr>
      <w:r w:rsidRPr="009D6FB9">
        <w:t>Райзер Ю.П., Шнейдер М.Н., Яценко Н.А., Высокочастотный емкостный разряд: Физика. Техника эксперимента. Приложения. - М: Изд-во МФТИ, 1995. – 320 с.</w:t>
      </w:r>
    </w:p>
    <w:p w:rsidR="009D6FB9" w:rsidRPr="009D6FB9" w:rsidRDefault="009D6FB9" w:rsidP="00870D43">
      <w:pPr>
        <w:pStyle w:val="Zv-References-ru"/>
      </w:pPr>
      <w:r w:rsidRPr="009D6FB9">
        <w:t>А.А. Кудрявцев, А.С. Смирнов, Л.Д. Цендин. Физика тлеющего разряда. — СПб.:Издательство «Лань», 2010. — 512 с.</w:t>
      </w:r>
    </w:p>
    <w:p w:rsidR="009D6FB9" w:rsidRPr="009D6FB9" w:rsidRDefault="009D6FB9" w:rsidP="00870D43">
      <w:pPr>
        <w:pStyle w:val="Zv-References-ru"/>
        <w:rPr>
          <w:lang w:val="en-US"/>
        </w:rPr>
      </w:pPr>
      <w:r w:rsidRPr="009D6FB9">
        <w:rPr>
          <w:lang w:val="en-US"/>
        </w:rPr>
        <w:t>E. Castonos Martinez, Y. Kabouzi, K. Makasheva, M. Moisan Modeling of microwave- sustained plasmas at atmospheric pressure with application to discharge contraction//Physical review E70, 066405(2004) DOI:10.110/PhysPevE.70.066405</w:t>
      </w:r>
    </w:p>
    <w:p w:rsidR="009D6FB9" w:rsidRDefault="009D6FB9" w:rsidP="00870D43">
      <w:pPr>
        <w:pStyle w:val="Zv-References-ru"/>
        <w:rPr>
          <w:lang w:val="en-US"/>
        </w:rPr>
      </w:pPr>
      <w:r w:rsidRPr="009D6FB9">
        <w:rPr>
          <w:lang w:val="en-US"/>
        </w:rPr>
        <w:t xml:space="preserve">G.J.M. Hagelaar and L.C. Pitchford, Solving the Boltzmann equation to obtain electron transport coefficients and rate coefficients for fluid models, Plasma Sources Sci. Techn. Vol. 14 (2005), 722-733. </w:t>
      </w:r>
      <w:hyperlink r:id="rId10" w:history="1">
        <w:r w:rsidR="00B04CF7" w:rsidRPr="0017572E">
          <w:rPr>
            <w:rStyle w:val="a7"/>
            <w:lang w:val="en-US"/>
          </w:rPr>
          <w:t>http://dx.doi.org/10.1088/0963-0252/14/4/011</w:t>
        </w:r>
      </w:hyperlink>
    </w:p>
    <w:p w:rsidR="00654A7B" w:rsidRPr="00BD586C" w:rsidRDefault="00654A7B" w:rsidP="00B04CF7">
      <w:pPr>
        <w:pStyle w:val="a6"/>
        <w:rPr>
          <w:lang w:val="en-US"/>
        </w:rPr>
      </w:pPr>
    </w:p>
    <w:sectPr w:rsidR="00654A7B" w:rsidRPr="00BD586C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E3" w:rsidRDefault="00204DE3">
      <w:r>
        <w:separator/>
      </w:r>
    </w:p>
  </w:endnote>
  <w:endnote w:type="continuationSeparator" w:id="0">
    <w:p w:rsidR="00204DE3" w:rsidRDefault="0020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27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27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CF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E3" w:rsidRDefault="00204DE3">
      <w:r>
        <w:separator/>
      </w:r>
    </w:p>
  </w:footnote>
  <w:footnote w:type="continuationSeparator" w:id="0">
    <w:p w:rsidR="00204DE3" w:rsidRDefault="0020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447AB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447ABC" w:rsidRPr="001B0119">
      <w:rPr>
        <w:sz w:val="20"/>
      </w:rPr>
      <w:t>8</w:t>
    </w:r>
    <w:r>
      <w:rPr>
        <w:sz w:val="20"/>
      </w:rPr>
      <w:t xml:space="preserve"> – 1</w:t>
    </w:r>
    <w:r w:rsidR="00447ABC" w:rsidRPr="001B011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447ABC" w:rsidRPr="001B011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70245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57728;visibility:visible;mso-wrap-distance-top:-3e-5mm;mso-wrap-distance-bottom:-3e-5mm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3D98"/>
    <w:rsid w:val="00037DCC"/>
    <w:rsid w:val="00043701"/>
    <w:rsid w:val="000C7078"/>
    <w:rsid w:val="000D76E9"/>
    <w:rsid w:val="000E495B"/>
    <w:rsid w:val="00110A7A"/>
    <w:rsid w:val="00181CD6"/>
    <w:rsid w:val="0019702B"/>
    <w:rsid w:val="001B0119"/>
    <w:rsid w:val="001C0CCB"/>
    <w:rsid w:val="00204DE3"/>
    <w:rsid w:val="00220629"/>
    <w:rsid w:val="00247225"/>
    <w:rsid w:val="002E6A0D"/>
    <w:rsid w:val="003800F3"/>
    <w:rsid w:val="003B5B93"/>
    <w:rsid w:val="003C1B47"/>
    <w:rsid w:val="00401388"/>
    <w:rsid w:val="00446025"/>
    <w:rsid w:val="00447ABC"/>
    <w:rsid w:val="004764F6"/>
    <w:rsid w:val="004A77D1"/>
    <w:rsid w:val="004B72AA"/>
    <w:rsid w:val="004F4E29"/>
    <w:rsid w:val="00567C6F"/>
    <w:rsid w:val="00570245"/>
    <w:rsid w:val="0058676C"/>
    <w:rsid w:val="00614442"/>
    <w:rsid w:val="00654A7B"/>
    <w:rsid w:val="006C502A"/>
    <w:rsid w:val="00732A2E"/>
    <w:rsid w:val="00787C29"/>
    <w:rsid w:val="00794B35"/>
    <w:rsid w:val="007B6378"/>
    <w:rsid w:val="00802D35"/>
    <w:rsid w:val="00870D43"/>
    <w:rsid w:val="008E3A4F"/>
    <w:rsid w:val="00914F60"/>
    <w:rsid w:val="009D6FB9"/>
    <w:rsid w:val="00A13955"/>
    <w:rsid w:val="00A53D98"/>
    <w:rsid w:val="00A61512"/>
    <w:rsid w:val="00A85A4D"/>
    <w:rsid w:val="00B02707"/>
    <w:rsid w:val="00B04CF7"/>
    <w:rsid w:val="00B622ED"/>
    <w:rsid w:val="00B86A71"/>
    <w:rsid w:val="00B9584E"/>
    <w:rsid w:val="00BD586C"/>
    <w:rsid w:val="00C103CD"/>
    <w:rsid w:val="00C232A0"/>
    <w:rsid w:val="00D23261"/>
    <w:rsid w:val="00D47F19"/>
    <w:rsid w:val="00DA3427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81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ebakova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kpfu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088/0963-0252/14/4/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zheltukhin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86;&#1074;&#1072;&#1103;%20&#1087;&#1072;&#1087;&#1082;&#1072;%20(9)\&#1042;&#1063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ВЧЕ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3430</CharactersWithSpaces>
  <SharedDoc>false</SharedDoc>
  <HLinks>
    <vt:vector size="54" baseType="variant">
      <vt:variant>
        <vt:i4>3932169</vt:i4>
      </vt:variant>
      <vt:variant>
        <vt:i4>24</vt:i4>
      </vt:variant>
      <vt:variant>
        <vt:i4>0</vt:i4>
      </vt:variant>
      <vt:variant>
        <vt:i4>5</vt:i4>
      </vt:variant>
      <vt:variant>
        <vt:lpwstr>mailto:vchebakova@mail.ru</vt:lpwstr>
      </vt:variant>
      <vt:variant>
        <vt:lpwstr/>
      </vt:variant>
      <vt:variant>
        <vt:i4>458790</vt:i4>
      </vt:variant>
      <vt:variant>
        <vt:i4>21</vt:i4>
      </vt:variant>
      <vt:variant>
        <vt:i4>0</vt:i4>
      </vt:variant>
      <vt:variant>
        <vt:i4>5</vt:i4>
      </vt:variant>
      <vt:variant>
        <vt:lpwstr>mailto:vzheltukhin@gmail.com</vt:lpwstr>
      </vt:variant>
      <vt:variant>
        <vt:lpwstr/>
      </vt:variant>
      <vt:variant>
        <vt:i4>458790</vt:i4>
      </vt:variant>
      <vt:variant>
        <vt:i4>18</vt:i4>
      </vt:variant>
      <vt:variant>
        <vt:i4>0</vt:i4>
      </vt:variant>
      <vt:variant>
        <vt:i4>5</vt:i4>
      </vt:variant>
      <vt:variant>
        <vt:lpwstr>mailto:vzheltukhin@gmail.com</vt:lpwstr>
      </vt:variant>
      <vt:variant>
        <vt:lpwstr/>
      </vt:variant>
      <vt:variant>
        <vt:i4>3932169</vt:i4>
      </vt:variant>
      <vt:variant>
        <vt:i4>15</vt:i4>
      </vt:variant>
      <vt:variant>
        <vt:i4>0</vt:i4>
      </vt:variant>
      <vt:variant>
        <vt:i4>5</vt:i4>
      </vt:variant>
      <vt:variant>
        <vt:lpwstr>mailto:vchebakova@mail.ru</vt:lpwstr>
      </vt:variant>
      <vt:variant>
        <vt:lpwstr/>
      </vt:variant>
      <vt:variant>
        <vt:i4>3932169</vt:i4>
      </vt:variant>
      <vt:variant>
        <vt:i4>12</vt:i4>
      </vt:variant>
      <vt:variant>
        <vt:i4>0</vt:i4>
      </vt:variant>
      <vt:variant>
        <vt:i4>5</vt:i4>
      </vt:variant>
      <vt:variant>
        <vt:lpwstr>mailto:vchebakova@mail.ru</vt:lpwstr>
      </vt:variant>
      <vt:variant>
        <vt:lpwstr/>
      </vt:variant>
      <vt:variant>
        <vt:i4>458790</vt:i4>
      </vt:variant>
      <vt:variant>
        <vt:i4>9</vt:i4>
      </vt:variant>
      <vt:variant>
        <vt:i4>0</vt:i4>
      </vt:variant>
      <vt:variant>
        <vt:i4>5</vt:i4>
      </vt:variant>
      <vt:variant>
        <vt:lpwstr>mailto:vzheltukhin@gmail.com</vt:lpwstr>
      </vt:variant>
      <vt:variant>
        <vt:lpwstr/>
      </vt:variant>
      <vt:variant>
        <vt:i4>458790</vt:i4>
      </vt:variant>
      <vt:variant>
        <vt:i4>6</vt:i4>
      </vt:variant>
      <vt:variant>
        <vt:i4>0</vt:i4>
      </vt:variant>
      <vt:variant>
        <vt:i4>5</vt:i4>
      </vt:variant>
      <vt:variant>
        <vt:lpwstr>mailto:vzheltukhin@gmail.com</vt:lpwstr>
      </vt:variant>
      <vt:variant>
        <vt:lpwstr/>
      </vt:variant>
      <vt:variant>
        <vt:i4>3932169</vt:i4>
      </vt:variant>
      <vt:variant>
        <vt:i4>3</vt:i4>
      </vt:variant>
      <vt:variant>
        <vt:i4>0</vt:i4>
      </vt:variant>
      <vt:variant>
        <vt:i4>5</vt:i4>
      </vt:variant>
      <vt:variant>
        <vt:lpwstr>mailto:vchebakova@mail.ru</vt:lpwstr>
      </vt:variant>
      <vt:variant>
        <vt:lpwstr/>
      </vt:variant>
      <vt:variant>
        <vt:i4>8192126</vt:i4>
      </vt:variant>
      <vt:variant>
        <vt:i4>0</vt:i4>
      </vt:variant>
      <vt:variant>
        <vt:i4>0</vt:i4>
      </vt:variant>
      <vt:variant>
        <vt:i4>5</vt:i4>
      </vt:variant>
      <vt:variant>
        <vt:lpwstr>http://kpfu.ru/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ВЧЕ-РАЗРЯД ПРИ АТМОСФЕРНОМ ДАВЛЕНИИ В ЛОКАЛЬНОЙ ПОСТАНОВКЕ</dc:title>
  <dc:subject/>
  <dc:creator>Бадриев Ильдар Бурханович</dc:creator>
  <cp:keywords/>
  <cp:lastModifiedBy>Сергей Сатунин</cp:lastModifiedBy>
  <cp:revision>2</cp:revision>
  <cp:lastPrinted>1900-12-31T21:00:00Z</cp:lastPrinted>
  <dcterms:created xsi:type="dcterms:W3CDTF">2016-01-20T12:00:00Z</dcterms:created>
  <dcterms:modified xsi:type="dcterms:W3CDTF">2016-01-20T12:00:00Z</dcterms:modified>
</cp:coreProperties>
</file>