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14" w:rsidRPr="00393A77" w:rsidRDefault="00280C14" w:rsidP="00496E76">
      <w:pPr>
        <w:pStyle w:val="Zv-Titlereport"/>
        <w:rPr>
          <w:bCs/>
        </w:rPr>
      </w:pPr>
      <w:r>
        <w:t>Влияние</w:t>
      </w:r>
      <w:r w:rsidRPr="009058B8">
        <w:t xml:space="preserve"> </w:t>
      </w:r>
      <w:r>
        <w:t xml:space="preserve">малых добавок </w:t>
      </w:r>
      <w:r>
        <w:rPr>
          <w:lang w:val="en-US"/>
        </w:rPr>
        <w:t>A</w:t>
      </w:r>
      <w:r>
        <w:rPr>
          <w:caps w:val="0"/>
          <w:lang w:val="en-US"/>
        </w:rPr>
        <w:t>r</w:t>
      </w:r>
      <w:r>
        <w:t xml:space="preserve"> в разряде постоянного тока в водороде. Моделирование и эксперимент</w:t>
      </w:r>
    </w:p>
    <w:p w:rsidR="00280C14" w:rsidRPr="0031357A" w:rsidRDefault="00280C14" w:rsidP="00496E76">
      <w:pPr>
        <w:pStyle w:val="Zv-Author"/>
      </w:pPr>
      <w:r w:rsidRPr="00435DC5">
        <w:t>Ю.А.</w:t>
      </w:r>
      <w:r w:rsidR="001047C1" w:rsidRPr="001047C1">
        <w:t xml:space="preserve"> </w:t>
      </w:r>
      <w:r w:rsidR="001047C1" w:rsidRPr="00435DC5">
        <w:t>Лебедев</w:t>
      </w:r>
      <w:r w:rsidRPr="00435DC5">
        <w:t>,</w:t>
      </w:r>
      <w:r w:rsidRPr="00FD025E">
        <w:t xml:space="preserve"> </w:t>
      </w:r>
      <w:r>
        <w:t>А</w:t>
      </w:r>
      <w:r w:rsidRPr="00FD025E">
        <w:t>.</w:t>
      </w:r>
      <w:r>
        <w:t>В</w:t>
      </w:r>
      <w:r w:rsidRPr="00FD025E">
        <w:t>.</w:t>
      </w:r>
      <w:r w:rsidR="001047C1" w:rsidRPr="001047C1">
        <w:t xml:space="preserve"> </w:t>
      </w:r>
      <w:r w:rsidR="001047C1">
        <w:t>Татаринов</w:t>
      </w:r>
      <w:r w:rsidRPr="00FD025E">
        <w:t xml:space="preserve">, </w:t>
      </w:r>
      <w:r w:rsidRPr="006306FE">
        <w:t>И</w:t>
      </w:r>
      <w:r w:rsidRPr="00FD025E">
        <w:t>.</w:t>
      </w:r>
      <w:r w:rsidRPr="006306FE">
        <w:t>Л</w:t>
      </w:r>
      <w:r w:rsidRPr="00FD025E">
        <w:t>.</w:t>
      </w:r>
      <w:r w:rsidR="001047C1" w:rsidRPr="001047C1">
        <w:t xml:space="preserve"> </w:t>
      </w:r>
      <w:r w:rsidR="001047C1" w:rsidRPr="006306FE">
        <w:t>Эпштейн</w:t>
      </w:r>
    </w:p>
    <w:p w:rsidR="00280C14" w:rsidRPr="00C05392" w:rsidRDefault="001047C1" w:rsidP="00496E76">
      <w:pPr>
        <w:pStyle w:val="Zv-Organization"/>
      </w:pPr>
      <w:r>
        <w:t>Институт</w:t>
      </w:r>
      <w:r w:rsidRPr="00087984">
        <w:t xml:space="preserve"> нефтехимического синтеза им. А.В. Топчиева</w:t>
      </w:r>
      <w:r w:rsidRPr="00434E91">
        <w:t xml:space="preserve"> </w:t>
      </w:r>
      <w:r w:rsidRPr="00087984">
        <w:t>РАН</w:t>
      </w:r>
      <w:r>
        <w:t>, г. Москва, Россия</w:t>
      </w:r>
      <w:r w:rsidR="00280C14">
        <w:t>,</w:t>
      </w:r>
      <w:r w:rsidR="00280C14" w:rsidRPr="009B3267">
        <w:t xml:space="preserve"> </w:t>
      </w:r>
      <w:hyperlink r:id="rId7" w:history="1">
        <w:r w:rsidR="00280C14" w:rsidRPr="00FB624F">
          <w:rPr>
            <w:rStyle w:val="ab"/>
            <w:lang w:val="en-US"/>
          </w:rPr>
          <w:t>lebedev</w:t>
        </w:r>
        <w:r w:rsidR="00280C14" w:rsidRPr="00FB624F">
          <w:rPr>
            <w:rStyle w:val="ab"/>
          </w:rPr>
          <w:t>@</w:t>
        </w:r>
        <w:r w:rsidR="00280C14" w:rsidRPr="00FB624F">
          <w:rPr>
            <w:rStyle w:val="ab"/>
            <w:lang w:val="en-US"/>
          </w:rPr>
          <w:t>ips</w:t>
        </w:r>
        <w:r w:rsidR="00280C14" w:rsidRPr="00FB624F">
          <w:rPr>
            <w:rStyle w:val="ab"/>
          </w:rPr>
          <w:t>.</w:t>
        </w:r>
        <w:r w:rsidR="00280C14" w:rsidRPr="00FB624F">
          <w:rPr>
            <w:rStyle w:val="ab"/>
            <w:lang w:val="en-US"/>
          </w:rPr>
          <w:t>ac</w:t>
        </w:r>
        <w:r w:rsidR="00280C14" w:rsidRPr="00FB624F">
          <w:rPr>
            <w:rStyle w:val="ab"/>
          </w:rPr>
          <w:t>.</w:t>
        </w:r>
        <w:r w:rsidR="00280C14" w:rsidRPr="00FB624F">
          <w:rPr>
            <w:rStyle w:val="ab"/>
            <w:lang w:val="en-US"/>
          </w:rPr>
          <w:t>ru</w:t>
        </w:r>
      </w:hyperlink>
    </w:p>
    <w:p w:rsidR="00280C14" w:rsidRDefault="00280C14" w:rsidP="001047C1">
      <w:pPr>
        <w:pStyle w:val="Zv-bodyreport"/>
      </w:pPr>
      <w:r>
        <w:t xml:space="preserve">В последние годы появились работы, где расчетным и экспериментальным методами было показано, что в сильно неоднородном СВЧ разряде малая добавка аргона в плазмообразующий газ приводит к изменению параметров плазмы (концентрации электронов, напряженности СВЧ поля и интенсивностей излучения частиц плазмы). Это было показано на примере азота </w:t>
      </w:r>
      <w:r w:rsidRPr="00015BA7">
        <w:t>[</w:t>
      </w:r>
      <w:r>
        <w:t>1</w:t>
      </w:r>
      <w:r w:rsidRPr="00015BA7">
        <w:t>]</w:t>
      </w:r>
      <w:r>
        <w:t xml:space="preserve"> и водорода</w:t>
      </w:r>
      <w:r w:rsidRPr="00015BA7">
        <w:t xml:space="preserve"> [</w:t>
      </w:r>
      <w:r>
        <w:t>2</w:t>
      </w:r>
      <w:r w:rsidRPr="00015BA7">
        <w:t>]</w:t>
      </w:r>
      <w:r>
        <w:t xml:space="preserve">. Моделирование позволило показать, что эффект наблюдается, если транспортные характеристики иона добавки отличаются от транспортных характеристик основного иона. </w:t>
      </w:r>
    </w:p>
    <w:p w:rsidR="00280C14" w:rsidRPr="00015BA7" w:rsidRDefault="00280C14" w:rsidP="001047C1">
      <w:pPr>
        <w:pStyle w:val="Zv-bodyreport"/>
      </w:pPr>
      <w:r>
        <w:t>Возникает вопрос, наблюдается ли этот эффект в плазме других типов разряда? Эта проблема исследована в настоящей работе при двумерном моделировании разряда постоянного тока в водороде.  Добавкой являлся аргон. Пространственная неоднородность в данной работе определяется формой электродов.</w:t>
      </w:r>
    </w:p>
    <w:p w:rsidR="00280C14" w:rsidRPr="0084438A" w:rsidRDefault="00280C14" w:rsidP="001047C1">
      <w:pPr>
        <w:pStyle w:val="Zv-bodyreport"/>
      </w:pPr>
      <w:r>
        <w:t>Д</w:t>
      </w:r>
      <w:r w:rsidRPr="005363A1">
        <w:t xml:space="preserve">ля описания разряда используется самосогласованная </w:t>
      </w:r>
      <w:r>
        <w:t xml:space="preserve">модель в </w:t>
      </w:r>
      <w:r w:rsidR="001047C1">
        <w:t>локальном приближении</w:t>
      </w:r>
      <w:r w:rsidR="001047C1">
        <w:rPr>
          <w:lang w:val="en-US"/>
        </w:rPr>
        <w:t> </w:t>
      </w:r>
      <w:r w:rsidRPr="00E9302A">
        <w:t>[</w:t>
      </w:r>
      <w:r>
        <w:t>1</w:t>
      </w:r>
      <w:r w:rsidRPr="00E9302A">
        <w:t>].</w:t>
      </w:r>
      <w:r w:rsidRPr="009D2C83">
        <w:t xml:space="preserve"> </w:t>
      </w:r>
      <w:r>
        <w:t>Модель</w:t>
      </w:r>
      <w:r w:rsidRPr="009D2C83">
        <w:t xml:space="preserve"> включает в </w:t>
      </w:r>
      <w:r>
        <w:t xml:space="preserve">себя </w:t>
      </w:r>
      <w:r w:rsidRPr="009D2C83">
        <w:t>уравнение Пуассона</w:t>
      </w:r>
      <w:r>
        <w:t>,</w:t>
      </w:r>
      <w:r w:rsidRPr="009D2C83">
        <w:t xml:space="preserve"> уравнение Больцмана </w:t>
      </w:r>
      <w:r>
        <w:t>для свободных электронов плазмы</w:t>
      </w:r>
      <w:r w:rsidRPr="009D2C83">
        <w:t>, и кинети</w:t>
      </w:r>
      <w:r>
        <w:t>ческих уравнений для электронов, ионов аргона и водорода</w:t>
      </w:r>
      <w:r w:rsidRPr="009D2C83">
        <w:t xml:space="preserve"> и электронных возбужденных состояний </w:t>
      </w:r>
      <w:r>
        <w:t xml:space="preserve">атомов </w:t>
      </w:r>
      <w:r w:rsidRPr="009D2C83">
        <w:t>арго</w:t>
      </w:r>
      <w:r>
        <w:t>на и водорода.</w:t>
      </w:r>
      <w:r w:rsidRPr="009D2C83">
        <w:t xml:space="preserve"> </w:t>
      </w:r>
      <w:r w:rsidRPr="003C0256">
        <w:t>Моделирование проводится при помощи программы Comsol 3.5a исполь</w:t>
      </w:r>
      <w:r w:rsidR="001047C1">
        <w:t>зующий метод конечных элементов</w:t>
      </w:r>
      <w:r w:rsidR="001047C1">
        <w:rPr>
          <w:lang w:val="en-US"/>
        </w:rPr>
        <w:t> </w:t>
      </w:r>
      <w:r w:rsidRPr="003C0256">
        <w:t>[</w:t>
      </w:r>
      <w:r>
        <w:t>3</w:t>
      </w:r>
      <w:r w:rsidRPr="003C0256">
        <w:t>].</w:t>
      </w:r>
      <w:r>
        <w:t xml:space="preserve"> </w:t>
      </w:r>
    </w:p>
    <w:p w:rsidR="00280C14" w:rsidRDefault="00280C14" w:rsidP="001047C1">
      <w:pPr>
        <w:pStyle w:val="Zv-bodyreport"/>
      </w:pPr>
      <w:r w:rsidRPr="00AE5FC3">
        <w:t>Эксперименты проводились</w:t>
      </w:r>
      <w:r w:rsidR="001047C1">
        <w:t xml:space="preserve"> в разрядной трубке диаметром </w:t>
      </w:r>
      <w:smartTag w:uri="urn:schemas-microsoft-com:office:smarttags" w:element="metricconverter">
        <w:smartTagPr>
          <w:attr w:name="ProductID" w:val="5 см"/>
        </w:smartTagPr>
        <w:r w:rsidR="001047C1">
          <w:t>5</w:t>
        </w:r>
        <w:r w:rsidR="001047C1">
          <w:rPr>
            <w:lang w:val="en-US"/>
          </w:rPr>
          <w:t> </w:t>
        </w:r>
        <w:r w:rsidRPr="00AE5FC3">
          <w:t>см</w:t>
        </w:r>
      </w:smartTag>
      <w:r w:rsidR="001047C1">
        <w:t xml:space="preserve"> при давлении водорода 2</w:t>
      </w:r>
      <w:r w:rsidR="001047C1">
        <w:rPr>
          <w:lang w:val="en-US"/>
        </w:rPr>
        <w:t> </w:t>
      </w:r>
      <w:r w:rsidRPr="00AE5FC3">
        <w:t>Тор</w:t>
      </w:r>
      <w:r w:rsidR="001047C1">
        <w:t>р</w:t>
      </w:r>
      <w:r w:rsidRPr="00AE5FC3">
        <w:t>. Электроды вынесены в боковые отростки трубки. Использовался</w:t>
      </w:r>
      <w:r w:rsidRPr="00710E97">
        <w:t xml:space="preserve"> </w:t>
      </w:r>
      <w:r w:rsidRPr="00AE5FC3">
        <w:t>стабилизированный</w:t>
      </w:r>
      <w:r w:rsidRPr="00710E97">
        <w:t xml:space="preserve"> </w:t>
      </w:r>
      <w:r w:rsidRPr="00AE5FC3">
        <w:t>источник</w:t>
      </w:r>
      <w:r w:rsidRPr="00710E97">
        <w:t xml:space="preserve"> </w:t>
      </w:r>
      <w:r w:rsidRPr="00AE5FC3">
        <w:t>постоянного</w:t>
      </w:r>
      <w:r w:rsidRPr="00710E97">
        <w:t xml:space="preserve"> </w:t>
      </w:r>
      <w:r w:rsidRPr="00AE5FC3">
        <w:t>напряжения</w:t>
      </w:r>
      <w:r w:rsidRPr="00710E97">
        <w:t xml:space="preserve"> </w:t>
      </w:r>
      <w:r w:rsidRPr="00AE5FC3">
        <w:rPr>
          <w:lang w:val="en-US"/>
        </w:rPr>
        <w:t>SL</w:t>
      </w:r>
      <w:r w:rsidRPr="00710E97">
        <w:t xml:space="preserve">1200. </w:t>
      </w:r>
      <w:r>
        <w:t>В</w:t>
      </w:r>
      <w:r w:rsidRPr="00AE5FC3">
        <w:t xml:space="preserve"> чистом водороде </w:t>
      </w:r>
      <w:r>
        <w:t>напряжение,</w:t>
      </w:r>
      <w:r w:rsidRPr="00187916">
        <w:t xml:space="preserve"> приложенное к трубке, соединенной последовательно </w:t>
      </w:r>
      <w:r w:rsidRPr="00AE5FC3">
        <w:t>с балластным</w:t>
      </w:r>
      <w:r>
        <w:t xml:space="preserve"> сопротивлением  (82 кОм) составляло</w:t>
      </w:r>
      <w:r w:rsidRPr="00AE5FC3">
        <w:t xml:space="preserve"> 3</w:t>
      </w:r>
      <w:r w:rsidR="001047C1" w:rsidRPr="00434E91">
        <w:t>,</w:t>
      </w:r>
      <w:r w:rsidRPr="00AE5FC3">
        <w:t xml:space="preserve">7 кВ, </w:t>
      </w:r>
      <w:r>
        <w:t>а ток</w:t>
      </w:r>
      <w:r w:rsidRPr="00AE5FC3">
        <w:t xml:space="preserve"> разряда </w:t>
      </w:r>
      <w:r w:rsidR="001047C1">
        <w:t>около 20 мА. Расход водорода 70</w:t>
      </w:r>
      <w:r w:rsidR="001047C1">
        <w:rPr>
          <w:lang w:val="en-US"/>
        </w:rPr>
        <w:t> </w:t>
      </w:r>
      <w:r w:rsidRPr="00AE5FC3">
        <w:t>см</w:t>
      </w:r>
      <w:r w:rsidRPr="00AE5FC3">
        <w:rPr>
          <w:vertAlign w:val="superscript"/>
        </w:rPr>
        <w:t>3</w:t>
      </w:r>
      <w:r w:rsidRPr="00AE5FC3">
        <w:t>/мин при нормальных условиях, расход аргона составлял 0</w:t>
      </w:r>
      <w:r w:rsidR="001047C1">
        <w:rPr>
          <w:lang w:val="en-US"/>
        </w:rPr>
        <w:t> </w:t>
      </w:r>
      <w:r w:rsidR="001047C1" w:rsidRPr="00434E91">
        <w:t>–</w:t>
      </w:r>
      <w:r w:rsidR="001047C1">
        <w:rPr>
          <w:lang w:val="en-US"/>
        </w:rPr>
        <w:t> </w:t>
      </w:r>
      <w:r w:rsidRPr="00AE5FC3">
        <w:t xml:space="preserve">5% от расхода водорода. Спектры излучения водорода регистрировались </w:t>
      </w:r>
      <w:r w:rsidRPr="00AE5FC3">
        <w:rPr>
          <w:lang w:val="en-US"/>
        </w:rPr>
        <w:t>c</w:t>
      </w:r>
      <w:r w:rsidRPr="00AE5FC3">
        <w:t xml:space="preserve">пектрографом  </w:t>
      </w:r>
      <w:r w:rsidRPr="00AE5FC3">
        <w:rPr>
          <w:lang w:val="en-US"/>
        </w:rPr>
        <w:t>AvaSpec</w:t>
      </w:r>
      <w:r w:rsidRPr="00AE5FC3">
        <w:t xml:space="preserve"> 2048. Показано, что при добавлении аргона ток разряда уменьшается, а напряжение на разрядной трубке растет. </w:t>
      </w:r>
      <w:r w:rsidRPr="00393A77">
        <w:t>Интенсивность излучения линий и полос водорода в положительном столбе изменяется слабо, а в прианодной области (область неоднородного разряда) уменьшается.</w:t>
      </w:r>
      <w:r>
        <w:t xml:space="preserve"> </w:t>
      </w:r>
      <w:r w:rsidRPr="00AF14A4">
        <w:t>Результаты показывают, что возможности использования газовых добавок для диагностики плазмы должна быть проанализированы в каждом случае</w:t>
      </w:r>
      <w:r>
        <w:t xml:space="preserve">. </w:t>
      </w:r>
      <w:r w:rsidRPr="00AF14A4">
        <w:t>С другой стороны они показывают, что даже малые добавки инертного газа могут использоваться для</w:t>
      </w:r>
      <w:r>
        <w:t xml:space="preserve"> управления параметрами плазмы.</w:t>
      </w:r>
    </w:p>
    <w:p w:rsidR="00280C14" w:rsidRDefault="00280C14" w:rsidP="001047C1">
      <w:pPr>
        <w:pStyle w:val="Zv-bodyreport"/>
      </w:pPr>
      <w:r w:rsidRPr="0084438A">
        <w:t xml:space="preserve">Результаты расчета </w:t>
      </w:r>
      <w:r>
        <w:t>находятся в согласии с экспериментами</w:t>
      </w:r>
      <w:r w:rsidRPr="0084438A">
        <w:t>.</w:t>
      </w:r>
    </w:p>
    <w:p w:rsidR="00280C14" w:rsidRPr="00AA0FBD" w:rsidRDefault="00280C14" w:rsidP="001047C1">
      <w:pPr>
        <w:pStyle w:val="Zv-bodyreport"/>
      </w:pPr>
      <w:r>
        <w:t xml:space="preserve">Это исследование было частично поддержано грантом РФФИ </w:t>
      </w:r>
      <w:r w:rsidRPr="00AA0FBD">
        <w:t># 15-08</w:t>
      </w:r>
      <w:r>
        <w:t>-00070.</w:t>
      </w:r>
    </w:p>
    <w:p w:rsidR="00280C14" w:rsidRPr="001047C1" w:rsidRDefault="00280C14" w:rsidP="001047C1">
      <w:pPr>
        <w:pStyle w:val="Zv-TitleReferences"/>
      </w:pPr>
      <w:r w:rsidRPr="001047C1">
        <w:t>Литература</w:t>
      </w:r>
    </w:p>
    <w:p w:rsidR="00280C14" w:rsidRPr="00544779" w:rsidRDefault="00280C14" w:rsidP="001047C1">
      <w:pPr>
        <w:pStyle w:val="Zv-References-en"/>
      </w:pPr>
      <w:r w:rsidRPr="00EE1C3F">
        <w:t>Lebedev Yu</w:t>
      </w:r>
      <w:r>
        <w:t>.</w:t>
      </w:r>
      <w:r w:rsidRPr="00EE1C3F">
        <w:t>A</w:t>
      </w:r>
      <w:r>
        <w:t>.</w:t>
      </w:r>
      <w:r w:rsidRPr="00EE1C3F">
        <w:t>, Mavlyudov T</w:t>
      </w:r>
      <w:r>
        <w:t>.</w:t>
      </w:r>
      <w:r w:rsidRPr="00EE1C3F">
        <w:t>B</w:t>
      </w:r>
      <w:r>
        <w:t>.</w:t>
      </w:r>
      <w:r w:rsidRPr="00EE1C3F">
        <w:t>, Epstein I</w:t>
      </w:r>
      <w:r>
        <w:t>.</w:t>
      </w:r>
      <w:r w:rsidRPr="00EE1C3F">
        <w:t>L</w:t>
      </w:r>
      <w:r>
        <w:t>.</w:t>
      </w:r>
      <w:r w:rsidRPr="00EE1C3F">
        <w:t>, Chvyreva A</w:t>
      </w:r>
      <w:r>
        <w:t>.</w:t>
      </w:r>
      <w:r w:rsidRPr="00EE1C3F">
        <w:t>V</w:t>
      </w:r>
      <w:r>
        <w:t>.</w:t>
      </w:r>
      <w:r w:rsidRPr="00EE1C3F">
        <w:t xml:space="preserve"> and Tatarinov A</w:t>
      </w:r>
      <w:r>
        <w:t>.</w:t>
      </w:r>
      <w:r w:rsidRPr="00EE1C3F">
        <w:t>V</w:t>
      </w:r>
      <w:r>
        <w:t>.</w:t>
      </w:r>
      <w:r w:rsidRPr="00EE1C3F">
        <w:t>,</w:t>
      </w:r>
      <w:r w:rsidRPr="009207B0">
        <w:t xml:space="preserve"> </w:t>
      </w:r>
      <w:r w:rsidRPr="00EE1C3F">
        <w:t>Plasma Sources Sci. Technol.</w:t>
      </w:r>
      <w:r>
        <w:t xml:space="preserve">, </w:t>
      </w:r>
      <w:r w:rsidRPr="00EE1C3F">
        <w:t>2012</w:t>
      </w:r>
      <w:r>
        <w:t xml:space="preserve">, </w:t>
      </w:r>
      <w:r w:rsidRPr="00EE1C3F">
        <w:rPr>
          <w:b/>
        </w:rPr>
        <w:t>21</w:t>
      </w:r>
      <w:r>
        <w:t>, 015015</w:t>
      </w:r>
    </w:p>
    <w:p w:rsidR="00280C14" w:rsidRPr="00CA5FCD" w:rsidRDefault="00280C14" w:rsidP="001047C1">
      <w:pPr>
        <w:pStyle w:val="Zv-References-en"/>
        <w:rPr>
          <w:bCs/>
        </w:rPr>
      </w:pPr>
      <w:r w:rsidRPr="00EE1C3F">
        <w:t>Lebedev Yu</w:t>
      </w:r>
      <w:r>
        <w:t>.</w:t>
      </w:r>
      <w:r w:rsidRPr="00EE1C3F">
        <w:t>A</w:t>
      </w:r>
      <w:r>
        <w:t>.</w:t>
      </w:r>
      <w:r w:rsidRPr="00EE1C3F">
        <w:t>, Tatarinov A</w:t>
      </w:r>
      <w:r>
        <w:t>.</w:t>
      </w:r>
      <w:r w:rsidRPr="00EE1C3F">
        <w:t>V</w:t>
      </w:r>
      <w:r>
        <w:t>.</w:t>
      </w:r>
      <w:r w:rsidRPr="00EE1C3F">
        <w:t>,</w:t>
      </w:r>
      <w:r w:rsidRPr="009207B0">
        <w:t xml:space="preserve"> </w:t>
      </w:r>
      <w:r>
        <w:t xml:space="preserve">Titov A.Yu., </w:t>
      </w:r>
      <w:r w:rsidRPr="00EE1C3F">
        <w:t>Epstein I</w:t>
      </w:r>
      <w:r>
        <w:t>.</w:t>
      </w:r>
      <w:r w:rsidRPr="00EE1C3F">
        <w:t>L</w:t>
      </w:r>
      <w:r>
        <w:t>.</w:t>
      </w:r>
      <w:r w:rsidRPr="00EE1C3F">
        <w:t xml:space="preserve">, </w:t>
      </w:r>
      <w:r w:rsidRPr="007B6462">
        <w:rPr>
          <w:bCs/>
        </w:rPr>
        <w:t>Krashevskaya</w:t>
      </w:r>
      <w:r w:rsidRPr="007B6462">
        <w:t xml:space="preserve"> </w:t>
      </w:r>
      <w:r>
        <w:t xml:space="preserve">G.V. </w:t>
      </w:r>
      <w:r>
        <w:rPr>
          <w:bCs/>
        </w:rPr>
        <w:t>and</w:t>
      </w:r>
      <w:r w:rsidRPr="007B6462">
        <w:rPr>
          <w:bCs/>
        </w:rPr>
        <w:t xml:space="preserve"> Yusupova</w:t>
      </w:r>
      <w:r>
        <w:t xml:space="preserve"> E.V.,  </w:t>
      </w:r>
      <w:r w:rsidRPr="00DF1B74">
        <w:t xml:space="preserve">J. Phys. D: Appl. </w:t>
      </w:r>
      <w:r w:rsidRPr="007B6462">
        <w:t xml:space="preserve">Phys. 2014, </w:t>
      </w:r>
      <w:r w:rsidRPr="007B6462">
        <w:rPr>
          <w:b/>
          <w:bCs/>
        </w:rPr>
        <w:t>47</w:t>
      </w:r>
      <w:r w:rsidRPr="007B6462">
        <w:rPr>
          <w:bCs/>
        </w:rPr>
        <w:t>,</w:t>
      </w:r>
      <w:r w:rsidRPr="007B6462">
        <w:rPr>
          <w:b/>
          <w:bCs/>
        </w:rPr>
        <w:t xml:space="preserve"> </w:t>
      </w:r>
      <w:r w:rsidRPr="007B6462">
        <w:rPr>
          <w:bCs/>
        </w:rPr>
        <w:t>335203</w:t>
      </w:r>
    </w:p>
    <w:p w:rsidR="00280C14" w:rsidRPr="00A0180A" w:rsidRDefault="00280C14" w:rsidP="001047C1">
      <w:pPr>
        <w:pStyle w:val="Zv-References-en"/>
        <w:rPr>
          <w:szCs w:val="24"/>
        </w:rPr>
      </w:pPr>
      <w:r w:rsidRPr="00A0180A">
        <w:rPr>
          <w:rFonts w:eastAsia="NewtonA"/>
          <w:szCs w:val="24"/>
        </w:rPr>
        <w:t xml:space="preserve">COMSOL 3.5a, </w:t>
      </w:r>
      <w:hyperlink r:id="rId8" w:history="1">
        <w:r w:rsidRPr="002B1E25">
          <w:rPr>
            <w:rStyle w:val="ab"/>
            <w:rFonts w:eastAsia="NewtonA"/>
            <w:szCs w:val="24"/>
          </w:rPr>
          <w:t>http://www.comsol.com</w:t>
        </w:r>
      </w:hyperlink>
    </w:p>
    <w:p w:rsidR="00280C14" w:rsidRPr="00496E76" w:rsidRDefault="00280C14" w:rsidP="001047C1">
      <w:pPr>
        <w:pStyle w:val="Zv-References-en"/>
        <w:numPr>
          <w:ilvl w:val="0"/>
          <w:numId w:val="0"/>
        </w:numPr>
      </w:pPr>
    </w:p>
    <w:sectPr w:rsidR="00280C14" w:rsidRPr="00496E7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14" w:rsidRDefault="00280C14">
      <w:r>
        <w:separator/>
      </w:r>
    </w:p>
  </w:endnote>
  <w:endnote w:type="continuationSeparator" w:id="0">
    <w:p w:rsidR="00280C14" w:rsidRDefault="0028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14" w:rsidRDefault="00280C1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0C14" w:rsidRDefault="00280C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14" w:rsidRDefault="00280C1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4E91">
      <w:rPr>
        <w:rStyle w:val="a7"/>
        <w:noProof/>
      </w:rPr>
      <w:t>1</w:t>
    </w:r>
    <w:r>
      <w:rPr>
        <w:rStyle w:val="a7"/>
      </w:rPr>
      <w:fldChar w:fldCharType="end"/>
    </w:r>
  </w:p>
  <w:p w:rsidR="00280C14" w:rsidRDefault="00280C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14" w:rsidRDefault="00280C14">
      <w:r>
        <w:separator/>
      </w:r>
    </w:p>
  </w:footnote>
  <w:footnote w:type="continuationSeparator" w:id="0">
    <w:p w:rsidR="00280C14" w:rsidRDefault="00280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14" w:rsidRDefault="00280C1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496E76">
      <w:rPr>
        <w:sz w:val="20"/>
      </w:rPr>
      <w:t>8</w:t>
    </w:r>
    <w:r>
      <w:rPr>
        <w:sz w:val="20"/>
      </w:rPr>
      <w:t xml:space="preserve"> – 1</w:t>
    </w:r>
    <w:r w:rsidRPr="00496E7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496E7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80C14" w:rsidRDefault="00434E91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CBDC57E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58D70B7"/>
    <w:multiLevelType w:val="multilevel"/>
    <w:tmpl w:val="B88A11F8"/>
    <w:lvl w:ilvl="0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5BA7"/>
    <w:rsid w:val="00037DCC"/>
    <w:rsid w:val="00043701"/>
    <w:rsid w:val="000808C0"/>
    <w:rsid w:val="00087984"/>
    <w:rsid w:val="00096777"/>
    <w:rsid w:val="000B044E"/>
    <w:rsid w:val="000C7078"/>
    <w:rsid w:val="000D76E9"/>
    <w:rsid w:val="000E495B"/>
    <w:rsid w:val="001047C1"/>
    <w:rsid w:val="00116428"/>
    <w:rsid w:val="00134E7A"/>
    <w:rsid w:val="0016235B"/>
    <w:rsid w:val="00173ED4"/>
    <w:rsid w:val="00187916"/>
    <w:rsid w:val="001C0CCB"/>
    <w:rsid w:val="001E335E"/>
    <w:rsid w:val="001F5DAE"/>
    <w:rsid w:val="00220629"/>
    <w:rsid w:val="00247225"/>
    <w:rsid w:val="00254DAC"/>
    <w:rsid w:val="00280C14"/>
    <w:rsid w:val="00284527"/>
    <w:rsid w:val="002B1E25"/>
    <w:rsid w:val="002F4411"/>
    <w:rsid w:val="00312DE2"/>
    <w:rsid w:val="0031357A"/>
    <w:rsid w:val="00334D64"/>
    <w:rsid w:val="003800F3"/>
    <w:rsid w:val="00393A77"/>
    <w:rsid w:val="003B5B93"/>
    <w:rsid w:val="003C0256"/>
    <w:rsid w:val="003C1B47"/>
    <w:rsid w:val="00401388"/>
    <w:rsid w:val="00420DE4"/>
    <w:rsid w:val="00434E91"/>
    <w:rsid w:val="00435DC5"/>
    <w:rsid w:val="00446025"/>
    <w:rsid w:val="00447ABC"/>
    <w:rsid w:val="00496E76"/>
    <w:rsid w:val="004A77D1"/>
    <w:rsid w:val="004B72AA"/>
    <w:rsid w:val="004F4E29"/>
    <w:rsid w:val="005363A1"/>
    <w:rsid w:val="005442ED"/>
    <w:rsid w:val="00544779"/>
    <w:rsid w:val="00563687"/>
    <w:rsid w:val="00567C6F"/>
    <w:rsid w:val="00584E3C"/>
    <w:rsid w:val="0058676C"/>
    <w:rsid w:val="00612DB6"/>
    <w:rsid w:val="00617670"/>
    <w:rsid w:val="006306FE"/>
    <w:rsid w:val="00654A7B"/>
    <w:rsid w:val="006F5B55"/>
    <w:rsid w:val="00710E97"/>
    <w:rsid w:val="00732A2E"/>
    <w:rsid w:val="00732AC7"/>
    <w:rsid w:val="007A110F"/>
    <w:rsid w:val="007B6378"/>
    <w:rsid w:val="007B6462"/>
    <w:rsid w:val="0080009B"/>
    <w:rsid w:val="00802D35"/>
    <w:rsid w:val="0080337A"/>
    <w:rsid w:val="0084438A"/>
    <w:rsid w:val="009058B8"/>
    <w:rsid w:val="009206C3"/>
    <w:rsid w:val="009207B0"/>
    <w:rsid w:val="00931954"/>
    <w:rsid w:val="00956B16"/>
    <w:rsid w:val="00961B88"/>
    <w:rsid w:val="009647A3"/>
    <w:rsid w:val="009B3267"/>
    <w:rsid w:val="009D2C83"/>
    <w:rsid w:val="00A0180A"/>
    <w:rsid w:val="00A459FA"/>
    <w:rsid w:val="00A66707"/>
    <w:rsid w:val="00A84F82"/>
    <w:rsid w:val="00AA0FBD"/>
    <w:rsid w:val="00AE5FC3"/>
    <w:rsid w:val="00AF14A4"/>
    <w:rsid w:val="00B10115"/>
    <w:rsid w:val="00B622ED"/>
    <w:rsid w:val="00B9584E"/>
    <w:rsid w:val="00C05392"/>
    <w:rsid w:val="00C07486"/>
    <w:rsid w:val="00C103CD"/>
    <w:rsid w:val="00C1156F"/>
    <w:rsid w:val="00C232A0"/>
    <w:rsid w:val="00C5558A"/>
    <w:rsid w:val="00C63FC5"/>
    <w:rsid w:val="00CA5FCD"/>
    <w:rsid w:val="00D47F19"/>
    <w:rsid w:val="00DF1B74"/>
    <w:rsid w:val="00E1331D"/>
    <w:rsid w:val="00E7021A"/>
    <w:rsid w:val="00E87733"/>
    <w:rsid w:val="00E9302A"/>
    <w:rsid w:val="00E97369"/>
    <w:rsid w:val="00EE1C3F"/>
    <w:rsid w:val="00EF5361"/>
    <w:rsid w:val="00EF627A"/>
    <w:rsid w:val="00F674DE"/>
    <w:rsid w:val="00F74399"/>
    <w:rsid w:val="00F95123"/>
    <w:rsid w:val="00FB624F"/>
    <w:rsid w:val="00FD025E"/>
    <w:rsid w:val="00FD0534"/>
    <w:rsid w:val="00FF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customStyle="1" w:styleId="Zv-TitleReferences">
    <w:name w:val="Zv-Title_References"/>
    <w:basedOn w:val="a8"/>
    <w:uiPriority w:val="99"/>
    <w:rsid w:val="00496E76"/>
    <w:pPr>
      <w:spacing w:before="120"/>
    </w:pPr>
    <w:rPr>
      <w:b/>
      <w:bCs/>
      <w:szCs w:val="20"/>
      <w:lang w:eastAsia="en-US"/>
    </w:rPr>
  </w:style>
  <w:style w:type="paragraph" w:styleId="aa">
    <w:name w:val="List Paragraph"/>
    <w:basedOn w:val="a"/>
    <w:uiPriority w:val="99"/>
    <w:qFormat/>
    <w:rsid w:val="00496E76"/>
    <w:pPr>
      <w:ind w:left="720"/>
      <w:contextualSpacing/>
    </w:pPr>
  </w:style>
  <w:style w:type="character" w:styleId="ab">
    <w:name w:val="Hyperlink"/>
    <w:basedOn w:val="a0"/>
    <w:uiPriority w:val="99"/>
    <w:rsid w:val="00496E76"/>
    <w:rPr>
      <w:rFonts w:cs="Times New Roman"/>
      <w:color w:val="0000FF"/>
      <w:u w:val="single"/>
    </w:rPr>
  </w:style>
  <w:style w:type="character" w:customStyle="1" w:styleId="translation-chunk">
    <w:name w:val="translation-chunk"/>
    <w:basedOn w:val="a0"/>
    <w:uiPriority w:val="99"/>
    <w:rsid w:val="009058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s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454</Words>
  <Characters>2588</Characters>
  <Application>Microsoft Office Word</Application>
  <DocSecurity>0</DocSecurity>
  <Lines>21</Lines>
  <Paragraphs>6</Paragraphs>
  <ScaleCrop>false</ScaleCrop>
  <Company>k13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МАЛЫХ ДОБАВОК Ar В РАЗРЯДЕ ПОСТОЯННОГО ТОКА В ВОДОРОДЕ</dc:title>
  <dc:subject/>
  <dc:creator>Сергей Сатунин</dc:creator>
  <cp:keywords/>
  <dc:description/>
  <cp:lastModifiedBy>Сергей Сатунин</cp:lastModifiedBy>
  <cp:revision>2</cp:revision>
  <dcterms:created xsi:type="dcterms:W3CDTF">2016-01-18T14:14:00Z</dcterms:created>
  <dcterms:modified xsi:type="dcterms:W3CDTF">2016-01-18T14:14:00Z</dcterms:modified>
</cp:coreProperties>
</file>