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Default="009D6C77" w:rsidP="00E7021A">
      <w:pPr>
        <w:pStyle w:val="Zv-Titlereport"/>
      </w:pPr>
      <w:bookmarkStart w:id="0" w:name="OLE_LINK15"/>
      <w:bookmarkStart w:id="1" w:name="OLE_LINK16"/>
      <w:r>
        <w:t>Особенности</w:t>
      </w:r>
      <w:r w:rsidRPr="009D6C77">
        <w:t xml:space="preserve"> </w:t>
      </w:r>
      <w:r w:rsidRPr="00D63B1C">
        <w:t xml:space="preserve">В РАБОТЕ ЭЦР-ГЕНЕРАТОРА РЕНТГЕНОВСКОГО ИЗЛУЧЕНИЯ </w:t>
      </w:r>
      <w:r w:rsidRPr="00D63B1C">
        <w:rPr>
          <w:lang w:val="en-US"/>
        </w:rPr>
        <w:t>CERA</w:t>
      </w:r>
      <w:r w:rsidRPr="00D63B1C">
        <w:t>-</w:t>
      </w:r>
      <w:r w:rsidRPr="00D63B1C">
        <w:rPr>
          <w:lang w:val="en-US"/>
        </w:rPr>
        <w:t>RX</w:t>
      </w:r>
      <w:r w:rsidRPr="00D63B1C">
        <w:t>(</w:t>
      </w:r>
      <w:r w:rsidRPr="00D63B1C">
        <w:rPr>
          <w:lang w:val="en-US"/>
        </w:rPr>
        <w:t>C</w:t>
      </w:r>
      <w:r w:rsidRPr="00D63B1C">
        <w:t>) ПРИ ИСПОЛЬЗОВАНИИ маломощного полупроводникового СВЧ-источника</w:t>
      </w:r>
      <w:bookmarkEnd w:id="0"/>
      <w:bookmarkEnd w:id="1"/>
    </w:p>
    <w:p w:rsidR="009D6C77" w:rsidRDefault="009D6C77" w:rsidP="009D6C77">
      <w:pPr>
        <w:pStyle w:val="Zv-Author"/>
      </w:pPr>
      <w:r>
        <w:t xml:space="preserve">А.А. Балмашнов, </w:t>
      </w:r>
      <w:r w:rsidRPr="00D63B1C">
        <w:rPr>
          <w:u w:val="single"/>
        </w:rPr>
        <w:t>А.В. Калашников</w:t>
      </w:r>
      <w:r w:rsidRPr="00D63B1C">
        <w:t>, В.В. Калашников, С.П. Степина, А.М. Умнов</w:t>
      </w:r>
    </w:p>
    <w:p w:rsidR="009D6C77" w:rsidRPr="008A3A4F" w:rsidRDefault="007D68A0" w:rsidP="008A3A4F">
      <w:pPr>
        <w:pStyle w:val="Zv-Organization"/>
      </w:pPr>
      <w:r w:rsidRPr="00791430">
        <w:t>Российский университет дружбы народов, г. Москва, Россия</w:t>
      </w:r>
      <w:r w:rsidR="009D6C77">
        <w:t xml:space="preserve">, </w:t>
      </w:r>
      <w:r>
        <w:rPr>
          <w:lang w:val="en-US"/>
        </w:rPr>
        <w:t>ab</w:t>
      </w:r>
      <w:hyperlink r:id="rId7" w:history="1">
        <w:r w:rsidR="008A3A4F" w:rsidRPr="00296591">
          <w:rPr>
            <w:rStyle w:val="a7"/>
            <w:lang w:val="en-US"/>
          </w:rPr>
          <w:t>almashnov</w:t>
        </w:r>
        <w:r w:rsidR="008A3A4F" w:rsidRPr="00296591">
          <w:rPr>
            <w:rStyle w:val="a7"/>
          </w:rPr>
          <w:t>@</w:t>
        </w:r>
        <w:r w:rsidR="008A3A4F" w:rsidRPr="00296591">
          <w:rPr>
            <w:rStyle w:val="a7"/>
            <w:lang w:val="en-US"/>
          </w:rPr>
          <w:t>rambler</w:t>
        </w:r>
        <w:r w:rsidR="008A3A4F" w:rsidRPr="00296591">
          <w:rPr>
            <w:rStyle w:val="a7"/>
          </w:rPr>
          <w:t>.</w:t>
        </w:r>
        <w:r w:rsidR="008A3A4F" w:rsidRPr="00296591">
          <w:rPr>
            <w:rStyle w:val="a7"/>
            <w:lang w:val="en-US"/>
          </w:rPr>
          <w:t>ru</w:t>
        </w:r>
      </w:hyperlink>
    </w:p>
    <w:p w:rsidR="006B4C6A" w:rsidRDefault="008A3A4F" w:rsidP="00843057">
      <w:pPr>
        <w:pStyle w:val="Zv-bodyreport"/>
        <w:spacing w:line="228" w:lineRule="auto"/>
      </w:pPr>
      <w:r w:rsidRPr="00D63B1C">
        <w:t>Генератор</w:t>
      </w:r>
      <w:r w:rsidR="006B4C6A">
        <w:t xml:space="preserve"> рентгеновского излучения </w:t>
      </w:r>
      <w:r w:rsidR="006B4C6A" w:rsidRPr="00D270AF">
        <w:rPr>
          <w:lang w:val="en-US"/>
        </w:rPr>
        <w:t>CERA</w:t>
      </w:r>
      <w:r w:rsidR="006B4C6A" w:rsidRPr="00D270AF">
        <w:t>-</w:t>
      </w:r>
      <w:r w:rsidR="006B4C6A" w:rsidRPr="00D270AF">
        <w:rPr>
          <w:lang w:val="en-US"/>
        </w:rPr>
        <w:t>RX</w:t>
      </w:r>
      <w:r w:rsidR="006B4C6A" w:rsidRPr="00D270AF">
        <w:t>(</w:t>
      </w:r>
      <w:r w:rsidR="006B4C6A" w:rsidRPr="00D270AF">
        <w:rPr>
          <w:lang w:val="en-US"/>
        </w:rPr>
        <w:t>C</w:t>
      </w:r>
      <w:r w:rsidR="006B4C6A" w:rsidRPr="00D270AF">
        <w:t>), подробно описан в работ</w:t>
      </w:r>
      <w:r w:rsidR="006B4C6A">
        <w:t>ах</w:t>
      </w:r>
      <w:r w:rsidR="006B4C6A" w:rsidRPr="00D270AF">
        <w:t xml:space="preserve"> [1</w:t>
      </w:r>
      <w:r w:rsidR="006B4C6A">
        <w:t>,</w:t>
      </w:r>
      <w:r w:rsidR="007D68A0">
        <w:rPr>
          <w:lang w:val="en-US"/>
        </w:rPr>
        <w:t> </w:t>
      </w:r>
      <w:r w:rsidR="006B4C6A">
        <w:t>2</w:t>
      </w:r>
      <w:r w:rsidR="006B4C6A" w:rsidRPr="00D270AF">
        <w:t>]</w:t>
      </w:r>
      <w:r w:rsidR="006B4C6A">
        <w:t>. К</w:t>
      </w:r>
      <w:r w:rsidR="006B4C6A" w:rsidRPr="00D270AF">
        <w:t>онструктивные особенности</w:t>
      </w:r>
      <w:r w:rsidR="006B4C6A">
        <w:t xml:space="preserve"> </w:t>
      </w:r>
      <w:r w:rsidR="006B4C6A" w:rsidRPr="00D270AF">
        <w:rPr>
          <w:lang w:val="en-US"/>
        </w:rPr>
        <w:t>CERA</w:t>
      </w:r>
      <w:r w:rsidR="006B4C6A" w:rsidRPr="00D270AF">
        <w:t>-</w:t>
      </w:r>
      <w:r w:rsidR="006B4C6A" w:rsidRPr="00D270AF">
        <w:rPr>
          <w:lang w:val="en-US"/>
        </w:rPr>
        <w:t>RX</w:t>
      </w:r>
      <w:r w:rsidR="006B4C6A" w:rsidRPr="00D270AF">
        <w:t>(</w:t>
      </w:r>
      <w:r w:rsidR="006B4C6A" w:rsidRPr="00D270AF">
        <w:rPr>
          <w:lang w:val="en-US"/>
        </w:rPr>
        <w:t>C</w:t>
      </w:r>
      <w:r w:rsidR="006B4C6A" w:rsidRPr="00D270AF">
        <w:t>) дают возможность варьировать его рабочие параметры, в частности, смещение ЭЦР поверхности относительно центрального электрода коаксиального резонатора</w:t>
      </w:r>
      <w:r w:rsidR="0024292D">
        <w:t xml:space="preserve"> </w:t>
      </w:r>
      <w:r w:rsidR="006B4C6A" w:rsidRPr="00D270AF">
        <w:t xml:space="preserve">позволяет реализовать вывод на </w:t>
      </w:r>
      <w:r w:rsidR="006B4C6A">
        <w:t>электрод-</w:t>
      </w:r>
      <w:r w:rsidR="006B4C6A" w:rsidRPr="00D270AF">
        <w:t>мишень, расположенн</w:t>
      </w:r>
      <w:r w:rsidR="006B4C6A">
        <w:t>ый</w:t>
      </w:r>
      <w:r w:rsidR="006B4C6A" w:rsidRPr="00D270AF">
        <w:t xml:space="preserve"> на центральном электроде</w:t>
      </w:r>
      <w:r w:rsidR="006B4C6A">
        <w:t xml:space="preserve"> коаксиального резонатора</w:t>
      </w:r>
      <w:r w:rsidR="006B4C6A" w:rsidRPr="00D270AF">
        <w:t>, электроны с требуемой энергией</w:t>
      </w:r>
      <w:r w:rsidR="006B4C6A">
        <w:t>.</w:t>
      </w:r>
    </w:p>
    <w:p w:rsidR="006B4C6A" w:rsidRDefault="006B4C6A" w:rsidP="00843057">
      <w:pPr>
        <w:pStyle w:val="Zv-bodyreport"/>
        <w:spacing w:line="228" w:lineRule="auto"/>
        <w:rPr>
          <w:rFonts w:eastAsia="Calibri"/>
          <w:color w:val="000000"/>
          <w:lang w:eastAsia="en-US"/>
        </w:rPr>
      </w:pPr>
      <w:r>
        <w:t xml:space="preserve">В отличие от проводимых </w:t>
      </w:r>
      <w:r w:rsidRPr="006B4C6A">
        <w:rPr>
          <w:rFonts w:eastAsia="Calibri"/>
          <w:lang w:eastAsia="en-US"/>
        </w:rPr>
        <w:t>нами ранее исследований (результаты представлены в работах [1</w:t>
      </w:r>
      <w:r w:rsidR="007D68A0">
        <w:rPr>
          <w:rFonts w:eastAsia="Calibri"/>
          <w:lang w:val="en-US" w:eastAsia="en-US"/>
        </w:rPr>
        <w:t> </w:t>
      </w:r>
      <w:r w:rsidR="007D68A0" w:rsidRPr="0066394A">
        <w:rPr>
          <w:rFonts w:eastAsia="Calibri"/>
          <w:lang w:eastAsia="en-US"/>
        </w:rPr>
        <w:t>–</w:t>
      </w:r>
      <w:r w:rsidR="007D68A0">
        <w:rPr>
          <w:rFonts w:eastAsia="Calibri"/>
          <w:lang w:val="en-US" w:eastAsia="en-US"/>
        </w:rPr>
        <w:t> </w:t>
      </w:r>
      <w:r w:rsidRPr="006B4C6A">
        <w:rPr>
          <w:rFonts w:eastAsia="Calibri"/>
          <w:lang w:eastAsia="en-US"/>
        </w:rPr>
        <w:t xml:space="preserve">4]), в которых использовался </w:t>
      </w:r>
      <w:r w:rsidRPr="00280D3C">
        <w:rPr>
          <w:rFonts w:eastAsia="Calibri"/>
          <w:lang w:eastAsia="en-US"/>
        </w:rPr>
        <w:t>магнетрон М-</w:t>
      </w:r>
      <w:r w:rsidR="00280D3C" w:rsidRPr="00280D3C">
        <w:rPr>
          <w:rFonts w:eastAsia="Calibri"/>
          <w:lang w:eastAsia="en-US"/>
        </w:rPr>
        <w:t>107</w:t>
      </w:r>
      <w:r w:rsidRPr="00280D3C">
        <w:rPr>
          <w:rFonts w:eastAsia="Calibri"/>
          <w:lang w:eastAsia="en-US"/>
        </w:rPr>
        <w:t xml:space="preserve"> (ши</w:t>
      </w:r>
      <w:r w:rsidR="007D68A0">
        <w:rPr>
          <w:rFonts w:eastAsia="Calibri"/>
          <w:lang w:eastAsia="en-US"/>
        </w:rPr>
        <w:t>рина спектра излучения  более 1</w:t>
      </w:r>
      <w:r w:rsidR="007D68A0">
        <w:rPr>
          <w:rFonts w:eastAsia="Calibri"/>
          <w:lang w:val="en-US" w:eastAsia="en-US"/>
        </w:rPr>
        <w:t> </w:t>
      </w:r>
      <w:r w:rsidRPr="00280D3C">
        <w:rPr>
          <w:rFonts w:eastAsia="Calibri"/>
          <w:lang w:eastAsia="en-US"/>
        </w:rPr>
        <w:t xml:space="preserve">МГц), в данной работе возбуждение резонатора осуществлялось клистронным генератором с шириной спектра излучения </w:t>
      </w:r>
      <w:r w:rsidR="00280D3C" w:rsidRPr="00280D3C">
        <w:rPr>
          <w:rFonts w:eastAsia="Calibri"/>
          <w:lang w:eastAsia="en-US"/>
        </w:rPr>
        <w:t xml:space="preserve">менее </w:t>
      </w:r>
      <w:r w:rsidRPr="00280D3C">
        <w:rPr>
          <w:rFonts w:eastAsia="Calibri"/>
          <w:color w:val="000000"/>
          <w:lang w:eastAsia="en-US"/>
        </w:rPr>
        <w:t>10</w:t>
      </w:r>
      <w:r w:rsidR="00280D3C" w:rsidRPr="00280D3C">
        <w:rPr>
          <w:rFonts w:eastAsia="Calibri"/>
          <w:color w:val="000000"/>
          <w:lang w:eastAsia="en-US"/>
        </w:rPr>
        <w:t xml:space="preserve"> МГц</w:t>
      </w:r>
      <w:r w:rsidRPr="00280D3C">
        <w:rPr>
          <w:rFonts w:eastAsia="Calibri"/>
          <w:color w:val="000000"/>
          <w:lang w:eastAsia="en-US"/>
        </w:rPr>
        <w:t>.</w:t>
      </w:r>
    </w:p>
    <w:p w:rsidR="006B4C6A" w:rsidRDefault="006B4C6A" w:rsidP="00843057">
      <w:pPr>
        <w:pStyle w:val="Zv-bodyreport"/>
        <w:spacing w:line="228" w:lineRule="auto"/>
      </w:pPr>
      <w:r>
        <w:rPr>
          <w:rFonts w:eastAsia="Calibri"/>
          <w:color w:val="000000"/>
          <w:lang w:eastAsia="en-US"/>
        </w:rPr>
        <w:t>Экспериментально был установлен</w:t>
      </w:r>
      <w:r>
        <w:t xml:space="preserve"> минимальный порог СВЧ мощности обеспечивающий наработку горячих электронов (генерации рентгеновского излучения с мишени). </w:t>
      </w:r>
      <w:r w:rsidR="00D76FA5">
        <w:t>Для</w:t>
      </w:r>
      <w:r>
        <w:t xml:space="preserve"> давлени</w:t>
      </w:r>
      <w:r w:rsidR="004D3684">
        <w:t>я</w:t>
      </w:r>
      <w:r>
        <w:t xml:space="preserve"> рабочего газа (водорода) 6</w:t>
      </w:r>
      <w:r w:rsidR="0024292D">
        <w:t>∙</w:t>
      </w:r>
      <w:r>
        <w:t>10</w:t>
      </w:r>
      <w:r w:rsidR="007D68A0">
        <w:rPr>
          <w:vertAlign w:val="superscript"/>
          <w:lang w:val="en-US"/>
        </w:rPr>
        <w:t>–</w:t>
      </w:r>
      <w:r w:rsidRPr="008F4CFE">
        <w:rPr>
          <w:vertAlign w:val="superscript"/>
        </w:rPr>
        <w:t>6</w:t>
      </w:r>
      <w:r>
        <w:t xml:space="preserve"> Торр он составил 30 мВт. При этом энергетический спектр рентгеновского излучения с </w:t>
      </w:r>
      <w:r w:rsidR="00D76FA5">
        <w:t>электрода-</w:t>
      </w:r>
      <w:r>
        <w:t xml:space="preserve">мишени (молибден), соответствовал тормозному излучению ускоренных электронов в рентгеновской трубке с предельной энергией 17 кэВ. Увеличение СВЧ-мощности до 5 Вт не приводило к изменениям в </w:t>
      </w:r>
      <w:r w:rsidR="004D3684">
        <w:t xml:space="preserve">характере </w:t>
      </w:r>
      <w:r>
        <w:t>регистрируемо</w:t>
      </w:r>
      <w:r w:rsidR="004D3684">
        <w:t>го</w:t>
      </w:r>
      <w:r>
        <w:t xml:space="preserve"> спектр</w:t>
      </w:r>
      <w:r w:rsidR="004D3684">
        <w:t>а</w:t>
      </w:r>
      <w:r>
        <w:t xml:space="preserve"> излучения, а максимальн</w:t>
      </w:r>
      <w:r w:rsidR="007D68A0">
        <w:t>ая энергия квантов достигала 50</w:t>
      </w:r>
      <w:r w:rsidR="007D68A0">
        <w:rPr>
          <w:lang w:val="en-US"/>
        </w:rPr>
        <w:t> </w:t>
      </w:r>
      <w:r>
        <w:t>кэВ.</w:t>
      </w:r>
    </w:p>
    <w:p w:rsidR="006B4C6A" w:rsidRDefault="006B4C6A" w:rsidP="00843057">
      <w:pPr>
        <w:pStyle w:val="Zv-bodyreport"/>
        <w:spacing w:line="228" w:lineRule="auto"/>
      </w:pPr>
      <w:r>
        <w:t xml:space="preserve">Регистрируемое в данной работе излучение по своим характеристикам (спектр, интенсивность, максимальная энергия квантов) подобно получаемым нами  ранее при работе с магнетроном. Этот факт позволяет предположить отсутствие в </w:t>
      </w:r>
      <w:r w:rsidR="00D91B2E">
        <w:t>генераторе</w:t>
      </w:r>
      <w:r>
        <w:t xml:space="preserve"> </w:t>
      </w:r>
      <w:r w:rsidRPr="005B48EF">
        <w:rPr>
          <w:lang w:val="en-US"/>
        </w:rPr>
        <w:t>CERA</w:t>
      </w:r>
      <w:r w:rsidRPr="005B48EF">
        <w:t>-</w:t>
      </w:r>
      <w:r w:rsidRPr="005B48EF">
        <w:rPr>
          <w:lang w:val="en-US"/>
        </w:rPr>
        <w:t>RX</w:t>
      </w:r>
      <w:r w:rsidRPr="005B48EF">
        <w:t>(</w:t>
      </w:r>
      <w:r w:rsidRPr="005B48EF">
        <w:rPr>
          <w:lang w:val="en-US"/>
        </w:rPr>
        <w:t>C</w:t>
      </w:r>
      <w:r>
        <w:t xml:space="preserve">) дополнительных механизмов ускорения электронов обусловленных шириной  спектра СВЧ колебаний  возбуждающих резонатор. </w:t>
      </w:r>
    </w:p>
    <w:p w:rsidR="006B4C6A" w:rsidRDefault="006B4C6A" w:rsidP="00843057">
      <w:pPr>
        <w:pStyle w:val="Zv-bodyreport"/>
        <w:spacing w:line="228" w:lineRule="auto"/>
      </w:pPr>
      <w:r>
        <w:t xml:space="preserve">Установлено, что при использовании узкополосного СВЧ-генератора существенным является необходимость его частотной подстройки под резонансную частоту резонатора с плазмой. В условиях проводимых экспериментов смещение </w:t>
      </w:r>
      <w:r w:rsidR="00D76FA5">
        <w:t xml:space="preserve">частоты </w:t>
      </w:r>
      <w:r>
        <w:t>могло достигать 7 МГц.</w:t>
      </w:r>
    </w:p>
    <w:p w:rsidR="006B4C6A" w:rsidRDefault="006B4C6A" w:rsidP="00843057">
      <w:pPr>
        <w:pStyle w:val="Zv-bodyreport"/>
        <w:spacing w:line="228" w:lineRule="auto"/>
      </w:pPr>
      <w:r>
        <w:t>Эксперименты, проводимые в условиях импульсной генерации СВЧ-излучения, показали наличие задержки в регистрации гамма квантов от момента подачи импульс</w:t>
      </w:r>
      <w:r w:rsidR="00D76FA5">
        <w:t>а</w:t>
      </w:r>
      <w:r>
        <w:t xml:space="preserve"> </w:t>
      </w:r>
      <w:r w:rsidR="00D76FA5">
        <w:t xml:space="preserve">менее чем </w:t>
      </w:r>
      <w:r w:rsidR="007D68A0">
        <w:t>на 2</w:t>
      </w:r>
      <w:r w:rsidR="007D68A0">
        <w:rPr>
          <w:lang w:val="en-US"/>
        </w:rPr>
        <w:t> </w:t>
      </w:r>
      <w:r>
        <w:t xml:space="preserve">мкс и их наличие на протяжении 10 мс после окончания импульса. Это  свидетельствует об эффективности механизма нагрева </w:t>
      </w:r>
      <w:r w:rsidR="00F24BA0">
        <w:t xml:space="preserve">электронов </w:t>
      </w:r>
      <w:r>
        <w:t xml:space="preserve">и удержания </w:t>
      </w:r>
      <w:r w:rsidR="00F24BA0">
        <w:t>нагретых</w:t>
      </w:r>
      <w:r>
        <w:t xml:space="preserve"> электронов в </w:t>
      </w:r>
      <w:r w:rsidRPr="00704A70">
        <w:t xml:space="preserve"> </w:t>
      </w:r>
      <w:r>
        <w:rPr>
          <w:lang w:val="en-US"/>
        </w:rPr>
        <w:t>CERA</w:t>
      </w:r>
      <w:r w:rsidRPr="00704A70">
        <w:t>-</w:t>
      </w:r>
      <w:r>
        <w:rPr>
          <w:lang w:val="en-US"/>
        </w:rPr>
        <w:t>RX</w:t>
      </w:r>
      <w:r w:rsidRPr="00704A70">
        <w:t>(</w:t>
      </w:r>
      <w:r>
        <w:rPr>
          <w:lang w:val="en-US"/>
        </w:rPr>
        <w:t>C</w:t>
      </w:r>
      <w:r w:rsidRPr="00704A70">
        <w:t>)</w:t>
      </w:r>
      <w:r>
        <w:t>.</w:t>
      </w:r>
    </w:p>
    <w:p w:rsidR="006B4C6A" w:rsidRPr="006B4C6A" w:rsidRDefault="006B4C6A" w:rsidP="00843057">
      <w:pPr>
        <w:pStyle w:val="Zv-bodyreport"/>
        <w:spacing w:line="228" w:lineRule="auto"/>
      </w:pPr>
      <w:r>
        <w:t xml:space="preserve">Представленные результаты показывают, что узкополосные полупроводниковые СВЧ-генераторы могут быть использованы для создания </w:t>
      </w:r>
      <w:r w:rsidR="00280D3C">
        <w:t xml:space="preserve">на </w:t>
      </w:r>
      <w:r>
        <w:t xml:space="preserve">основе </w:t>
      </w:r>
      <w:r>
        <w:rPr>
          <w:lang w:val="en-US"/>
        </w:rPr>
        <w:t>CERA</w:t>
      </w:r>
      <w:r w:rsidRPr="00524EA3">
        <w:t>-</w:t>
      </w:r>
      <w:r>
        <w:rPr>
          <w:lang w:val="en-US"/>
        </w:rPr>
        <w:t>RX</w:t>
      </w:r>
      <w:r w:rsidRPr="00524EA3">
        <w:t>(</w:t>
      </w:r>
      <w:r>
        <w:rPr>
          <w:lang w:val="en-US"/>
        </w:rPr>
        <w:t>C</w:t>
      </w:r>
      <w:r w:rsidRPr="00524EA3">
        <w:t>)</w:t>
      </w:r>
      <w:r>
        <w:t xml:space="preserve"> малогабаритных источников рентгеновского излучения.</w:t>
      </w:r>
    </w:p>
    <w:p w:rsidR="00195687" w:rsidRPr="007D68A0" w:rsidRDefault="007D68A0" w:rsidP="00843057">
      <w:pPr>
        <w:pStyle w:val="Zv-TitleReferences-ru"/>
        <w:spacing w:line="228" w:lineRule="auto"/>
        <w:rPr>
          <w:lang w:val="en-US"/>
        </w:rPr>
      </w:pPr>
      <w:r>
        <w:t>Литература</w:t>
      </w:r>
    </w:p>
    <w:p w:rsidR="00195687" w:rsidRDefault="00195687" w:rsidP="00843057">
      <w:pPr>
        <w:pStyle w:val="Zv-References-ru"/>
        <w:numPr>
          <w:ilvl w:val="0"/>
          <w:numId w:val="8"/>
        </w:numPr>
        <w:spacing w:line="228" w:lineRule="auto"/>
        <w:rPr>
          <w:szCs w:val="24"/>
        </w:rPr>
      </w:pPr>
      <w:r>
        <w:rPr>
          <w:szCs w:val="24"/>
        </w:rPr>
        <w:t>Балмашнов А.А.,  Калашников А.В., Степина С.П., Умнов А.М. Прикладная физика</w:t>
      </w:r>
      <w:r w:rsidR="00FA4932">
        <w:rPr>
          <w:szCs w:val="24"/>
        </w:rPr>
        <w:t>.</w:t>
      </w:r>
      <w:r>
        <w:rPr>
          <w:szCs w:val="24"/>
        </w:rPr>
        <w:t xml:space="preserve"> 2011, №6, с.100-103. </w:t>
      </w:r>
    </w:p>
    <w:p w:rsidR="00195687" w:rsidRDefault="00195687" w:rsidP="00843057">
      <w:pPr>
        <w:spacing w:line="228" w:lineRule="auto"/>
        <w:ind w:left="567" w:hanging="567"/>
        <w:rPr>
          <w:lang w:eastAsia="ar-SA"/>
        </w:rPr>
      </w:pPr>
      <w:r>
        <w:t>[2].</w:t>
      </w:r>
      <w:r>
        <w:tab/>
        <w:t xml:space="preserve">Балмашнов А.А., Калашников А.В., Калашников В.В., Степина С.П., Умнов А.М. </w:t>
      </w:r>
      <w:r>
        <w:rPr>
          <w:lang w:eastAsia="ar-SA"/>
        </w:rPr>
        <w:t>Прикладная физика. 2012, №6, с.88-91</w:t>
      </w:r>
      <w:r w:rsidR="00FA4932">
        <w:rPr>
          <w:lang w:eastAsia="ar-SA"/>
        </w:rPr>
        <w:t>.</w:t>
      </w:r>
      <w:r>
        <w:rPr>
          <w:lang w:eastAsia="ar-SA"/>
        </w:rPr>
        <w:t xml:space="preserve"> </w:t>
      </w:r>
    </w:p>
    <w:p w:rsidR="00195687" w:rsidRDefault="00195687" w:rsidP="00843057">
      <w:pPr>
        <w:suppressAutoHyphens/>
        <w:spacing w:line="228" w:lineRule="auto"/>
        <w:ind w:left="567" w:hanging="567"/>
        <w:jc w:val="both"/>
        <w:rPr>
          <w:lang w:eastAsia="ar-SA"/>
        </w:rPr>
      </w:pPr>
      <w:r>
        <w:rPr>
          <w:lang w:eastAsia="ar-SA"/>
        </w:rPr>
        <w:t>[3].</w:t>
      </w:r>
      <w:r>
        <w:rPr>
          <w:lang w:eastAsia="ar-SA"/>
        </w:rPr>
        <w:tab/>
        <w:t>Балмашнов А.А., Калашников А.В., Калашников В.В., Степина С.П., Умнов А.М. Прикладная физика. 2014, №6, с.51-54.</w:t>
      </w:r>
    </w:p>
    <w:p w:rsidR="009D6C77" w:rsidRPr="009D6C77" w:rsidRDefault="00195687" w:rsidP="00843057">
      <w:pPr>
        <w:tabs>
          <w:tab w:val="left" w:pos="567"/>
        </w:tabs>
        <w:suppressAutoHyphens/>
        <w:spacing w:line="228" w:lineRule="auto"/>
        <w:ind w:left="567" w:hanging="567"/>
        <w:jc w:val="both"/>
        <w:rPr>
          <w:lang w:eastAsia="ar-SA"/>
        </w:rPr>
      </w:pPr>
      <w:r>
        <w:rPr>
          <w:rFonts w:eastAsia="Arial Unicode MS"/>
        </w:rPr>
        <w:t>[4].</w:t>
      </w:r>
      <w:r>
        <w:rPr>
          <w:rFonts w:eastAsia="Arial Unicode MS"/>
        </w:rPr>
        <w:tab/>
        <w:t xml:space="preserve">Балмашнов А.А., Калашников А.В., Калашников В.В., Степина С.П., Умнов А.М. </w:t>
      </w:r>
      <w:r>
        <w:rPr>
          <w:lang w:eastAsia="ar-SA"/>
        </w:rPr>
        <w:t>Прикладная физика. 2015, №2, с.54-57.</w:t>
      </w:r>
    </w:p>
    <w:p w:rsidR="00654A7B" w:rsidRPr="0066394A" w:rsidRDefault="00654A7B" w:rsidP="0066394A">
      <w:pPr>
        <w:pStyle w:val="a6"/>
        <w:rPr>
          <w:lang w:val="en-US"/>
        </w:rPr>
      </w:pPr>
    </w:p>
    <w:sectPr w:rsidR="00654A7B" w:rsidRPr="0066394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F26" w:rsidRDefault="00942F26">
      <w:r>
        <w:separator/>
      </w:r>
    </w:p>
  </w:endnote>
  <w:endnote w:type="continuationSeparator" w:id="0">
    <w:p w:rsidR="00942F26" w:rsidRDefault="00942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67C6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67C6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394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F26" w:rsidRDefault="00942F26">
      <w:r>
        <w:separator/>
      </w:r>
    </w:p>
  </w:footnote>
  <w:footnote w:type="continuationSeparator" w:id="0">
    <w:p w:rsidR="00942F26" w:rsidRDefault="00942F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8D1653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8D1653" w:rsidRPr="009D6C77">
      <w:rPr>
        <w:sz w:val="20"/>
      </w:rPr>
      <w:t>8</w:t>
    </w:r>
    <w:r>
      <w:rPr>
        <w:sz w:val="20"/>
      </w:rPr>
      <w:t xml:space="preserve"> – 1</w:t>
    </w:r>
    <w:r w:rsidR="008D1653" w:rsidRPr="009D6C77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="008D1653" w:rsidRPr="009D6C77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654A7B" w:rsidRDefault="00567C6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1C62"/>
    <w:rsid w:val="00043701"/>
    <w:rsid w:val="000C7078"/>
    <w:rsid w:val="000D76E9"/>
    <w:rsid w:val="000E495B"/>
    <w:rsid w:val="00195687"/>
    <w:rsid w:val="001C0CCB"/>
    <w:rsid w:val="001C74D9"/>
    <w:rsid w:val="00220629"/>
    <w:rsid w:val="0024292D"/>
    <w:rsid w:val="00247225"/>
    <w:rsid w:val="00280D3C"/>
    <w:rsid w:val="003800F3"/>
    <w:rsid w:val="003B5B93"/>
    <w:rsid w:val="00401388"/>
    <w:rsid w:val="00406F29"/>
    <w:rsid w:val="004408DE"/>
    <w:rsid w:val="00446025"/>
    <w:rsid w:val="004A77D1"/>
    <w:rsid w:val="004B72AA"/>
    <w:rsid w:val="004D3684"/>
    <w:rsid w:val="004F4E29"/>
    <w:rsid w:val="00567C6F"/>
    <w:rsid w:val="00573BAD"/>
    <w:rsid w:val="0058676C"/>
    <w:rsid w:val="00654A7B"/>
    <w:rsid w:val="0066394A"/>
    <w:rsid w:val="006B3A5D"/>
    <w:rsid w:val="006B4C6A"/>
    <w:rsid w:val="006B751E"/>
    <w:rsid w:val="00704B05"/>
    <w:rsid w:val="0071664A"/>
    <w:rsid w:val="00732A2E"/>
    <w:rsid w:val="00767C35"/>
    <w:rsid w:val="007B6378"/>
    <w:rsid w:val="007D68A0"/>
    <w:rsid w:val="00802D35"/>
    <w:rsid w:val="00830E35"/>
    <w:rsid w:val="00843057"/>
    <w:rsid w:val="008A3A4F"/>
    <w:rsid w:val="008D1653"/>
    <w:rsid w:val="008F110E"/>
    <w:rsid w:val="0090503C"/>
    <w:rsid w:val="00922A7F"/>
    <w:rsid w:val="00942F26"/>
    <w:rsid w:val="009465BF"/>
    <w:rsid w:val="009C2F25"/>
    <w:rsid w:val="009D6C77"/>
    <w:rsid w:val="00A05068"/>
    <w:rsid w:val="00B128F3"/>
    <w:rsid w:val="00B622ED"/>
    <w:rsid w:val="00B64071"/>
    <w:rsid w:val="00B9477A"/>
    <w:rsid w:val="00B9584E"/>
    <w:rsid w:val="00C103CD"/>
    <w:rsid w:val="00C232A0"/>
    <w:rsid w:val="00C355E9"/>
    <w:rsid w:val="00C82F25"/>
    <w:rsid w:val="00CE497F"/>
    <w:rsid w:val="00D37392"/>
    <w:rsid w:val="00D47F19"/>
    <w:rsid w:val="00D7031C"/>
    <w:rsid w:val="00D76FA5"/>
    <w:rsid w:val="00D900FB"/>
    <w:rsid w:val="00D91B2E"/>
    <w:rsid w:val="00DE2996"/>
    <w:rsid w:val="00E7021A"/>
    <w:rsid w:val="00E87733"/>
    <w:rsid w:val="00ED1261"/>
    <w:rsid w:val="00F24BA0"/>
    <w:rsid w:val="00F74399"/>
    <w:rsid w:val="00F95123"/>
    <w:rsid w:val="00FA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8A3A4F"/>
    <w:rPr>
      <w:color w:val="0000FF"/>
      <w:u w:val="single"/>
    </w:rPr>
  </w:style>
  <w:style w:type="paragraph" w:styleId="a8">
    <w:name w:val="Balloon Text"/>
    <w:basedOn w:val="a"/>
    <w:link w:val="a9"/>
    <w:rsid w:val="002429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242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mashnov@rambl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3234</CharactersWithSpaces>
  <SharedDoc>false</SharedDoc>
  <HLinks>
    <vt:vector size="66" baseType="variant">
      <vt:variant>
        <vt:i4>4653161</vt:i4>
      </vt:variant>
      <vt:variant>
        <vt:i4>30</vt:i4>
      </vt:variant>
      <vt:variant>
        <vt:i4>0</vt:i4>
      </vt:variant>
      <vt:variant>
        <vt:i4>5</vt:i4>
      </vt:variant>
      <vt:variant>
        <vt:lpwstr>mailto:anumnov@yandex.ru</vt:lpwstr>
      </vt:variant>
      <vt:variant>
        <vt:lpwstr/>
      </vt:variant>
      <vt:variant>
        <vt:i4>852028</vt:i4>
      </vt:variant>
      <vt:variant>
        <vt:i4>27</vt:i4>
      </vt:variant>
      <vt:variant>
        <vt:i4>0</vt:i4>
      </vt:variant>
      <vt:variant>
        <vt:i4>5</vt:i4>
      </vt:variant>
      <vt:variant>
        <vt:lpwstr>mailto:stepinasvetlana@rambler.ru</vt:lpwstr>
      </vt:variant>
      <vt:variant>
        <vt:lpwstr/>
      </vt:variant>
      <vt:variant>
        <vt:i4>1441827</vt:i4>
      </vt:variant>
      <vt:variant>
        <vt:i4>24</vt:i4>
      </vt:variant>
      <vt:variant>
        <vt:i4>0</vt:i4>
      </vt:variant>
      <vt:variant>
        <vt:i4>5</vt:i4>
      </vt:variant>
      <vt:variant>
        <vt:lpwstr>mailto:v.v.kalashnikov@qip.ru</vt:lpwstr>
      </vt:variant>
      <vt:variant>
        <vt:lpwstr/>
      </vt:variant>
      <vt:variant>
        <vt:i4>327741</vt:i4>
      </vt:variant>
      <vt:variant>
        <vt:i4>21</vt:i4>
      </vt:variant>
      <vt:variant>
        <vt:i4>0</vt:i4>
      </vt:variant>
      <vt:variant>
        <vt:i4>5</vt:i4>
      </vt:variant>
      <vt:variant>
        <vt:lpwstr>mailto:avkalashnikov@inbox.ru</vt:lpwstr>
      </vt:variant>
      <vt:variant>
        <vt:lpwstr/>
      </vt:variant>
      <vt:variant>
        <vt:i4>1507370</vt:i4>
      </vt:variant>
      <vt:variant>
        <vt:i4>18</vt:i4>
      </vt:variant>
      <vt:variant>
        <vt:i4>0</vt:i4>
      </vt:variant>
      <vt:variant>
        <vt:i4>5</vt:i4>
      </vt:variant>
      <vt:variant>
        <vt:lpwstr>mailto:abalmashnov@rambler.ru</vt:lpwstr>
      </vt:variant>
      <vt:variant>
        <vt:lpwstr/>
      </vt:variant>
      <vt:variant>
        <vt:i4>4653161</vt:i4>
      </vt:variant>
      <vt:variant>
        <vt:i4>15</vt:i4>
      </vt:variant>
      <vt:variant>
        <vt:i4>0</vt:i4>
      </vt:variant>
      <vt:variant>
        <vt:i4>5</vt:i4>
      </vt:variant>
      <vt:variant>
        <vt:lpwstr>mailto:anumnov@yandex.ru</vt:lpwstr>
      </vt:variant>
      <vt:variant>
        <vt:lpwstr/>
      </vt:variant>
      <vt:variant>
        <vt:i4>852028</vt:i4>
      </vt:variant>
      <vt:variant>
        <vt:i4>12</vt:i4>
      </vt:variant>
      <vt:variant>
        <vt:i4>0</vt:i4>
      </vt:variant>
      <vt:variant>
        <vt:i4>5</vt:i4>
      </vt:variant>
      <vt:variant>
        <vt:lpwstr>mailto:stepinasvetlana@rambler.ru</vt:lpwstr>
      </vt:variant>
      <vt:variant>
        <vt:lpwstr/>
      </vt:variant>
      <vt:variant>
        <vt:i4>1441827</vt:i4>
      </vt:variant>
      <vt:variant>
        <vt:i4>9</vt:i4>
      </vt:variant>
      <vt:variant>
        <vt:i4>0</vt:i4>
      </vt:variant>
      <vt:variant>
        <vt:i4>5</vt:i4>
      </vt:variant>
      <vt:variant>
        <vt:lpwstr>mailto:v.v.kalashnikov@qip.ru</vt:lpwstr>
      </vt:variant>
      <vt:variant>
        <vt:lpwstr/>
      </vt:variant>
      <vt:variant>
        <vt:i4>327741</vt:i4>
      </vt:variant>
      <vt:variant>
        <vt:i4>6</vt:i4>
      </vt:variant>
      <vt:variant>
        <vt:i4>0</vt:i4>
      </vt:variant>
      <vt:variant>
        <vt:i4>5</vt:i4>
      </vt:variant>
      <vt:variant>
        <vt:lpwstr>mailto:avkalashnikov@inbox.ru</vt:lpwstr>
      </vt:variant>
      <vt:variant>
        <vt:lpwstr/>
      </vt:variant>
      <vt:variant>
        <vt:i4>1507370</vt:i4>
      </vt:variant>
      <vt:variant>
        <vt:i4>3</vt:i4>
      </vt:variant>
      <vt:variant>
        <vt:i4>0</vt:i4>
      </vt:variant>
      <vt:variant>
        <vt:i4>5</vt:i4>
      </vt:variant>
      <vt:variant>
        <vt:lpwstr>mailto:abalmashnov@rambler.ru</vt:lpwstr>
      </vt:variant>
      <vt:variant>
        <vt:lpwstr/>
      </vt:variant>
      <vt:variant>
        <vt:i4>7733320</vt:i4>
      </vt:variant>
      <vt:variant>
        <vt:i4>0</vt:i4>
      </vt:variant>
      <vt:variant>
        <vt:i4>0</vt:i4>
      </vt:variant>
      <vt:variant>
        <vt:i4>5</vt:i4>
      </vt:variant>
      <vt:variant>
        <vt:lpwstr>mailto:almashnov@rambler.ru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В РАБОТЕ ЭЦР-ГЕНЕРАТОРА РЕНТГЕНОВСКОГО ИЗЛУЧЕНИЯ CERA-RX(C) ПРИ ИСПОЛЬЗОВАНИИ маломощного полупроводникового СВЧ-источника</dc:title>
  <dc:subject/>
  <dc:creator>Сергей Сатунин</dc:creator>
  <cp:keywords/>
  <dc:description/>
  <cp:lastModifiedBy>Сергей Сатунин</cp:lastModifiedBy>
  <cp:revision>2</cp:revision>
  <cp:lastPrinted>2015-10-06T07:59:00Z</cp:lastPrinted>
  <dcterms:created xsi:type="dcterms:W3CDTF">2016-01-11T12:31:00Z</dcterms:created>
  <dcterms:modified xsi:type="dcterms:W3CDTF">2016-01-11T12:31:00Z</dcterms:modified>
</cp:coreProperties>
</file>